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A1F" w:rsidRPr="00C87497" w:rsidRDefault="00181A1F" w:rsidP="00181A1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87497">
        <w:rPr>
          <w:rFonts w:ascii="Times New Roman" w:eastAsia="Times New Roman" w:hAnsi="Times New Roman" w:cs="Times New Roman"/>
          <w:b/>
          <w:sz w:val="24"/>
          <w:szCs w:val="24"/>
        </w:rPr>
        <w:t>ОБҐРУНТУВАННЯ</w:t>
      </w:r>
    </w:p>
    <w:p w:rsidR="00833740" w:rsidRPr="00C87497" w:rsidRDefault="00833740" w:rsidP="00181A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87497">
        <w:rPr>
          <w:rFonts w:ascii="Times New Roman" w:hAnsi="Times New Roman" w:cs="Times New Roman"/>
          <w:sz w:val="24"/>
          <w:szCs w:val="24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:rsidR="00783291" w:rsidRPr="00783291" w:rsidRDefault="00783291" w:rsidP="0078329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42424"/>
          <w:sz w:val="24"/>
          <w:szCs w:val="24"/>
        </w:rPr>
      </w:pPr>
    </w:p>
    <w:p w:rsidR="00783291" w:rsidRPr="00783291" w:rsidRDefault="00783291" w:rsidP="0078329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242424"/>
          <w:sz w:val="18"/>
          <w:szCs w:val="18"/>
        </w:rPr>
      </w:pPr>
      <w:r w:rsidRPr="00783291">
        <w:rPr>
          <w:rFonts w:ascii="Times New Roman" w:eastAsia="Times New Roman" w:hAnsi="Times New Roman" w:cs="Times New Roman"/>
          <w:i/>
          <w:color w:val="242424"/>
          <w:sz w:val="18"/>
          <w:szCs w:val="18"/>
        </w:rPr>
        <w:t>(на виконання постанови КМУ № 710 від 11.10.2016 «Про ефективне використання державних коштів» (зі змінами)</w:t>
      </w:r>
      <w:r w:rsidRPr="00783291">
        <w:rPr>
          <w:rFonts w:ascii="Times New Roman" w:hAnsi="Times New Roman" w:cs="Times New Roman"/>
          <w:i/>
          <w:color w:val="242424"/>
          <w:sz w:val="18"/>
          <w:szCs w:val="18"/>
          <w:shd w:val="clear" w:color="auto" w:fill="FFFFFF"/>
        </w:rPr>
        <w:t xml:space="preserve"> оприлюднюється обґрунтування технічних та якісних характеристик предмета закупівлі, розміру бюджетного призначення, очікуваної вартості предмета закупівлі </w:t>
      </w:r>
      <w:r w:rsidRPr="00783291">
        <w:rPr>
          <w:rFonts w:ascii="Times New Roman" w:eastAsia="Times New Roman" w:hAnsi="Times New Roman" w:cs="Times New Roman"/>
          <w:i/>
          <w:color w:val="242424"/>
          <w:sz w:val="18"/>
          <w:szCs w:val="18"/>
        </w:rPr>
        <w:t xml:space="preserve">шляхом розміщення на власному веб-сайті протягом п’яти робочих днів з дня оприлюднення оголошення про проведення конкурентної процедури </w:t>
      </w:r>
      <w:proofErr w:type="spellStart"/>
      <w:r w:rsidRPr="00783291">
        <w:rPr>
          <w:rFonts w:ascii="Times New Roman" w:eastAsia="Times New Roman" w:hAnsi="Times New Roman" w:cs="Times New Roman"/>
          <w:i/>
          <w:color w:val="242424"/>
          <w:sz w:val="18"/>
          <w:szCs w:val="18"/>
        </w:rPr>
        <w:t>закупівель</w:t>
      </w:r>
      <w:proofErr w:type="spellEnd"/>
      <w:r w:rsidRPr="00783291">
        <w:rPr>
          <w:rFonts w:ascii="Times New Roman" w:eastAsia="Times New Roman" w:hAnsi="Times New Roman" w:cs="Times New Roman"/>
          <w:i/>
          <w:color w:val="242424"/>
          <w:sz w:val="18"/>
          <w:szCs w:val="18"/>
        </w:rPr>
        <w:t xml:space="preserve"> або повідомлення про намір укласти договір про закупівлю за результатами переговорної процедури </w:t>
      </w:r>
      <w:proofErr w:type="spellStart"/>
      <w:r w:rsidRPr="00783291">
        <w:rPr>
          <w:rFonts w:ascii="Times New Roman" w:eastAsia="Times New Roman" w:hAnsi="Times New Roman" w:cs="Times New Roman"/>
          <w:i/>
          <w:color w:val="242424"/>
          <w:sz w:val="18"/>
          <w:szCs w:val="18"/>
        </w:rPr>
        <w:t>закупівель</w:t>
      </w:r>
      <w:proofErr w:type="spellEnd"/>
      <w:r w:rsidRPr="00783291">
        <w:rPr>
          <w:rFonts w:ascii="Times New Roman" w:eastAsia="Times New Roman" w:hAnsi="Times New Roman" w:cs="Times New Roman"/>
          <w:i/>
          <w:color w:val="242424"/>
          <w:sz w:val="18"/>
          <w:szCs w:val="18"/>
        </w:rPr>
        <w:t>).</w:t>
      </w:r>
    </w:p>
    <w:p w:rsidR="00B05DC9" w:rsidRPr="00C87497" w:rsidRDefault="00B05DC9" w:rsidP="00181A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81A1F" w:rsidRPr="003F36A0" w:rsidRDefault="00181A1F" w:rsidP="00863A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3F36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 </w:t>
      </w:r>
      <w:r w:rsidRPr="003F36A0">
        <w:rPr>
          <w:rFonts w:ascii="Times New Roman" w:eastAsia="Arial" w:hAnsi="Times New Roman" w:cs="Times New Roman"/>
          <w:bCs/>
          <w:sz w:val="24"/>
          <w:szCs w:val="24"/>
          <w:u w:val="single"/>
          <w:lang w:eastAsia="ru-RU"/>
        </w:rPr>
        <w:t xml:space="preserve">Виконавчий комітет </w:t>
      </w:r>
      <w:proofErr w:type="spellStart"/>
      <w:r w:rsidRPr="003F36A0">
        <w:rPr>
          <w:rFonts w:ascii="Times New Roman" w:eastAsia="Arial" w:hAnsi="Times New Roman" w:cs="Times New Roman"/>
          <w:bCs/>
          <w:sz w:val="24"/>
          <w:szCs w:val="24"/>
          <w:u w:val="single"/>
          <w:lang w:eastAsia="ru-RU"/>
        </w:rPr>
        <w:t>Горішньоплавнівської</w:t>
      </w:r>
      <w:proofErr w:type="spellEnd"/>
      <w:r w:rsidRPr="003F36A0">
        <w:rPr>
          <w:rFonts w:ascii="Times New Roman" w:eastAsia="Arial" w:hAnsi="Times New Roman" w:cs="Times New Roman"/>
          <w:bCs/>
          <w:sz w:val="24"/>
          <w:szCs w:val="24"/>
          <w:u w:val="single"/>
          <w:lang w:eastAsia="ru-RU"/>
        </w:rPr>
        <w:t xml:space="preserve"> міської ради Кременчуцького району Полтавської області (далі – замовник), </w:t>
      </w:r>
      <w:r w:rsidRPr="003F36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вул. Миру, буд. 24, місто Горішні Плавні, Кременчуцький район, Полтавська область, 39800, ЄДРПОУ 04057646, </w:t>
      </w:r>
      <w:r w:rsidR="00591F7D" w:rsidRPr="003F36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категорія замовника – орган місцевого самоврядування</w:t>
      </w:r>
      <w:r w:rsidRPr="003F36A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.</w:t>
      </w:r>
    </w:p>
    <w:p w:rsidR="00181A1F" w:rsidRPr="003F36A0" w:rsidRDefault="00181A1F" w:rsidP="00863A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3F36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2. Назва предмета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</w:t>
      </w:r>
      <w:r w:rsidR="00783291" w:rsidRPr="003F36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, кількість та місце поставки</w:t>
      </w:r>
      <w:r w:rsidRPr="003F36A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: </w:t>
      </w:r>
    </w:p>
    <w:p w:rsidR="003F36A0" w:rsidRDefault="00D32DB6" w:rsidP="003F36A0">
      <w:pPr>
        <w:pStyle w:val="a8"/>
        <w:ind w:firstLine="567"/>
        <w:jc w:val="both"/>
        <w:rPr>
          <w:rFonts w:ascii="Times New Roman" w:hAnsi="Times New Roman"/>
          <w:bCs/>
          <w:iCs/>
          <w:sz w:val="24"/>
          <w:szCs w:val="24"/>
        </w:rPr>
      </w:pPr>
      <w:r w:rsidRPr="003F36A0">
        <w:rPr>
          <w:rFonts w:ascii="Times New Roman" w:hAnsi="Times New Roman"/>
          <w:bCs/>
          <w:iCs/>
          <w:sz w:val="24"/>
          <w:szCs w:val="24"/>
        </w:rPr>
        <w:t>Природний газ</w:t>
      </w:r>
      <w:r w:rsidRPr="003F36A0">
        <w:rPr>
          <w:rFonts w:ascii="Times New Roman" w:hAnsi="Times New Roman"/>
          <w:bCs/>
          <w:iCs/>
          <w:sz w:val="24"/>
          <w:szCs w:val="24"/>
        </w:rPr>
        <w:tab/>
        <w:t>код за ДК 021:2015: 09120000-6 — Газове паливо/09123000-7 Природний газ.</w:t>
      </w:r>
    </w:p>
    <w:p w:rsidR="00783291" w:rsidRPr="003F36A0" w:rsidRDefault="00783291" w:rsidP="003F36A0">
      <w:pPr>
        <w:pStyle w:val="a8"/>
        <w:ind w:firstLine="567"/>
        <w:jc w:val="both"/>
        <w:rPr>
          <w:rFonts w:ascii="Times New Roman" w:eastAsia="Times New Roman" w:hAnsi="Times New Roman"/>
          <w:sz w:val="24"/>
          <w:szCs w:val="24"/>
          <w:vertAlign w:val="superscript"/>
        </w:rPr>
      </w:pPr>
      <w:r w:rsidRPr="003F36A0">
        <w:rPr>
          <w:rFonts w:ascii="Times New Roman" w:eastAsia="Times New Roman" w:hAnsi="Times New Roman"/>
          <w:b/>
          <w:sz w:val="24"/>
          <w:szCs w:val="24"/>
        </w:rPr>
        <w:t xml:space="preserve">Кількість: </w:t>
      </w:r>
      <w:r w:rsidR="00A67E2A" w:rsidRPr="003F36A0">
        <w:rPr>
          <w:rFonts w:ascii="Times New Roman" w:eastAsia="Times New Roman" w:hAnsi="Times New Roman"/>
          <w:sz w:val="24"/>
          <w:szCs w:val="24"/>
        </w:rPr>
        <w:t>9</w:t>
      </w:r>
      <w:r w:rsidRPr="003F36A0">
        <w:rPr>
          <w:rFonts w:ascii="Times New Roman" w:eastAsia="Times New Roman" w:hAnsi="Times New Roman"/>
          <w:sz w:val="24"/>
          <w:szCs w:val="24"/>
        </w:rPr>
        <w:t>,9 тис. м</w:t>
      </w:r>
      <w:r w:rsidRPr="003F36A0">
        <w:rPr>
          <w:rFonts w:ascii="Times New Roman" w:eastAsia="Times New Roman" w:hAnsi="Times New Roman"/>
          <w:sz w:val="24"/>
          <w:szCs w:val="24"/>
          <w:vertAlign w:val="superscript"/>
        </w:rPr>
        <w:t>3</w:t>
      </w:r>
    </w:p>
    <w:p w:rsidR="00783291" w:rsidRPr="003F36A0" w:rsidRDefault="00783291" w:rsidP="007832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36A0">
        <w:rPr>
          <w:rFonts w:ascii="Times New Roman" w:eastAsia="Times New Roman" w:hAnsi="Times New Roman" w:cs="Times New Roman"/>
          <w:b/>
          <w:sz w:val="24"/>
          <w:szCs w:val="24"/>
        </w:rPr>
        <w:t xml:space="preserve">Місце поставки: </w:t>
      </w:r>
    </w:p>
    <w:p w:rsidR="00783291" w:rsidRPr="003F36A0" w:rsidRDefault="00783291" w:rsidP="007832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36A0">
        <w:rPr>
          <w:rFonts w:ascii="Times New Roman" w:eastAsia="Times New Roman" w:hAnsi="Times New Roman" w:cs="Times New Roman"/>
          <w:bCs/>
          <w:sz w:val="24"/>
          <w:szCs w:val="24"/>
        </w:rPr>
        <w:t xml:space="preserve">1) вул. Шевченка, буд. 12, с. </w:t>
      </w:r>
      <w:proofErr w:type="spellStart"/>
      <w:r w:rsidRPr="003F36A0">
        <w:rPr>
          <w:rFonts w:ascii="Times New Roman" w:eastAsia="Times New Roman" w:hAnsi="Times New Roman" w:cs="Times New Roman"/>
          <w:bCs/>
          <w:sz w:val="24"/>
          <w:szCs w:val="24"/>
        </w:rPr>
        <w:t>Дмитрівка</w:t>
      </w:r>
      <w:proofErr w:type="spellEnd"/>
      <w:r w:rsidRPr="003F36A0">
        <w:rPr>
          <w:rFonts w:ascii="Times New Roman" w:eastAsia="Times New Roman" w:hAnsi="Times New Roman" w:cs="Times New Roman"/>
          <w:bCs/>
          <w:sz w:val="24"/>
          <w:szCs w:val="24"/>
        </w:rPr>
        <w:t>, Кременчуцький район, Полтавська область, 39891;</w:t>
      </w:r>
    </w:p>
    <w:p w:rsidR="00783291" w:rsidRPr="003F36A0" w:rsidRDefault="00783291" w:rsidP="007832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F36A0">
        <w:rPr>
          <w:rFonts w:ascii="Times New Roman" w:eastAsia="Times New Roman" w:hAnsi="Times New Roman" w:cs="Times New Roman"/>
          <w:bCs/>
          <w:sz w:val="24"/>
          <w:szCs w:val="24"/>
        </w:rPr>
        <w:t xml:space="preserve">2) вул. Миру, буд 8А, с. </w:t>
      </w:r>
      <w:proofErr w:type="spellStart"/>
      <w:r w:rsidRPr="003F36A0">
        <w:rPr>
          <w:rFonts w:ascii="Times New Roman" w:eastAsia="Times New Roman" w:hAnsi="Times New Roman" w:cs="Times New Roman"/>
          <w:bCs/>
          <w:sz w:val="24"/>
          <w:szCs w:val="24"/>
        </w:rPr>
        <w:t>Григоро</w:t>
      </w:r>
      <w:proofErr w:type="spellEnd"/>
      <w:r w:rsidRPr="003F36A0">
        <w:rPr>
          <w:rFonts w:ascii="Times New Roman" w:eastAsia="Times New Roman" w:hAnsi="Times New Roman" w:cs="Times New Roman"/>
          <w:bCs/>
          <w:sz w:val="24"/>
          <w:szCs w:val="24"/>
        </w:rPr>
        <w:t xml:space="preserve"> – </w:t>
      </w:r>
      <w:proofErr w:type="spellStart"/>
      <w:r w:rsidRPr="003F36A0">
        <w:rPr>
          <w:rFonts w:ascii="Times New Roman" w:eastAsia="Times New Roman" w:hAnsi="Times New Roman" w:cs="Times New Roman"/>
          <w:bCs/>
          <w:sz w:val="24"/>
          <w:szCs w:val="24"/>
        </w:rPr>
        <w:t>Бригадирівка</w:t>
      </w:r>
      <w:proofErr w:type="spellEnd"/>
      <w:r w:rsidRPr="003F36A0">
        <w:rPr>
          <w:rFonts w:ascii="Times New Roman" w:eastAsia="Times New Roman" w:hAnsi="Times New Roman" w:cs="Times New Roman"/>
          <w:bCs/>
          <w:sz w:val="24"/>
          <w:szCs w:val="24"/>
        </w:rPr>
        <w:t>, Кременчуцький район, Полтавська область, 39243;</w:t>
      </w:r>
    </w:p>
    <w:p w:rsidR="001A70C2" w:rsidRPr="003F36A0" w:rsidRDefault="00783291" w:rsidP="007832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6A0">
        <w:rPr>
          <w:rFonts w:ascii="Times New Roman" w:eastAsia="Times New Roman" w:hAnsi="Times New Roman" w:cs="Times New Roman"/>
          <w:bCs/>
          <w:sz w:val="24"/>
          <w:szCs w:val="24"/>
        </w:rPr>
        <w:t xml:space="preserve">3) вул. Центральна, буд. 45, с. </w:t>
      </w:r>
      <w:proofErr w:type="spellStart"/>
      <w:r w:rsidRPr="003F36A0">
        <w:rPr>
          <w:rFonts w:ascii="Times New Roman" w:eastAsia="Times New Roman" w:hAnsi="Times New Roman" w:cs="Times New Roman"/>
          <w:bCs/>
          <w:sz w:val="24"/>
          <w:szCs w:val="24"/>
        </w:rPr>
        <w:t>Салівка</w:t>
      </w:r>
      <w:proofErr w:type="spellEnd"/>
      <w:r w:rsidRPr="003F36A0">
        <w:rPr>
          <w:rFonts w:ascii="Times New Roman" w:eastAsia="Times New Roman" w:hAnsi="Times New Roman" w:cs="Times New Roman"/>
          <w:bCs/>
          <w:sz w:val="24"/>
          <w:szCs w:val="24"/>
        </w:rPr>
        <w:t>, Кременчуцький район, Полтавська область, 39752.</w:t>
      </w:r>
    </w:p>
    <w:p w:rsidR="00657886" w:rsidRDefault="001A70C2" w:rsidP="00863A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6A0">
        <w:rPr>
          <w:rFonts w:ascii="Times New Roman" w:eastAsia="Times New Roman" w:hAnsi="Times New Roman" w:cs="Times New Roman"/>
          <w:b/>
          <w:sz w:val="24"/>
          <w:szCs w:val="24"/>
        </w:rPr>
        <w:t xml:space="preserve">3. </w:t>
      </w:r>
      <w:r w:rsidR="0015446C" w:rsidRPr="003F36A0">
        <w:rPr>
          <w:rFonts w:ascii="Times New Roman" w:eastAsia="Times New Roman" w:hAnsi="Times New Roman" w:cs="Times New Roman"/>
          <w:b/>
          <w:sz w:val="24"/>
          <w:szCs w:val="24"/>
        </w:rPr>
        <w:t>Вид та ідентифікатор процедури закупівлі:</w:t>
      </w:r>
      <w:r w:rsidR="0015446C" w:rsidRPr="003F36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92A3C" w:rsidRPr="003F36A0">
        <w:rPr>
          <w:rFonts w:ascii="Times New Roman" w:eastAsia="Times New Roman" w:hAnsi="Times New Roman" w:cs="Times New Roman"/>
          <w:sz w:val="24"/>
          <w:szCs w:val="24"/>
        </w:rPr>
        <w:t>Відкрит</w:t>
      </w:r>
      <w:r w:rsidR="00276D4C" w:rsidRPr="003F36A0">
        <w:rPr>
          <w:rFonts w:ascii="Times New Roman" w:eastAsia="Times New Roman" w:hAnsi="Times New Roman" w:cs="Times New Roman"/>
          <w:sz w:val="24"/>
          <w:szCs w:val="24"/>
        </w:rPr>
        <w:t>і торги (</w:t>
      </w:r>
      <w:r w:rsidR="00992A3C" w:rsidRPr="003F36A0">
        <w:rPr>
          <w:rFonts w:ascii="Times New Roman" w:eastAsia="Times New Roman" w:hAnsi="Times New Roman" w:cs="Times New Roman"/>
          <w:sz w:val="24"/>
          <w:szCs w:val="24"/>
        </w:rPr>
        <w:t>з особливостями</w:t>
      </w:r>
      <w:r w:rsidR="00276D4C" w:rsidRPr="003F36A0">
        <w:rPr>
          <w:rFonts w:ascii="Times New Roman" w:eastAsia="Times New Roman" w:hAnsi="Times New Roman" w:cs="Times New Roman"/>
          <w:sz w:val="24"/>
          <w:szCs w:val="24"/>
        </w:rPr>
        <w:t>)</w:t>
      </w:r>
      <w:r w:rsidR="00F97E05" w:rsidRPr="003F36A0">
        <w:rPr>
          <w:rFonts w:ascii="Times New Roman" w:eastAsia="Times New Roman" w:hAnsi="Times New Roman" w:cs="Times New Roman"/>
          <w:sz w:val="24"/>
          <w:szCs w:val="24"/>
        </w:rPr>
        <w:t>,</w:t>
      </w:r>
      <w:r w:rsidR="00F97E05" w:rsidRPr="003F36A0">
        <w:rPr>
          <w:rFonts w:ascii="Times New Roman" w:hAnsi="Times New Roman" w:cs="Times New Roman"/>
          <w:bCs/>
          <w:color w:val="000000" w:themeColor="text1"/>
          <w:sz w:val="24"/>
          <w:szCs w:val="24"/>
          <w:bdr w:val="none" w:sz="0" w:space="0" w:color="auto" w:frame="1"/>
        </w:rPr>
        <w:t xml:space="preserve"> </w:t>
      </w:r>
      <w:r w:rsidR="00F97E05" w:rsidRPr="003F36A0">
        <w:rPr>
          <w:rFonts w:ascii="Times New Roman" w:eastAsia="Times New Roman" w:hAnsi="Times New Roman" w:cs="Times New Roman"/>
          <w:bCs/>
          <w:sz w:val="24"/>
          <w:szCs w:val="24"/>
        </w:rPr>
        <w:t>і</w:t>
      </w:r>
      <w:r w:rsidR="00F97E05" w:rsidRPr="003F36A0">
        <w:rPr>
          <w:rFonts w:ascii="Times New Roman" w:eastAsia="Times New Roman" w:hAnsi="Times New Roman" w:cs="Times New Roman"/>
          <w:sz w:val="24"/>
          <w:szCs w:val="24"/>
        </w:rPr>
        <w:t>дентифікатор закупівлі</w:t>
      </w:r>
      <w:r w:rsidR="00276D4C" w:rsidRPr="003F36A0">
        <w:rPr>
          <w:rFonts w:ascii="Times New Roman" w:hAnsi="Times New Roman" w:cs="Times New Roman"/>
          <w:sz w:val="24"/>
          <w:szCs w:val="24"/>
        </w:rPr>
        <w:t xml:space="preserve"> </w:t>
      </w:r>
      <w:r w:rsidR="00B47D4C" w:rsidRPr="00B47D4C">
        <w:rPr>
          <w:rFonts w:ascii="Times New Roman" w:hAnsi="Times New Roman" w:cs="Times New Roman"/>
          <w:sz w:val="24"/>
          <w:szCs w:val="24"/>
        </w:rPr>
        <w:tab/>
        <w:t>UA-2023-11-03-009942-a</w:t>
      </w:r>
      <w:bookmarkStart w:id="0" w:name="_GoBack"/>
      <w:bookmarkEnd w:id="0"/>
      <w:r w:rsidR="00276D4C" w:rsidRPr="003F36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36A0" w:rsidRPr="003F36A0" w:rsidRDefault="003F36A0" w:rsidP="00863A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A5C99" w:rsidRPr="003F36A0" w:rsidRDefault="002D5705" w:rsidP="00863A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3F36A0">
        <w:rPr>
          <w:rFonts w:ascii="Times New Roman" w:eastAsia="Times New Roman" w:hAnsi="Times New Roman" w:cs="Times New Roman"/>
          <w:b/>
          <w:sz w:val="24"/>
          <w:szCs w:val="24"/>
        </w:rPr>
        <w:t xml:space="preserve">4. </w:t>
      </w:r>
      <w:r w:rsidR="008A5C99" w:rsidRPr="003F36A0">
        <w:rPr>
          <w:rFonts w:ascii="Times New Roman" w:eastAsia="Times New Roman" w:hAnsi="Times New Roman" w:cs="Times New Roman"/>
          <w:b/>
          <w:sz w:val="24"/>
          <w:szCs w:val="24"/>
        </w:rPr>
        <w:t xml:space="preserve">Розмір бюджетного призначення: </w:t>
      </w:r>
      <w:r w:rsidR="00783291" w:rsidRPr="003F36A0">
        <w:rPr>
          <w:rFonts w:ascii="Times New Roman" w:eastAsia="Times New Roman" w:hAnsi="Times New Roman" w:cs="Times New Roman"/>
          <w:sz w:val="24"/>
          <w:szCs w:val="24"/>
        </w:rPr>
        <w:t>163 883</w:t>
      </w:r>
      <w:r w:rsidR="00847867" w:rsidRPr="003F36A0">
        <w:rPr>
          <w:rFonts w:ascii="Times New Roman" w:eastAsia="Times New Roman" w:hAnsi="Times New Roman" w:cs="Times New Roman"/>
          <w:sz w:val="24"/>
          <w:szCs w:val="24"/>
        </w:rPr>
        <w:t xml:space="preserve"> грн </w:t>
      </w:r>
      <w:r w:rsidR="00783291" w:rsidRPr="003F36A0">
        <w:rPr>
          <w:rFonts w:ascii="Times New Roman" w:eastAsia="Times New Roman" w:hAnsi="Times New Roman" w:cs="Times New Roman"/>
          <w:sz w:val="24"/>
          <w:szCs w:val="24"/>
        </w:rPr>
        <w:t>51</w:t>
      </w:r>
      <w:r w:rsidR="00847867" w:rsidRPr="003F36A0">
        <w:rPr>
          <w:rFonts w:ascii="Times New Roman" w:eastAsia="Times New Roman" w:hAnsi="Times New Roman" w:cs="Times New Roman"/>
          <w:sz w:val="24"/>
          <w:szCs w:val="24"/>
        </w:rPr>
        <w:t xml:space="preserve"> коп.,</w:t>
      </w:r>
      <w:r w:rsidR="008A5C99" w:rsidRPr="003F36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C2CB0" w:rsidRPr="003F36A0">
        <w:rPr>
          <w:rFonts w:ascii="Times New Roman" w:eastAsia="Times New Roman" w:hAnsi="Times New Roman" w:cs="Times New Roman"/>
          <w:sz w:val="24"/>
          <w:szCs w:val="24"/>
        </w:rPr>
        <w:t xml:space="preserve">кошти </w:t>
      </w:r>
      <w:r w:rsidR="008A5C99" w:rsidRPr="003F36A0">
        <w:rPr>
          <w:rFonts w:ascii="Times New Roman" w:eastAsia="Times New Roman" w:hAnsi="Times New Roman" w:cs="Times New Roman"/>
          <w:sz w:val="24"/>
          <w:szCs w:val="24"/>
        </w:rPr>
        <w:t>місцев</w:t>
      </w:r>
      <w:r w:rsidR="00CC2CB0" w:rsidRPr="003F36A0">
        <w:rPr>
          <w:rFonts w:ascii="Times New Roman" w:eastAsia="Times New Roman" w:hAnsi="Times New Roman" w:cs="Times New Roman"/>
          <w:sz w:val="24"/>
          <w:szCs w:val="24"/>
        </w:rPr>
        <w:t>ого</w:t>
      </w:r>
      <w:r w:rsidR="008A5C99" w:rsidRPr="003F36A0">
        <w:rPr>
          <w:rFonts w:ascii="Times New Roman" w:eastAsia="Times New Roman" w:hAnsi="Times New Roman" w:cs="Times New Roman"/>
          <w:sz w:val="24"/>
          <w:szCs w:val="24"/>
        </w:rPr>
        <w:t xml:space="preserve"> б</w:t>
      </w:r>
      <w:r w:rsidR="00CC2CB0" w:rsidRPr="003F36A0">
        <w:rPr>
          <w:rFonts w:ascii="Times New Roman" w:eastAsia="Times New Roman" w:hAnsi="Times New Roman" w:cs="Times New Roman"/>
          <w:sz w:val="24"/>
          <w:szCs w:val="24"/>
        </w:rPr>
        <w:t>ю</w:t>
      </w:r>
      <w:r w:rsidR="008A5C99" w:rsidRPr="003F36A0">
        <w:rPr>
          <w:rFonts w:ascii="Times New Roman" w:eastAsia="Times New Roman" w:hAnsi="Times New Roman" w:cs="Times New Roman"/>
          <w:sz w:val="24"/>
          <w:szCs w:val="24"/>
        </w:rPr>
        <w:t>джет</w:t>
      </w:r>
      <w:r w:rsidR="00CC2CB0" w:rsidRPr="003F36A0">
        <w:rPr>
          <w:rFonts w:ascii="Times New Roman" w:eastAsia="Times New Roman" w:hAnsi="Times New Roman" w:cs="Times New Roman"/>
          <w:sz w:val="24"/>
          <w:szCs w:val="24"/>
        </w:rPr>
        <w:t>у</w:t>
      </w:r>
      <w:r w:rsidR="008A5C99" w:rsidRPr="003F36A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71396" w:rsidRPr="003F36A0" w:rsidRDefault="002D5705" w:rsidP="0078329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F36A0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1A70C2" w:rsidRPr="003F36A0"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r w:rsidR="00591F7D" w:rsidRPr="003F36A0">
        <w:rPr>
          <w:rFonts w:ascii="Times New Roman" w:eastAsia="Times New Roman" w:hAnsi="Times New Roman" w:cs="Times New Roman"/>
          <w:b/>
          <w:sz w:val="24"/>
          <w:szCs w:val="24"/>
        </w:rPr>
        <w:t>Обґрунтування о</w:t>
      </w:r>
      <w:r w:rsidR="0015446C" w:rsidRPr="003F36A0">
        <w:rPr>
          <w:rFonts w:ascii="Times New Roman" w:eastAsia="Times New Roman" w:hAnsi="Times New Roman" w:cs="Times New Roman"/>
          <w:b/>
          <w:sz w:val="24"/>
          <w:szCs w:val="24"/>
        </w:rPr>
        <w:t>чікуван</w:t>
      </w:r>
      <w:r w:rsidR="00591F7D" w:rsidRPr="003F36A0">
        <w:rPr>
          <w:rFonts w:ascii="Times New Roman" w:eastAsia="Times New Roman" w:hAnsi="Times New Roman" w:cs="Times New Roman"/>
          <w:b/>
          <w:sz w:val="24"/>
          <w:szCs w:val="24"/>
        </w:rPr>
        <w:t>ої</w:t>
      </w:r>
      <w:r w:rsidR="0015446C" w:rsidRPr="003F36A0">
        <w:rPr>
          <w:rFonts w:ascii="Times New Roman" w:eastAsia="Times New Roman" w:hAnsi="Times New Roman" w:cs="Times New Roman"/>
          <w:b/>
          <w:sz w:val="24"/>
          <w:szCs w:val="24"/>
        </w:rPr>
        <w:t xml:space="preserve"> варт</w:t>
      </w:r>
      <w:r w:rsidR="00591F7D" w:rsidRPr="003F36A0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15446C" w:rsidRPr="003F36A0">
        <w:rPr>
          <w:rFonts w:ascii="Times New Roman" w:eastAsia="Times New Roman" w:hAnsi="Times New Roman" w:cs="Times New Roman"/>
          <w:b/>
          <w:sz w:val="24"/>
          <w:szCs w:val="24"/>
        </w:rPr>
        <w:t>ст</w:t>
      </w:r>
      <w:r w:rsidR="00591F7D" w:rsidRPr="003F36A0">
        <w:rPr>
          <w:rFonts w:ascii="Times New Roman" w:eastAsia="Times New Roman" w:hAnsi="Times New Roman" w:cs="Times New Roman"/>
          <w:b/>
          <w:sz w:val="24"/>
          <w:szCs w:val="24"/>
        </w:rPr>
        <w:t>і</w:t>
      </w:r>
      <w:r w:rsidR="0015446C" w:rsidRPr="003F36A0">
        <w:rPr>
          <w:rFonts w:ascii="Times New Roman" w:eastAsia="Times New Roman" w:hAnsi="Times New Roman" w:cs="Times New Roman"/>
          <w:b/>
          <w:sz w:val="24"/>
          <w:szCs w:val="24"/>
        </w:rPr>
        <w:t xml:space="preserve"> предмета закупівлі:</w:t>
      </w:r>
      <w:r w:rsidR="0015446C" w:rsidRPr="003F36A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3291" w:rsidRPr="003F36A0" w:rsidRDefault="00271396" w:rsidP="0078329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  <w:r w:rsidRPr="003F36A0">
        <w:rPr>
          <w:rFonts w:ascii="Times New Roman" w:eastAsia="Times New Roman" w:hAnsi="Times New Roman" w:cs="Times New Roman"/>
          <w:sz w:val="24"/>
          <w:szCs w:val="24"/>
        </w:rPr>
        <w:t>Очікувана вартість предмета закупівлі розрахована</w:t>
      </w:r>
      <w:r w:rsidR="00B25636" w:rsidRPr="003F36A0">
        <w:rPr>
          <w:rFonts w:ascii="Times New Roman" w:eastAsia="Times New Roman" w:hAnsi="Times New Roman" w:cs="Times New Roman"/>
          <w:sz w:val="24"/>
          <w:szCs w:val="24"/>
        </w:rPr>
        <w:t xml:space="preserve"> шляхом </w:t>
      </w:r>
      <w:r w:rsidR="007225F7" w:rsidRPr="003F36A0">
        <w:rPr>
          <w:rFonts w:ascii="Times New Roman" w:eastAsia="Times New Roman" w:hAnsi="Times New Roman" w:cs="Times New Roman"/>
          <w:sz w:val="24"/>
          <w:szCs w:val="24"/>
        </w:rPr>
        <w:t xml:space="preserve">проведення моніторингу цін, відповідно до найнижчої ціни яка була встановлена для бюджетних організацій на момент проведення моніторингу відповідно до </w:t>
      </w:r>
      <w:r w:rsidR="00783291" w:rsidRPr="003F36A0">
        <w:rPr>
          <w:rFonts w:ascii="Times New Roman" w:hAnsi="Times New Roman" w:cs="Times New Roman"/>
          <w:sz w:val="24"/>
          <w:szCs w:val="24"/>
          <w:lang w:eastAsia="en-US"/>
        </w:rPr>
        <w:t>постанови від 19.07.2022 р. № 812 «Про затвердження Положення про покладення спеціальних обов’язків на суб’єктів ринку природного газу для забезпечення загальносуспільних інтересів у процесі функціонування ринку природного газу щодо особливостей постачання природного газу виробникам теплової енергії та бюджетним установам» (із змінами і доповненнями).</w:t>
      </w:r>
    </w:p>
    <w:p w:rsidR="00657886" w:rsidRPr="003F36A0" w:rsidRDefault="00900E35" w:rsidP="00863A8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F36A0">
        <w:rPr>
          <w:rFonts w:ascii="Times New Roman" w:eastAsia="Times New Roman" w:hAnsi="Times New Roman" w:cs="Times New Roman"/>
          <w:b/>
          <w:sz w:val="24"/>
          <w:szCs w:val="24"/>
        </w:rPr>
        <w:t xml:space="preserve">6. </w:t>
      </w:r>
      <w:r w:rsidR="00C70DD1" w:rsidRPr="003F36A0">
        <w:rPr>
          <w:rFonts w:ascii="Times New Roman" w:eastAsia="Times New Roman" w:hAnsi="Times New Roman" w:cs="Times New Roman"/>
          <w:b/>
          <w:sz w:val="24"/>
          <w:szCs w:val="24"/>
        </w:rPr>
        <w:t>Обґрунтування т</w:t>
      </w:r>
      <w:r w:rsidR="0015446C" w:rsidRPr="003F36A0">
        <w:rPr>
          <w:rFonts w:ascii="Times New Roman" w:eastAsia="Times New Roman" w:hAnsi="Times New Roman" w:cs="Times New Roman"/>
          <w:b/>
          <w:sz w:val="24"/>
          <w:szCs w:val="24"/>
        </w:rPr>
        <w:t>ехнічн</w:t>
      </w:r>
      <w:r w:rsidR="00C70DD1" w:rsidRPr="003F36A0">
        <w:rPr>
          <w:rFonts w:ascii="Times New Roman" w:eastAsia="Times New Roman" w:hAnsi="Times New Roman" w:cs="Times New Roman"/>
          <w:b/>
          <w:sz w:val="24"/>
          <w:szCs w:val="24"/>
        </w:rPr>
        <w:t>их</w:t>
      </w:r>
      <w:r w:rsidR="0015446C" w:rsidRPr="003F36A0">
        <w:rPr>
          <w:rFonts w:ascii="Times New Roman" w:eastAsia="Times New Roman" w:hAnsi="Times New Roman" w:cs="Times New Roman"/>
          <w:b/>
          <w:sz w:val="24"/>
          <w:szCs w:val="24"/>
        </w:rPr>
        <w:t xml:space="preserve"> та якісних ха</w:t>
      </w:r>
      <w:r w:rsidR="00F97E05" w:rsidRPr="003F36A0">
        <w:rPr>
          <w:rFonts w:ascii="Times New Roman" w:eastAsia="Times New Roman" w:hAnsi="Times New Roman" w:cs="Times New Roman"/>
          <w:b/>
          <w:sz w:val="24"/>
          <w:szCs w:val="24"/>
        </w:rPr>
        <w:t>рактеристик предмета закупівлі:</w:t>
      </w:r>
    </w:p>
    <w:p w:rsidR="009B1B4D" w:rsidRPr="009B1B4D" w:rsidRDefault="009B1B4D" w:rsidP="009B1B4D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heading=h.30j0zll" w:colFirst="0" w:colLast="0"/>
      <w:bookmarkEnd w:id="1"/>
      <w:r w:rsidRPr="009B1B4D">
        <w:rPr>
          <w:rFonts w:ascii="Times New Roman" w:eastAsia="Times New Roman" w:hAnsi="Times New Roman" w:cs="Times New Roman"/>
          <w:sz w:val="24"/>
          <w:szCs w:val="24"/>
        </w:rPr>
        <w:t>Технічні та якісні характеристики предмета закупівлі, що закуповується, повинні відповідати технічним умовам та стандартам, передбаченим законодавством України, діючим на період постачання товару, зокрема, Закону України «Про ринок природного газу» № 329-VIII від 09.04.2015 (далі — Закон № 329-VIII), Правилам постачання природного газу, затвердженим постановою Національної комісії, що здійснює державне регулювання у сферах енергетики та комунальних послуг, від 30.09.2015 № 2496, Кодексу газотранспортної системи, затвердженому постановою Національної комісії, що здійснює державне регулювання у сферах енергетики та комунальних послуг, від 30.09.2015 № 2493 (далі — Кодекс № 2493), Кодексу газорозподільної системи, затвердженому постановою Національної комісії, що здійснює державне регулювання у сферах енергетики та комунальних послуг, від 30.09.2015 № 2494 (далі — Кодекс № 2494), іншим нормативно-правовим актам, прийнятим на виконання Закону № 329-VIII.</w:t>
      </w:r>
    </w:p>
    <w:sectPr w:rsidR="009B1B4D" w:rsidRPr="009B1B4D" w:rsidSect="00C87497">
      <w:pgSz w:w="11906" w:h="16838"/>
      <w:pgMar w:top="850" w:right="850" w:bottom="709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886"/>
    <w:rsid w:val="00057464"/>
    <w:rsid w:val="000A2FC9"/>
    <w:rsid w:val="000B3272"/>
    <w:rsid w:val="000F5251"/>
    <w:rsid w:val="00110F80"/>
    <w:rsid w:val="00134C40"/>
    <w:rsid w:val="0015446C"/>
    <w:rsid w:val="00181A1F"/>
    <w:rsid w:val="0019536E"/>
    <w:rsid w:val="001A70C2"/>
    <w:rsid w:val="00234A6D"/>
    <w:rsid w:val="00266478"/>
    <w:rsid w:val="00271396"/>
    <w:rsid w:val="00276D4C"/>
    <w:rsid w:val="00282BB6"/>
    <w:rsid w:val="002D5705"/>
    <w:rsid w:val="00350B3D"/>
    <w:rsid w:val="003F36A0"/>
    <w:rsid w:val="004012CF"/>
    <w:rsid w:val="0050170E"/>
    <w:rsid w:val="00591F7D"/>
    <w:rsid w:val="005C0053"/>
    <w:rsid w:val="005F5DC4"/>
    <w:rsid w:val="00657886"/>
    <w:rsid w:val="0066779D"/>
    <w:rsid w:val="007225F7"/>
    <w:rsid w:val="00763DDF"/>
    <w:rsid w:val="00783291"/>
    <w:rsid w:val="00805039"/>
    <w:rsid w:val="00833740"/>
    <w:rsid w:val="00847867"/>
    <w:rsid w:val="00863A8F"/>
    <w:rsid w:val="0089183A"/>
    <w:rsid w:val="008A5C99"/>
    <w:rsid w:val="00900E35"/>
    <w:rsid w:val="00992A3C"/>
    <w:rsid w:val="009B1B4D"/>
    <w:rsid w:val="00A21B37"/>
    <w:rsid w:val="00A67E2A"/>
    <w:rsid w:val="00A94D23"/>
    <w:rsid w:val="00B05DC9"/>
    <w:rsid w:val="00B25636"/>
    <w:rsid w:val="00B47D4C"/>
    <w:rsid w:val="00BF356C"/>
    <w:rsid w:val="00C70DD1"/>
    <w:rsid w:val="00C87497"/>
    <w:rsid w:val="00CC2CB0"/>
    <w:rsid w:val="00D32DB6"/>
    <w:rsid w:val="00F00246"/>
    <w:rsid w:val="00F14DE7"/>
    <w:rsid w:val="00F80AE2"/>
    <w:rsid w:val="00F97E05"/>
    <w:rsid w:val="00FF5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1F4D6C-3FAB-4C48-9C4F-E3EE015C2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72AC"/>
  </w:style>
  <w:style w:type="paragraph" w:styleId="1">
    <w:name w:val="heading 1"/>
    <w:basedOn w:val="10"/>
    <w:next w:val="10"/>
    <w:rsid w:val="00657886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65788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657886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10"/>
    <w:next w:val="10"/>
    <w:rsid w:val="00657886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657886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10"/>
    <w:next w:val="10"/>
    <w:rsid w:val="0065788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Обычный1"/>
    <w:rsid w:val="00657886"/>
  </w:style>
  <w:style w:type="table" w:customStyle="1" w:styleId="TableNormal">
    <w:name w:val="Table Normal"/>
    <w:rsid w:val="0065788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657886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rvts0">
    <w:name w:val="rvts0"/>
    <w:basedOn w:val="a0"/>
    <w:rsid w:val="002B72AC"/>
  </w:style>
  <w:style w:type="character" w:styleId="a4">
    <w:name w:val="Emphasis"/>
    <w:uiPriority w:val="20"/>
    <w:qFormat/>
    <w:rsid w:val="002B72AC"/>
    <w:rPr>
      <w:i/>
      <w:iCs/>
    </w:rPr>
  </w:style>
  <w:style w:type="table" w:styleId="a5">
    <w:name w:val="Table Grid"/>
    <w:basedOn w:val="a1"/>
    <w:uiPriority w:val="39"/>
    <w:rsid w:val="002B72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Subtitle"/>
    <w:basedOn w:val="10"/>
    <w:next w:val="10"/>
    <w:rsid w:val="0065788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rsid w:val="00657886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8">
    <w:name w:val="No Spacing"/>
    <w:uiPriority w:val="1"/>
    <w:qFormat/>
    <w:rsid w:val="00833740"/>
    <w:pPr>
      <w:spacing w:after="0" w:line="240" w:lineRule="auto"/>
      <w:jc w:val="center"/>
    </w:pPr>
    <w:rPr>
      <w:rFonts w:cs="Times New Roman"/>
      <w:lang w:eastAsia="en-US"/>
    </w:rPr>
  </w:style>
  <w:style w:type="character" w:styleId="a9">
    <w:name w:val="Hyperlink"/>
    <w:basedOn w:val="a0"/>
    <w:uiPriority w:val="99"/>
    <w:unhideWhenUsed/>
    <w:rsid w:val="00234A6D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FF5D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FF5DC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0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4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7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euCBK5a2EjbfyQrdiFF789GQR/w==">AMUW2mUJA8AXZASJD7/FLCtqKi/Hpm3W8fPYlO07aarNGZnC2CAANKu3zEUrvJpkdN03rdbZ8pySEM5/53HBSmhjnZV4EYqhqI3zTk1Do5IHCb84fFdIpkQ=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2348</Words>
  <Characters>1339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userua12</dc:creator>
  <cp:lastModifiedBy>Крутілко Юлія</cp:lastModifiedBy>
  <cp:revision>39</cp:revision>
  <cp:lastPrinted>2023-10-05T11:26:00Z</cp:lastPrinted>
  <dcterms:created xsi:type="dcterms:W3CDTF">2023-07-27T08:18:00Z</dcterms:created>
  <dcterms:modified xsi:type="dcterms:W3CDTF">2023-11-03T13:32:00Z</dcterms:modified>
</cp:coreProperties>
</file>