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3D1" w:rsidRPr="00C7669D" w:rsidRDefault="008423D1" w:rsidP="008423D1">
      <w:pPr>
        <w:ind w:firstLine="540"/>
        <w:jc w:val="center"/>
        <w:rPr>
          <w:b/>
          <w:bCs/>
          <w:sz w:val="28"/>
          <w:szCs w:val="28"/>
          <w:lang w:val="uk-UA"/>
        </w:rPr>
      </w:pPr>
      <w:r w:rsidRPr="00C7669D">
        <w:rPr>
          <w:b/>
          <w:bCs/>
          <w:sz w:val="28"/>
          <w:szCs w:val="28"/>
          <w:lang w:val="uk-UA"/>
        </w:rPr>
        <w:t xml:space="preserve">Інформація щодо уточнення окремих показників звітних даних </w:t>
      </w:r>
    </w:p>
    <w:p w:rsidR="008423D1" w:rsidRPr="00C7669D" w:rsidRDefault="008423D1" w:rsidP="008423D1">
      <w:pPr>
        <w:ind w:firstLine="540"/>
        <w:jc w:val="center"/>
        <w:rPr>
          <w:b/>
          <w:bCs/>
          <w:sz w:val="28"/>
          <w:szCs w:val="28"/>
          <w:lang w:val="uk-UA"/>
        </w:rPr>
      </w:pPr>
      <w:r w:rsidRPr="00C7669D">
        <w:rPr>
          <w:b/>
          <w:bCs/>
          <w:sz w:val="28"/>
          <w:szCs w:val="28"/>
          <w:lang w:val="uk-UA"/>
        </w:rPr>
        <w:t xml:space="preserve">до фінансової та бюджетної звітності </w:t>
      </w:r>
    </w:p>
    <w:p w:rsidR="008423D1" w:rsidRPr="00C7669D" w:rsidRDefault="008423D1" w:rsidP="008423D1">
      <w:pPr>
        <w:ind w:firstLine="540"/>
        <w:jc w:val="center"/>
        <w:rPr>
          <w:b/>
          <w:bCs/>
          <w:sz w:val="28"/>
          <w:szCs w:val="28"/>
          <w:lang w:val="uk-UA"/>
        </w:rPr>
      </w:pPr>
      <w:r w:rsidRPr="00C7669D">
        <w:rPr>
          <w:b/>
          <w:bCs/>
          <w:sz w:val="28"/>
          <w:szCs w:val="28"/>
          <w:lang w:val="uk-UA"/>
        </w:rPr>
        <w:t xml:space="preserve">про виконання місцевих бюджетів </w:t>
      </w:r>
    </w:p>
    <w:p w:rsidR="001C2A84" w:rsidRPr="004952DE" w:rsidRDefault="008423D1" w:rsidP="008423D1">
      <w:pPr>
        <w:ind w:firstLine="540"/>
        <w:jc w:val="center"/>
        <w:rPr>
          <w:b/>
          <w:bCs/>
          <w:sz w:val="28"/>
          <w:szCs w:val="28"/>
          <w:lang w:val="uk-UA"/>
        </w:rPr>
      </w:pPr>
      <w:r w:rsidRPr="004952DE">
        <w:rPr>
          <w:b/>
          <w:bCs/>
          <w:sz w:val="28"/>
          <w:szCs w:val="28"/>
          <w:lang w:val="uk-UA"/>
        </w:rPr>
        <w:t xml:space="preserve">за </w:t>
      </w:r>
      <w:r w:rsidR="0037111C" w:rsidRPr="004952DE">
        <w:rPr>
          <w:b/>
          <w:bCs/>
          <w:sz w:val="28"/>
          <w:szCs w:val="28"/>
          <w:lang w:val="uk-UA"/>
        </w:rPr>
        <w:t>І</w:t>
      </w:r>
      <w:r w:rsidR="001C2A84" w:rsidRPr="004952DE">
        <w:rPr>
          <w:b/>
          <w:bCs/>
          <w:sz w:val="28"/>
          <w:szCs w:val="28"/>
          <w:lang w:val="uk-UA"/>
        </w:rPr>
        <w:t>І квартал 2018 року</w:t>
      </w:r>
    </w:p>
    <w:p w:rsidR="008423D1" w:rsidRPr="004952DE" w:rsidRDefault="0037111C" w:rsidP="008423D1">
      <w:pPr>
        <w:ind w:firstLine="540"/>
        <w:jc w:val="center"/>
        <w:rPr>
          <w:b/>
          <w:bCs/>
          <w:sz w:val="28"/>
          <w:szCs w:val="28"/>
          <w:lang w:val="uk-UA"/>
        </w:rPr>
      </w:pPr>
      <w:r w:rsidRPr="004952DE">
        <w:rPr>
          <w:b/>
          <w:bCs/>
          <w:sz w:val="28"/>
          <w:szCs w:val="28"/>
          <w:lang w:val="uk-UA"/>
        </w:rPr>
        <w:t>У</w:t>
      </w:r>
      <w:r w:rsidR="008423D1" w:rsidRPr="004952DE">
        <w:rPr>
          <w:b/>
          <w:bCs/>
          <w:sz w:val="28"/>
          <w:szCs w:val="28"/>
          <w:lang w:val="uk-UA"/>
        </w:rPr>
        <w:t xml:space="preserve">правління Державної казначейської служби України </w:t>
      </w:r>
    </w:p>
    <w:p w:rsidR="008423D1" w:rsidRPr="00C7669D" w:rsidRDefault="008423D1" w:rsidP="008423D1">
      <w:pPr>
        <w:ind w:firstLine="540"/>
        <w:jc w:val="center"/>
        <w:rPr>
          <w:b/>
          <w:bCs/>
          <w:sz w:val="28"/>
          <w:szCs w:val="28"/>
          <w:lang w:val="uk-UA"/>
        </w:rPr>
      </w:pPr>
      <w:r w:rsidRPr="004952DE">
        <w:rPr>
          <w:b/>
          <w:bCs/>
          <w:sz w:val="28"/>
          <w:szCs w:val="28"/>
          <w:lang w:val="uk-UA"/>
        </w:rPr>
        <w:t xml:space="preserve">у </w:t>
      </w:r>
      <w:proofErr w:type="spellStart"/>
      <w:r w:rsidR="004952DE" w:rsidRPr="004952DE">
        <w:rPr>
          <w:b/>
          <w:bCs/>
          <w:sz w:val="28"/>
          <w:szCs w:val="28"/>
          <w:lang w:val="uk-UA"/>
        </w:rPr>
        <w:t>м.Горішніх</w:t>
      </w:r>
      <w:proofErr w:type="spellEnd"/>
      <w:r w:rsidR="004952DE" w:rsidRPr="004952DE">
        <w:rPr>
          <w:b/>
          <w:bCs/>
          <w:sz w:val="28"/>
          <w:szCs w:val="28"/>
          <w:lang w:val="uk-UA"/>
        </w:rPr>
        <w:t xml:space="preserve"> Плавнях </w:t>
      </w:r>
      <w:r w:rsidRPr="004952DE">
        <w:rPr>
          <w:b/>
          <w:bCs/>
          <w:sz w:val="28"/>
          <w:szCs w:val="28"/>
          <w:lang w:val="uk-UA"/>
        </w:rPr>
        <w:t>Полтавськ</w:t>
      </w:r>
      <w:r w:rsidR="004952DE" w:rsidRPr="004952DE">
        <w:rPr>
          <w:b/>
          <w:bCs/>
          <w:sz w:val="28"/>
          <w:szCs w:val="28"/>
          <w:lang w:val="uk-UA"/>
        </w:rPr>
        <w:t>ої</w:t>
      </w:r>
      <w:r w:rsidRPr="004952DE">
        <w:rPr>
          <w:b/>
          <w:bCs/>
          <w:sz w:val="28"/>
          <w:szCs w:val="28"/>
          <w:lang w:val="uk-UA"/>
        </w:rPr>
        <w:t xml:space="preserve"> області</w:t>
      </w:r>
      <w:r w:rsidRPr="00C7669D">
        <w:rPr>
          <w:b/>
          <w:bCs/>
          <w:sz w:val="28"/>
          <w:szCs w:val="28"/>
          <w:lang w:val="uk-UA"/>
        </w:rPr>
        <w:t xml:space="preserve"> </w:t>
      </w:r>
    </w:p>
    <w:p w:rsidR="006A025B" w:rsidRPr="00C7669D" w:rsidRDefault="006A025B" w:rsidP="008423D1">
      <w:pPr>
        <w:ind w:firstLine="540"/>
        <w:jc w:val="center"/>
        <w:rPr>
          <w:b/>
          <w:bCs/>
          <w:sz w:val="28"/>
          <w:szCs w:val="28"/>
          <w:lang w:val="uk-UA"/>
        </w:rPr>
      </w:pPr>
    </w:p>
    <w:p w:rsidR="008423D1" w:rsidRPr="00C7669D" w:rsidRDefault="008423D1" w:rsidP="008423D1">
      <w:pPr>
        <w:ind w:firstLine="540"/>
        <w:jc w:val="center"/>
        <w:rPr>
          <w:lang w:val="uk-UA"/>
        </w:rPr>
      </w:pPr>
    </w:p>
    <w:p w:rsidR="008423D1" w:rsidRPr="00C7669D" w:rsidRDefault="008423D1" w:rsidP="008423D1">
      <w:pPr>
        <w:ind w:firstLine="540"/>
        <w:jc w:val="both"/>
        <w:rPr>
          <w:sz w:val="28"/>
          <w:szCs w:val="28"/>
          <w:lang w:val="uk-UA"/>
        </w:rPr>
      </w:pPr>
      <w:r w:rsidRPr="00C7669D">
        <w:rPr>
          <w:sz w:val="28"/>
          <w:szCs w:val="28"/>
          <w:lang w:val="uk-UA"/>
        </w:rPr>
        <w:t xml:space="preserve">Показники звіту </w:t>
      </w:r>
      <w:r w:rsidR="00BC13A5" w:rsidRPr="00C7669D">
        <w:rPr>
          <w:sz w:val="28"/>
          <w:szCs w:val="28"/>
          <w:lang w:val="uk-UA"/>
        </w:rPr>
        <w:t xml:space="preserve">Баланс </w:t>
      </w:r>
      <w:r w:rsidR="00BC13A5" w:rsidRPr="00C7669D">
        <w:rPr>
          <w:b/>
          <w:sz w:val="28"/>
          <w:szCs w:val="28"/>
          <w:lang w:val="uk-UA"/>
        </w:rPr>
        <w:t>(форма № 1</w:t>
      </w:r>
      <w:r w:rsidR="00BC13A5" w:rsidRPr="00C7669D">
        <w:rPr>
          <w:b/>
          <w:bCs/>
          <w:iCs/>
          <w:sz w:val="28"/>
          <w:szCs w:val="28"/>
          <w:lang w:val="uk-UA"/>
        </w:rPr>
        <w:t>-</w:t>
      </w:r>
      <w:r w:rsidR="00BC13A5" w:rsidRPr="00C7669D">
        <w:rPr>
          <w:b/>
          <w:sz w:val="28"/>
          <w:szCs w:val="28"/>
          <w:lang w:val="uk-UA"/>
        </w:rPr>
        <w:t>дс)</w:t>
      </w:r>
      <w:r w:rsidR="00BC13A5" w:rsidRPr="00C7669D">
        <w:rPr>
          <w:sz w:val="28"/>
          <w:szCs w:val="28"/>
          <w:lang w:val="uk-UA"/>
        </w:rPr>
        <w:t xml:space="preserve"> </w:t>
      </w:r>
      <w:r w:rsidRPr="00C7669D">
        <w:rPr>
          <w:sz w:val="28"/>
          <w:szCs w:val="28"/>
          <w:lang w:val="uk-UA"/>
        </w:rPr>
        <w:t>зведеного бюджету Полтавської області станом на 01.0</w:t>
      </w:r>
      <w:r w:rsidR="001C2A84" w:rsidRPr="00C7669D">
        <w:rPr>
          <w:sz w:val="28"/>
          <w:szCs w:val="28"/>
          <w:lang w:val="uk-UA"/>
        </w:rPr>
        <w:t>4</w:t>
      </w:r>
      <w:r w:rsidRPr="00C7669D">
        <w:rPr>
          <w:sz w:val="28"/>
          <w:szCs w:val="28"/>
          <w:lang w:val="uk-UA"/>
        </w:rPr>
        <w:t xml:space="preserve">.2018 року </w:t>
      </w:r>
      <w:r w:rsidR="00BC13A5" w:rsidRPr="00C7669D">
        <w:rPr>
          <w:sz w:val="28"/>
          <w:szCs w:val="28"/>
          <w:lang w:val="uk-UA"/>
        </w:rPr>
        <w:t>відповідають даним обліку</w:t>
      </w:r>
      <w:r w:rsidRPr="00C7669D">
        <w:rPr>
          <w:sz w:val="28"/>
          <w:szCs w:val="28"/>
          <w:lang w:val="uk-UA"/>
        </w:rPr>
        <w:t>:</w:t>
      </w:r>
    </w:p>
    <w:p w:rsidR="008423D1" w:rsidRPr="0037111C" w:rsidRDefault="008423D1" w:rsidP="008423D1">
      <w:pPr>
        <w:ind w:firstLine="540"/>
        <w:jc w:val="both"/>
        <w:rPr>
          <w:sz w:val="28"/>
          <w:szCs w:val="28"/>
        </w:rPr>
      </w:pPr>
    </w:p>
    <w:p w:rsidR="00944132" w:rsidRPr="0037111C" w:rsidRDefault="00944132" w:rsidP="008423D1">
      <w:pPr>
        <w:ind w:firstLine="540"/>
        <w:jc w:val="both"/>
        <w:rPr>
          <w:sz w:val="28"/>
          <w:szCs w:val="28"/>
        </w:rPr>
      </w:pPr>
    </w:p>
    <w:p w:rsidR="003B35B3" w:rsidRPr="00C7669D" w:rsidRDefault="00B92673" w:rsidP="00B92673">
      <w:pPr>
        <w:ind w:firstLine="540"/>
        <w:jc w:val="both"/>
        <w:rPr>
          <w:bCs/>
          <w:iCs/>
          <w:sz w:val="28"/>
          <w:szCs w:val="28"/>
          <w:lang w:val="uk-UA"/>
        </w:rPr>
      </w:pPr>
      <w:r w:rsidRPr="00C7669D">
        <w:rPr>
          <w:b/>
          <w:sz w:val="28"/>
          <w:szCs w:val="28"/>
          <w:lang w:val="uk-UA"/>
        </w:rPr>
        <w:t xml:space="preserve">  1) </w:t>
      </w:r>
      <w:r w:rsidR="00CB297C" w:rsidRPr="00C7669D">
        <w:rPr>
          <w:b/>
          <w:bCs/>
          <w:i/>
          <w:sz w:val="28"/>
          <w:szCs w:val="28"/>
          <w:lang w:val="uk-UA"/>
        </w:rPr>
        <w:t>стаття</w:t>
      </w:r>
      <w:r w:rsidRPr="00C7669D">
        <w:rPr>
          <w:b/>
          <w:bCs/>
          <w:i/>
          <w:iCs/>
          <w:sz w:val="28"/>
          <w:szCs w:val="28"/>
          <w:lang w:val="uk-UA"/>
        </w:rPr>
        <w:t xml:space="preserve"> 1100</w:t>
      </w:r>
      <w:r w:rsidRPr="00C7669D">
        <w:rPr>
          <w:b/>
          <w:sz w:val="28"/>
          <w:szCs w:val="28"/>
          <w:lang w:val="uk-UA"/>
        </w:rPr>
        <w:t xml:space="preserve"> </w:t>
      </w:r>
      <w:r w:rsidR="0064238A" w:rsidRPr="00C7669D">
        <w:rPr>
          <w:b/>
          <w:bCs/>
          <w:i/>
          <w:iCs/>
          <w:sz w:val="28"/>
          <w:szCs w:val="28"/>
          <w:lang w:val="uk-UA"/>
        </w:rPr>
        <w:t>«</w:t>
      </w:r>
      <w:r w:rsidR="00FA2EA3" w:rsidRPr="00C7669D">
        <w:rPr>
          <w:b/>
          <w:bCs/>
          <w:i/>
          <w:iCs/>
          <w:sz w:val="28"/>
          <w:szCs w:val="28"/>
          <w:lang w:val="uk-UA"/>
        </w:rPr>
        <w:t>Довгострокова дебіторська заборгованість</w:t>
      </w:r>
      <w:r w:rsidR="008A0C9D" w:rsidRPr="00C7669D">
        <w:rPr>
          <w:b/>
          <w:bCs/>
          <w:i/>
          <w:iCs/>
          <w:sz w:val="28"/>
          <w:szCs w:val="28"/>
          <w:lang w:val="uk-UA"/>
        </w:rPr>
        <w:t>»</w:t>
      </w:r>
      <w:r w:rsidR="00FA2EA3" w:rsidRPr="00C7669D">
        <w:rPr>
          <w:bCs/>
          <w:i/>
          <w:iCs/>
          <w:sz w:val="28"/>
          <w:szCs w:val="28"/>
          <w:lang w:val="uk-UA"/>
        </w:rPr>
        <w:t xml:space="preserve"> </w:t>
      </w:r>
      <w:r w:rsidR="008A0C9D" w:rsidRPr="00C7669D">
        <w:rPr>
          <w:bCs/>
          <w:iCs/>
          <w:sz w:val="28"/>
          <w:szCs w:val="28"/>
          <w:lang w:val="uk-UA"/>
        </w:rPr>
        <w:t>н</w:t>
      </w:r>
      <w:r w:rsidRPr="00C7669D">
        <w:rPr>
          <w:bCs/>
          <w:iCs/>
          <w:sz w:val="28"/>
          <w:szCs w:val="28"/>
          <w:lang w:val="uk-UA"/>
        </w:rPr>
        <w:t>а кінець звітного періоду в сумі</w:t>
      </w:r>
      <w:r w:rsidRPr="00C7669D">
        <w:rPr>
          <w:bCs/>
          <w:i/>
          <w:iCs/>
          <w:sz w:val="28"/>
          <w:szCs w:val="28"/>
          <w:lang w:val="uk-UA"/>
        </w:rPr>
        <w:t xml:space="preserve"> </w:t>
      </w:r>
      <w:r w:rsidR="00D90C9D">
        <w:rPr>
          <w:b/>
          <w:bCs/>
          <w:i/>
          <w:iCs/>
          <w:sz w:val="28"/>
          <w:szCs w:val="28"/>
          <w:lang w:val="uk-UA"/>
        </w:rPr>
        <w:t>1 733 644</w:t>
      </w:r>
      <w:r w:rsidRPr="00C7669D">
        <w:rPr>
          <w:b/>
          <w:bCs/>
          <w:i/>
          <w:iCs/>
          <w:sz w:val="28"/>
          <w:szCs w:val="28"/>
          <w:lang w:val="uk-UA"/>
        </w:rPr>
        <w:t xml:space="preserve"> грн</w:t>
      </w:r>
      <w:r w:rsidRPr="00C7669D">
        <w:rPr>
          <w:bCs/>
          <w:i/>
          <w:iCs/>
          <w:sz w:val="28"/>
          <w:szCs w:val="28"/>
          <w:lang w:val="uk-UA"/>
        </w:rPr>
        <w:t xml:space="preserve">. – </w:t>
      </w:r>
      <w:r w:rsidRPr="00C7669D">
        <w:rPr>
          <w:bCs/>
          <w:iCs/>
          <w:sz w:val="28"/>
          <w:szCs w:val="28"/>
          <w:lang w:val="uk-UA"/>
        </w:rPr>
        <w:t>сум</w:t>
      </w:r>
      <w:r w:rsidR="000D54D1" w:rsidRPr="00C7669D">
        <w:rPr>
          <w:bCs/>
          <w:iCs/>
          <w:sz w:val="28"/>
          <w:szCs w:val="28"/>
          <w:lang w:val="uk-UA"/>
        </w:rPr>
        <w:t>і</w:t>
      </w:r>
      <w:r w:rsidRPr="00C7669D">
        <w:rPr>
          <w:bCs/>
          <w:iCs/>
          <w:sz w:val="28"/>
          <w:szCs w:val="28"/>
          <w:lang w:val="uk-UA"/>
        </w:rPr>
        <w:t xml:space="preserve"> залишків на рахунках </w:t>
      </w:r>
    </w:p>
    <w:p w:rsidR="003B35B3" w:rsidRPr="00C7669D" w:rsidRDefault="003B35B3" w:rsidP="00B92673">
      <w:pPr>
        <w:ind w:firstLine="540"/>
        <w:jc w:val="both"/>
        <w:rPr>
          <w:bCs/>
          <w:iCs/>
          <w:sz w:val="28"/>
          <w:szCs w:val="28"/>
          <w:lang w:val="uk-UA"/>
        </w:rPr>
      </w:pPr>
      <w:r w:rsidRPr="003E244B">
        <w:rPr>
          <w:bCs/>
          <w:i/>
          <w:iCs/>
          <w:sz w:val="28"/>
          <w:szCs w:val="28"/>
          <w:lang w:val="uk-UA"/>
        </w:rPr>
        <w:t>1522</w:t>
      </w:r>
      <w:r w:rsidRPr="00C7669D">
        <w:rPr>
          <w:bCs/>
          <w:iCs/>
          <w:sz w:val="28"/>
          <w:szCs w:val="28"/>
          <w:lang w:val="uk-UA"/>
        </w:rPr>
        <w:t xml:space="preserve">- </w:t>
      </w:r>
      <w:r w:rsidR="00D90C9D">
        <w:rPr>
          <w:bCs/>
          <w:iCs/>
          <w:sz w:val="28"/>
          <w:szCs w:val="28"/>
          <w:lang w:val="uk-UA"/>
        </w:rPr>
        <w:t xml:space="preserve">1 733 644 </w:t>
      </w:r>
      <w:proofErr w:type="spellStart"/>
      <w:r w:rsidRPr="00C7669D">
        <w:rPr>
          <w:bCs/>
          <w:iCs/>
          <w:sz w:val="28"/>
          <w:szCs w:val="28"/>
          <w:lang w:val="uk-UA"/>
        </w:rPr>
        <w:t>г</w:t>
      </w:r>
      <w:r w:rsidR="00B92673" w:rsidRPr="00C7669D">
        <w:rPr>
          <w:bCs/>
          <w:iCs/>
          <w:sz w:val="28"/>
          <w:szCs w:val="28"/>
          <w:lang w:val="uk-UA"/>
        </w:rPr>
        <w:t>рн</w:t>
      </w:r>
      <w:proofErr w:type="spellEnd"/>
      <w:r w:rsidRPr="00C7669D">
        <w:rPr>
          <w:bCs/>
          <w:iCs/>
          <w:sz w:val="28"/>
          <w:szCs w:val="28"/>
          <w:lang w:val="uk-UA"/>
        </w:rPr>
        <w:t>;</w:t>
      </w:r>
    </w:p>
    <w:p w:rsidR="003B35B3" w:rsidRPr="00C7669D" w:rsidRDefault="003B35B3" w:rsidP="00B92673">
      <w:pPr>
        <w:ind w:firstLine="540"/>
        <w:jc w:val="both"/>
        <w:rPr>
          <w:bCs/>
          <w:iCs/>
          <w:sz w:val="28"/>
          <w:szCs w:val="28"/>
          <w:lang w:val="uk-UA"/>
        </w:rPr>
      </w:pPr>
      <w:r w:rsidRPr="003E244B">
        <w:rPr>
          <w:bCs/>
          <w:i/>
          <w:iCs/>
          <w:sz w:val="28"/>
          <w:szCs w:val="28"/>
          <w:lang w:val="uk-UA"/>
        </w:rPr>
        <w:t>1524</w:t>
      </w:r>
      <w:r w:rsidRPr="00C7669D">
        <w:rPr>
          <w:bCs/>
          <w:iCs/>
          <w:sz w:val="28"/>
          <w:szCs w:val="28"/>
          <w:lang w:val="uk-UA"/>
        </w:rPr>
        <w:t>-</w:t>
      </w:r>
      <w:r w:rsidR="00D90C9D">
        <w:rPr>
          <w:bCs/>
          <w:iCs/>
          <w:sz w:val="28"/>
          <w:szCs w:val="28"/>
          <w:lang w:val="uk-UA"/>
        </w:rPr>
        <w:t xml:space="preserve">             0</w:t>
      </w:r>
      <w:r w:rsidRPr="00C7669D">
        <w:rPr>
          <w:bCs/>
          <w:iCs/>
          <w:sz w:val="28"/>
          <w:szCs w:val="28"/>
          <w:lang w:val="uk-UA"/>
        </w:rPr>
        <w:t xml:space="preserve"> </w:t>
      </w:r>
      <w:proofErr w:type="spellStart"/>
      <w:r w:rsidRPr="00C7669D">
        <w:rPr>
          <w:bCs/>
          <w:iCs/>
          <w:sz w:val="28"/>
          <w:szCs w:val="28"/>
          <w:lang w:val="uk-UA"/>
        </w:rPr>
        <w:t>грн</w:t>
      </w:r>
      <w:proofErr w:type="spellEnd"/>
      <w:r w:rsidRPr="00C7669D">
        <w:rPr>
          <w:bCs/>
          <w:iCs/>
          <w:sz w:val="28"/>
          <w:szCs w:val="28"/>
          <w:lang w:val="uk-UA"/>
        </w:rPr>
        <w:t>;</w:t>
      </w:r>
    </w:p>
    <w:p w:rsidR="00B92673" w:rsidRPr="00C7669D" w:rsidRDefault="003B35B3" w:rsidP="00B92673">
      <w:pPr>
        <w:ind w:firstLine="540"/>
        <w:jc w:val="both"/>
        <w:rPr>
          <w:bCs/>
          <w:iCs/>
          <w:sz w:val="28"/>
          <w:szCs w:val="28"/>
          <w:lang w:val="uk-UA"/>
        </w:rPr>
      </w:pPr>
      <w:r w:rsidRPr="003E244B">
        <w:rPr>
          <w:bCs/>
          <w:i/>
          <w:iCs/>
          <w:sz w:val="28"/>
          <w:szCs w:val="28"/>
          <w:lang w:val="uk-UA"/>
        </w:rPr>
        <w:t>1526</w:t>
      </w:r>
      <w:r w:rsidRPr="00C7669D">
        <w:rPr>
          <w:bCs/>
          <w:iCs/>
          <w:sz w:val="28"/>
          <w:szCs w:val="28"/>
          <w:lang w:val="uk-UA"/>
        </w:rPr>
        <w:t xml:space="preserve">- </w:t>
      </w:r>
      <w:r w:rsidR="00D90C9D">
        <w:rPr>
          <w:bCs/>
          <w:iCs/>
          <w:sz w:val="28"/>
          <w:szCs w:val="28"/>
          <w:lang w:val="uk-UA"/>
        </w:rPr>
        <w:t xml:space="preserve">            0</w:t>
      </w:r>
      <w:r w:rsidR="002C15AB" w:rsidRPr="00C7669D">
        <w:rPr>
          <w:bCs/>
          <w:iCs/>
          <w:sz w:val="28"/>
          <w:szCs w:val="28"/>
          <w:lang w:val="uk-UA"/>
        </w:rPr>
        <w:t xml:space="preserve"> </w:t>
      </w:r>
      <w:proofErr w:type="spellStart"/>
      <w:r w:rsidRPr="00C7669D">
        <w:rPr>
          <w:bCs/>
          <w:iCs/>
          <w:sz w:val="28"/>
          <w:szCs w:val="28"/>
          <w:lang w:val="uk-UA"/>
        </w:rPr>
        <w:t>грн</w:t>
      </w:r>
      <w:proofErr w:type="spellEnd"/>
      <w:r w:rsidRPr="00C7669D">
        <w:rPr>
          <w:bCs/>
          <w:iCs/>
          <w:sz w:val="28"/>
          <w:szCs w:val="28"/>
          <w:lang w:val="uk-UA"/>
        </w:rPr>
        <w:t>;</w:t>
      </w:r>
    </w:p>
    <w:p w:rsidR="00B92673" w:rsidRPr="00C7669D" w:rsidRDefault="009B1D1C" w:rsidP="00B92673">
      <w:pPr>
        <w:ind w:firstLine="540"/>
        <w:jc w:val="both"/>
        <w:rPr>
          <w:bCs/>
          <w:iCs/>
          <w:sz w:val="28"/>
          <w:szCs w:val="28"/>
          <w:lang w:val="uk-UA"/>
        </w:rPr>
      </w:pPr>
      <w:r w:rsidRPr="003E244B">
        <w:rPr>
          <w:bCs/>
          <w:i/>
          <w:iCs/>
          <w:sz w:val="28"/>
          <w:szCs w:val="28"/>
          <w:lang w:val="uk-UA"/>
        </w:rPr>
        <w:t>1552</w:t>
      </w:r>
      <w:r w:rsidRPr="00C7669D">
        <w:rPr>
          <w:bCs/>
          <w:iCs/>
          <w:sz w:val="28"/>
          <w:szCs w:val="28"/>
          <w:lang w:val="uk-UA"/>
        </w:rPr>
        <w:t xml:space="preserve">- </w:t>
      </w:r>
      <w:r w:rsidR="00D90C9D">
        <w:rPr>
          <w:bCs/>
          <w:iCs/>
          <w:sz w:val="28"/>
          <w:szCs w:val="28"/>
          <w:lang w:val="uk-UA"/>
        </w:rPr>
        <w:t xml:space="preserve">            0</w:t>
      </w:r>
      <w:r w:rsidRPr="00C7669D">
        <w:rPr>
          <w:bCs/>
          <w:iCs/>
          <w:sz w:val="28"/>
          <w:szCs w:val="28"/>
          <w:lang w:val="uk-UA"/>
        </w:rPr>
        <w:t xml:space="preserve"> грн.</w:t>
      </w:r>
    </w:p>
    <w:p w:rsidR="009B1D1C" w:rsidRPr="00C7669D" w:rsidRDefault="009B1D1C" w:rsidP="00B92673">
      <w:pPr>
        <w:ind w:firstLine="540"/>
        <w:jc w:val="both"/>
        <w:rPr>
          <w:b/>
          <w:sz w:val="28"/>
          <w:szCs w:val="28"/>
          <w:lang w:val="uk-UA"/>
        </w:rPr>
      </w:pPr>
    </w:p>
    <w:p w:rsidR="00B92673" w:rsidRPr="00C7669D" w:rsidRDefault="00B05AFB" w:rsidP="00B05AFB">
      <w:pPr>
        <w:pStyle w:val="a3"/>
        <w:ind w:firstLine="0"/>
        <w:jc w:val="both"/>
      </w:pPr>
      <w:r>
        <w:rPr>
          <w:b/>
          <w:i/>
        </w:rPr>
        <w:tab/>
      </w:r>
      <w:r w:rsidR="00B92673" w:rsidRPr="00C7669D">
        <w:rPr>
          <w:b/>
          <w:i/>
        </w:rPr>
        <w:t xml:space="preserve">2) </w:t>
      </w:r>
      <w:r w:rsidR="00CB297C" w:rsidRPr="00C7669D">
        <w:rPr>
          <w:b/>
          <w:i/>
        </w:rPr>
        <w:t>стаття</w:t>
      </w:r>
      <w:r w:rsidR="00B92673" w:rsidRPr="00C7669D">
        <w:rPr>
          <w:b/>
          <w:i/>
        </w:rPr>
        <w:t xml:space="preserve"> 1145</w:t>
      </w:r>
      <w:r w:rsidR="0064238A" w:rsidRPr="00C7669D">
        <w:rPr>
          <w:b/>
          <w:i/>
        </w:rPr>
        <w:t xml:space="preserve"> </w:t>
      </w:r>
      <w:r w:rsidR="000131AE" w:rsidRPr="00C7669D">
        <w:rPr>
          <w:b/>
          <w:i/>
        </w:rPr>
        <w:t>«Поточна дебіторська заборгованість – за внутрішніми розрахунками»</w:t>
      </w:r>
      <w:r w:rsidR="00B92673" w:rsidRPr="00C7669D">
        <w:rPr>
          <w:b/>
          <w:i/>
        </w:rPr>
        <w:t xml:space="preserve"> </w:t>
      </w:r>
      <w:r w:rsidR="008A0C9D" w:rsidRPr="00C7669D">
        <w:t>н</w:t>
      </w:r>
      <w:r w:rsidR="00B92673" w:rsidRPr="00C7669D">
        <w:t>а кінець звітного періоду</w:t>
      </w:r>
      <w:r w:rsidR="00B92673" w:rsidRPr="00C7669D">
        <w:rPr>
          <w:b/>
          <w:i/>
        </w:rPr>
        <w:t xml:space="preserve"> в сумі </w:t>
      </w:r>
      <w:r w:rsidR="001A7BE2" w:rsidRPr="00C7669D">
        <w:rPr>
          <w:b/>
          <w:i/>
        </w:rPr>
        <w:t>1</w:t>
      </w:r>
      <w:r w:rsidR="00D90C9D">
        <w:rPr>
          <w:b/>
          <w:i/>
        </w:rPr>
        <w:t>8 687 545</w:t>
      </w:r>
      <w:r w:rsidR="00B92673" w:rsidRPr="00C7669D">
        <w:rPr>
          <w:b/>
          <w:i/>
        </w:rPr>
        <w:t xml:space="preserve"> грн. – </w:t>
      </w:r>
      <w:r w:rsidR="008807FA" w:rsidRPr="00C7669D">
        <w:t>сума активів місцевих бюджетів</w:t>
      </w:r>
      <w:r w:rsidR="008807FA" w:rsidRPr="00C7669D">
        <w:rPr>
          <w:b/>
        </w:rPr>
        <w:t xml:space="preserve">, </w:t>
      </w:r>
      <w:r w:rsidR="008807FA" w:rsidRPr="00C7669D">
        <w:t>які не забезпечені ресурсами ЄКР, а саме -  залишки</w:t>
      </w:r>
      <w:r w:rsidR="00B92673" w:rsidRPr="00C7669D">
        <w:t xml:space="preserve"> загального та спеціального фондів на рахунках</w:t>
      </w:r>
      <w:r w:rsidR="001A7BE2" w:rsidRPr="00C7669D">
        <w:t xml:space="preserve"> місцевих бюджетів та </w:t>
      </w:r>
      <w:r w:rsidR="00B92673" w:rsidRPr="00C7669D">
        <w:t xml:space="preserve"> бюджетних установ</w:t>
      </w:r>
      <w:r w:rsidR="00D64E01" w:rsidRPr="00C7669D">
        <w:t xml:space="preserve"> на </w:t>
      </w:r>
      <w:r w:rsidR="001009CB" w:rsidRPr="00C7669D">
        <w:t xml:space="preserve">балансових </w:t>
      </w:r>
      <w:r w:rsidR="00D64E01" w:rsidRPr="00C7669D">
        <w:t>рах</w:t>
      </w:r>
      <w:r w:rsidR="001009CB" w:rsidRPr="00C7669D">
        <w:t>унках</w:t>
      </w:r>
      <w:r w:rsidR="00B92673" w:rsidRPr="00C7669D">
        <w:t xml:space="preserve"> </w:t>
      </w:r>
      <w:r w:rsidR="001A7BE2" w:rsidRPr="00C7669D">
        <w:t>:</w:t>
      </w:r>
    </w:p>
    <w:p w:rsidR="001A7BE2" w:rsidRPr="00C7669D" w:rsidRDefault="001A7BE2" w:rsidP="00B92673">
      <w:pPr>
        <w:autoSpaceDE w:val="0"/>
        <w:autoSpaceDN w:val="0"/>
        <w:adjustRightInd w:val="0"/>
        <w:ind w:firstLine="540"/>
        <w:rPr>
          <w:bCs/>
          <w:iCs/>
          <w:sz w:val="28"/>
          <w:szCs w:val="28"/>
          <w:lang w:val="uk-UA"/>
        </w:rPr>
      </w:pPr>
      <w:r w:rsidRPr="003E244B">
        <w:rPr>
          <w:bCs/>
          <w:i/>
          <w:iCs/>
          <w:sz w:val="28"/>
          <w:szCs w:val="28"/>
          <w:lang w:val="uk-UA"/>
        </w:rPr>
        <w:t>3142</w:t>
      </w:r>
      <w:r w:rsidRPr="00C7669D">
        <w:rPr>
          <w:bCs/>
          <w:iCs/>
          <w:sz w:val="28"/>
          <w:szCs w:val="28"/>
          <w:lang w:val="uk-UA"/>
        </w:rPr>
        <w:t xml:space="preserve"> </w:t>
      </w:r>
      <w:r w:rsidR="00D90C9D">
        <w:rPr>
          <w:bCs/>
          <w:iCs/>
          <w:sz w:val="28"/>
          <w:szCs w:val="28"/>
          <w:lang w:val="uk-UA"/>
        </w:rPr>
        <w:t>–</w:t>
      </w:r>
      <w:r w:rsidRPr="00C7669D">
        <w:rPr>
          <w:bCs/>
          <w:iCs/>
          <w:sz w:val="28"/>
          <w:szCs w:val="28"/>
          <w:lang w:val="uk-UA"/>
        </w:rPr>
        <w:t xml:space="preserve"> 1</w:t>
      </w:r>
      <w:r w:rsidR="00D90C9D">
        <w:rPr>
          <w:bCs/>
          <w:iCs/>
          <w:sz w:val="28"/>
          <w:szCs w:val="28"/>
          <w:lang w:val="uk-UA"/>
        </w:rPr>
        <w:t>0 073 032</w:t>
      </w:r>
      <w:r w:rsidR="00C7669D">
        <w:rPr>
          <w:bCs/>
          <w:iCs/>
          <w:sz w:val="28"/>
          <w:szCs w:val="28"/>
          <w:lang w:val="uk-UA"/>
        </w:rPr>
        <w:t xml:space="preserve"> </w:t>
      </w:r>
      <w:proofErr w:type="spellStart"/>
      <w:r w:rsidRPr="00C7669D">
        <w:rPr>
          <w:bCs/>
          <w:iCs/>
          <w:sz w:val="28"/>
          <w:szCs w:val="28"/>
          <w:lang w:val="uk-UA"/>
        </w:rPr>
        <w:t>грн</w:t>
      </w:r>
      <w:proofErr w:type="spellEnd"/>
      <w:r w:rsidRPr="00C7669D">
        <w:rPr>
          <w:bCs/>
          <w:iCs/>
          <w:sz w:val="28"/>
          <w:szCs w:val="28"/>
          <w:lang w:val="uk-UA"/>
        </w:rPr>
        <w:t>;</w:t>
      </w:r>
    </w:p>
    <w:p w:rsidR="001A7BE2" w:rsidRPr="00C7669D" w:rsidRDefault="001A7BE2" w:rsidP="00B92673">
      <w:pPr>
        <w:autoSpaceDE w:val="0"/>
        <w:autoSpaceDN w:val="0"/>
        <w:adjustRightInd w:val="0"/>
        <w:ind w:firstLine="540"/>
        <w:rPr>
          <w:bCs/>
          <w:iCs/>
          <w:sz w:val="28"/>
          <w:szCs w:val="28"/>
          <w:lang w:val="uk-UA"/>
        </w:rPr>
      </w:pPr>
      <w:r w:rsidRPr="003E244B">
        <w:rPr>
          <w:bCs/>
          <w:i/>
          <w:iCs/>
          <w:sz w:val="28"/>
          <w:szCs w:val="28"/>
          <w:lang w:val="uk-UA"/>
        </w:rPr>
        <w:t>3152</w:t>
      </w:r>
      <w:r w:rsidRPr="00C7669D">
        <w:rPr>
          <w:bCs/>
          <w:iCs/>
          <w:sz w:val="28"/>
          <w:szCs w:val="28"/>
          <w:lang w:val="uk-UA"/>
        </w:rPr>
        <w:t xml:space="preserve"> - </w:t>
      </w:r>
      <w:r w:rsidR="00B403A3">
        <w:rPr>
          <w:bCs/>
          <w:iCs/>
          <w:sz w:val="28"/>
          <w:szCs w:val="28"/>
          <w:lang w:val="uk-UA"/>
        </w:rPr>
        <w:t xml:space="preserve">   </w:t>
      </w:r>
      <w:r w:rsidRPr="00C7669D">
        <w:rPr>
          <w:bCs/>
          <w:iCs/>
          <w:sz w:val="28"/>
          <w:szCs w:val="28"/>
          <w:lang w:val="uk-UA"/>
        </w:rPr>
        <w:t>4</w:t>
      </w:r>
      <w:r w:rsidR="00D90C9D">
        <w:rPr>
          <w:bCs/>
          <w:iCs/>
          <w:sz w:val="28"/>
          <w:szCs w:val="28"/>
          <w:lang w:val="uk-UA"/>
        </w:rPr>
        <w:t> 051 35</w:t>
      </w:r>
      <w:r w:rsidR="00EC1D1B">
        <w:rPr>
          <w:bCs/>
          <w:iCs/>
          <w:sz w:val="28"/>
          <w:szCs w:val="28"/>
          <w:lang w:val="uk-UA"/>
        </w:rPr>
        <w:t>5</w:t>
      </w:r>
      <w:r w:rsidRPr="00C7669D">
        <w:rPr>
          <w:bCs/>
          <w:iCs/>
          <w:sz w:val="28"/>
          <w:szCs w:val="28"/>
          <w:lang w:val="uk-UA"/>
        </w:rPr>
        <w:t xml:space="preserve"> </w:t>
      </w:r>
      <w:proofErr w:type="spellStart"/>
      <w:r w:rsidRPr="00C7669D">
        <w:rPr>
          <w:bCs/>
          <w:iCs/>
          <w:sz w:val="28"/>
          <w:szCs w:val="28"/>
          <w:lang w:val="uk-UA"/>
        </w:rPr>
        <w:t>грн</w:t>
      </w:r>
      <w:proofErr w:type="spellEnd"/>
      <w:r w:rsidRPr="00C7669D">
        <w:rPr>
          <w:bCs/>
          <w:iCs/>
          <w:sz w:val="28"/>
          <w:szCs w:val="28"/>
          <w:lang w:val="uk-UA"/>
        </w:rPr>
        <w:t>;</w:t>
      </w:r>
    </w:p>
    <w:p w:rsidR="001A7BE2" w:rsidRPr="00C7669D" w:rsidRDefault="001A7BE2" w:rsidP="00B92673">
      <w:pPr>
        <w:autoSpaceDE w:val="0"/>
        <w:autoSpaceDN w:val="0"/>
        <w:adjustRightInd w:val="0"/>
        <w:ind w:firstLine="540"/>
        <w:rPr>
          <w:bCs/>
          <w:iCs/>
          <w:sz w:val="28"/>
          <w:szCs w:val="28"/>
          <w:lang w:val="uk-UA"/>
        </w:rPr>
      </w:pPr>
      <w:r w:rsidRPr="003E244B">
        <w:rPr>
          <w:bCs/>
          <w:i/>
          <w:iCs/>
          <w:sz w:val="28"/>
          <w:szCs w:val="28"/>
          <w:lang w:val="uk-UA"/>
        </w:rPr>
        <w:t>3531</w:t>
      </w:r>
      <w:r w:rsidRPr="00C7669D">
        <w:rPr>
          <w:bCs/>
          <w:iCs/>
          <w:sz w:val="28"/>
          <w:szCs w:val="28"/>
          <w:lang w:val="uk-UA"/>
        </w:rPr>
        <w:t xml:space="preserve"> - </w:t>
      </w:r>
      <w:r w:rsidR="003A6A06" w:rsidRPr="00C7669D">
        <w:rPr>
          <w:bCs/>
          <w:iCs/>
          <w:sz w:val="28"/>
          <w:szCs w:val="28"/>
          <w:lang w:val="uk-UA"/>
        </w:rPr>
        <w:t xml:space="preserve">    </w:t>
      </w:r>
      <w:r w:rsidR="00B403A3">
        <w:rPr>
          <w:bCs/>
          <w:iCs/>
          <w:sz w:val="28"/>
          <w:szCs w:val="28"/>
          <w:lang w:val="uk-UA"/>
        </w:rPr>
        <w:t xml:space="preserve"> </w:t>
      </w:r>
      <w:r w:rsidR="003A6A06" w:rsidRPr="00C7669D">
        <w:rPr>
          <w:bCs/>
          <w:iCs/>
          <w:sz w:val="28"/>
          <w:szCs w:val="28"/>
          <w:lang w:val="uk-UA"/>
        </w:rPr>
        <w:t xml:space="preserve">    </w:t>
      </w:r>
      <w:r w:rsidR="00006429" w:rsidRPr="00C7669D">
        <w:rPr>
          <w:bCs/>
          <w:iCs/>
          <w:sz w:val="28"/>
          <w:szCs w:val="28"/>
          <w:lang w:val="uk-UA"/>
        </w:rPr>
        <w:t xml:space="preserve"> </w:t>
      </w:r>
      <w:r w:rsidR="00D90C9D">
        <w:rPr>
          <w:bCs/>
          <w:iCs/>
          <w:sz w:val="28"/>
          <w:szCs w:val="28"/>
          <w:lang w:val="uk-UA"/>
        </w:rPr>
        <w:t xml:space="preserve">       0</w:t>
      </w:r>
      <w:r w:rsidR="00C7669D">
        <w:rPr>
          <w:bCs/>
          <w:iCs/>
          <w:sz w:val="28"/>
          <w:szCs w:val="28"/>
          <w:lang w:val="uk-UA"/>
        </w:rPr>
        <w:t xml:space="preserve"> </w:t>
      </w:r>
      <w:proofErr w:type="spellStart"/>
      <w:r w:rsidRPr="00C7669D">
        <w:rPr>
          <w:bCs/>
          <w:iCs/>
          <w:sz w:val="28"/>
          <w:szCs w:val="28"/>
          <w:lang w:val="uk-UA"/>
        </w:rPr>
        <w:t>грн</w:t>
      </w:r>
      <w:proofErr w:type="spellEnd"/>
      <w:r w:rsidRPr="00C7669D">
        <w:rPr>
          <w:bCs/>
          <w:iCs/>
          <w:sz w:val="28"/>
          <w:szCs w:val="28"/>
          <w:lang w:val="uk-UA"/>
        </w:rPr>
        <w:t>;</w:t>
      </w:r>
    </w:p>
    <w:p w:rsidR="001A7BE2" w:rsidRPr="00C7669D" w:rsidRDefault="001A7BE2" w:rsidP="00B92673">
      <w:pPr>
        <w:autoSpaceDE w:val="0"/>
        <w:autoSpaceDN w:val="0"/>
        <w:adjustRightInd w:val="0"/>
        <w:ind w:firstLine="540"/>
        <w:rPr>
          <w:bCs/>
          <w:iCs/>
          <w:sz w:val="28"/>
          <w:szCs w:val="28"/>
          <w:lang w:val="uk-UA"/>
        </w:rPr>
      </w:pPr>
      <w:r w:rsidRPr="003E244B">
        <w:rPr>
          <w:bCs/>
          <w:i/>
          <w:iCs/>
          <w:sz w:val="28"/>
          <w:szCs w:val="28"/>
          <w:lang w:val="uk-UA"/>
        </w:rPr>
        <w:t>3532</w:t>
      </w:r>
      <w:r w:rsidRPr="00C7669D">
        <w:rPr>
          <w:bCs/>
          <w:iCs/>
          <w:sz w:val="28"/>
          <w:szCs w:val="28"/>
          <w:lang w:val="uk-UA"/>
        </w:rPr>
        <w:t xml:space="preserve"> -</w:t>
      </w:r>
      <w:r w:rsidR="003A6A06" w:rsidRPr="00C7669D">
        <w:rPr>
          <w:bCs/>
          <w:iCs/>
          <w:sz w:val="28"/>
          <w:szCs w:val="28"/>
          <w:lang w:val="uk-UA"/>
        </w:rPr>
        <w:t xml:space="preserve">         </w:t>
      </w:r>
      <w:r w:rsidR="00B403A3">
        <w:rPr>
          <w:bCs/>
          <w:iCs/>
          <w:sz w:val="28"/>
          <w:szCs w:val="28"/>
          <w:lang w:val="uk-UA"/>
        </w:rPr>
        <w:t xml:space="preserve"> </w:t>
      </w:r>
      <w:r w:rsidR="003A6A06" w:rsidRPr="00C7669D">
        <w:rPr>
          <w:bCs/>
          <w:iCs/>
          <w:sz w:val="28"/>
          <w:szCs w:val="28"/>
          <w:lang w:val="uk-UA"/>
        </w:rPr>
        <w:t xml:space="preserve">    </w:t>
      </w:r>
      <w:r w:rsidR="00006429" w:rsidRPr="00C7669D">
        <w:rPr>
          <w:bCs/>
          <w:iCs/>
          <w:sz w:val="28"/>
          <w:szCs w:val="28"/>
          <w:lang w:val="uk-UA"/>
        </w:rPr>
        <w:t xml:space="preserve"> </w:t>
      </w:r>
      <w:r w:rsidR="00D90C9D">
        <w:rPr>
          <w:bCs/>
          <w:iCs/>
          <w:sz w:val="28"/>
          <w:szCs w:val="28"/>
          <w:lang w:val="uk-UA"/>
        </w:rPr>
        <w:t xml:space="preserve">   0</w:t>
      </w:r>
      <w:r w:rsidR="00C7669D">
        <w:rPr>
          <w:bCs/>
          <w:iCs/>
          <w:sz w:val="28"/>
          <w:szCs w:val="28"/>
          <w:lang w:val="uk-UA"/>
        </w:rPr>
        <w:t xml:space="preserve"> </w:t>
      </w:r>
      <w:proofErr w:type="spellStart"/>
      <w:r w:rsidRPr="00C7669D">
        <w:rPr>
          <w:bCs/>
          <w:iCs/>
          <w:sz w:val="28"/>
          <w:szCs w:val="28"/>
          <w:lang w:val="uk-UA"/>
        </w:rPr>
        <w:t>грн</w:t>
      </w:r>
      <w:proofErr w:type="spellEnd"/>
      <w:r w:rsidRPr="00C7669D">
        <w:rPr>
          <w:bCs/>
          <w:iCs/>
          <w:sz w:val="28"/>
          <w:szCs w:val="28"/>
          <w:lang w:val="uk-UA"/>
        </w:rPr>
        <w:t>;</w:t>
      </w:r>
    </w:p>
    <w:p w:rsidR="001A7BE2" w:rsidRPr="00C7669D" w:rsidRDefault="001A7BE2" w:rsidP="00B92673">
      <w:pPr>
        <w:autoSpaceDE w:val="0"/>
        <w:autoSpaceDN w:val="0"/>
        <w:adjustRightInd w:val="0"/>
        <w:ind w:firstLine="540"/>
        <w:rPr>
          <w:bCs/>
          <w:iCs/>
          <w:sz w:val="28"/>
          <w:szCs w:val="28"/>
          <w:lang w:val="uk-UA"/>
        </w:rPr>
      </w:pPr>
      <w:r w:rsidRPr="003E244B">
        <w:rPr>
          <w:bCs/>
          <w:i/>
          <w:iCs/>
          <w:sz w:val="28"/>
          <w:szCs w:val="28"/>
          <w:lang w:val="uk-UA"/>
        </w:rPr>
        <w:t>354</w:t>
      </w:r>
      <w:r w:rsidRPr="00323A01">
        <w:rPr>
          <w:bCs/>
          <w:i/>
          <w:iCs/>
          <w:sz w:val="28"/>
          <w:szCs w:val="28"/>
          <w:lang w:val="uk-UA"/>
        </w:rPr>
        <w:t>1</w:t>
      </w:r>
      <w:r w:rsidRPr="00C7669D">
        <w:rPr>
          <w:bCs/>
          <w:iCs/>
          <w:sz w:val="28"/>
          <w:szCs w:val="28"/>
          <w:lang w:val="uk-UA"/>
        </w:rPr>
        <w:t xml:space="preserve"> - </w:t>
      </w:r>
      <w:r w:rsidR="003A6A06" w:rsidRPr="00C7669D">
        <w:rPr>
          <w:bCs/>
          <w:iCs/>
          <w:sz w:val="28"/>
          <w:szCs w:val="28"/>
          <w:lang w:val="uk-UA"/>
        </w:rPr>
        <w:t xml:space="preserve">  </w:t>
      </w:r>
      <w:r w:rsidR="00B403A3">
        <w:rPr>
          <w:bCs/>
          <w:iCs/>
          <w:sz w:val="28"/>
          <w:szCs w:val="28"/>
          <w:lang w:val="uk-UA"/>
        </w:rPr>
        <w:t xml:space="preserve"> </w:t>
      </w:r>
      <w:r w:rsidR="003A6A06" w:rsidRPr="00C7669D">
        <w:rPr>
          <w:bCs/>
          <w:iCs/>
          <w:sz w:val="28"/>
          <w:szCs w:val="28"/>
          <w:lang w:val="uk-UA"/>
        </w:rPr>
        <w:t xml:space="preserve">   </w:t>
      </w:r>
      <w:r w:rsidR="00006429" w:rsidRPr="00C7669D">
        <w:rPr>
          <w:bCs/>
          <w:iCs/>
          <w:sz w:val="28"/>
          <w:szCs w:val="28"/>
          <w:lang w:val="uk-UA"/>
        </w:rPr>
        <w:t xml:space="preserve"> </w:t>
      </w:r>
      <w:r w:rsidR="00EC1D1B">
        <w:rPr>
          <w:bCs/>
          <w:iCs/>
          <w:sz w:val="28"/>
          <w:szCs w:val="28"/>
          <w:lang w:val="uk-UA"/>
        </w:rPr>
        <w:t>619 170</w:t>
      </w:r>
      <w:r w:rsidR="00C7669D">
        <w:rPr>
          <w:bCs/>
          <w:iCs/>
          <w:sz w:val="28"/>
          <w:szCs w:val="28"/>
          <w:lang w:val="uk-UA"/>
        </w:rPr>
        <w:t xml:space="preserve"> </w:t>
      </w:r>
      <w:proofErr w:type="spellStart"/>
      <w:r w:rsidRPr="00C7669D">
        <w:rPr>
          <w:bCs/>
          <w:iCs/>
          <w:sz w:val="28"/>
          <w:szCs w:val="28"/>
          <w:lang w:val="uk-UA"/>
        </w:rPr>
        <w:t>грн</w:t>
      </w:r>
      <w:proofErr w:type="spellEnd"/>
      <w:r w:rsidRPr="00C7669D">
        <w:rPr>
          <w:bCs/>
          <w:iCs/>
          <w:sz w:val="28"/>
          <w:szCs w:val="28"/>
          <w:lang w:val="uk-UA"/>
        </w:rPr>
        <w:t>;</w:t>
      </w:r>
    </w:p>
    <w:p w:rsidR="001A7BE2" w:rsidRPr="00C7669D" w:rsidRDefault="001A7BE2" w:rsidP="00B92673">
      <w:pPr>
        <w:autoSpaceDE w:val="0"/>
        <w:autoSpaceDN w:val="0"/>
        <w:adjustRightInd w:val="0"/>
        <w:ind w:firstLine="540"/>
        <w:rPr>
          <w:bCs/>
          <w:iCs/>
          <w:sz w:val="28"/>
          <w:szCs w:val="28"/>
          <w:lang w:val="uk-UA"/>
        </w:rPr>
      </w:pPr>
      <w:r w:rsidRPr="00323A01">
        <w:rPr>
          <w:bCs/>
          <w:i/>
          <w:iCs/>
          <w:sz w:val="28"/>
          <w:szCs w:val="28"/>
          <w:lang w:val="uk-UA"/>
        </w:rPr>
        <w:t>3542</w:t>
      </w:r>
      <w:r w:rsidRPr="00C7669D">
        <w:rPr>
          <w:bCs/>
          <w:iCs/>
          <w:sz w:val="28"/>
          <w:szCs w:val="28"/>
          <w:lang w:val="uk-UA"/>
        </w:rPr>
        <w:t xml:space="preserve"> - </w:t>
      </w:r>
      <w:r w:rsidR="003A6A06" w:rsidRPr="00C7669D">
        <w:rPr>
          <w:bCs/>
          <w:iCs/>
          <w:sz w:val="28"/>
          <w:szCs w:val="28"/>
          <w:lang w:val="uk-UA"/>
        </w:rPr>
        <w:t xml:space="preserve"> </w:t>
      </w:r>
      <w:r w:rsidR="00B403A3">
        <w:rPr>
          <w:bCs/>
          <w:iCs/>
          <w:sz w:val="28"/>
          <w:szCs w:val="28"/>
          <w:lang w:val="uk-UA"/>
        </w:rPr>
        <w:t xml:space="preserve">  </w:t>
      </w:r>
      <w:r w:rsidR="00EC1D1B">
        <w:rPr>
          <w:bCs/>
          <w:iCs/>
          <w:sz w:val="28"/>
          <w:szCs w:val="28"/>
          <w:lang w:val="uk-UA"/>
        </w:rPr>
        <w:t xml:space="preserve"> 3 348 412</w:t>
      </w:r>
      <w:r w:rsidR="00C7669D">
        <w:rPr>
          <w:bCs/>
          <w:iCs/>
          <w:sz w:val="28"/>
          <w:szCs w:val="28"/>
          <w:lang w:val="uk-UA"/>
        </w:rPr>
        <w:t xml:space="preserve"> </w:t>
      </w:r>
      <w:proofErr w:type="spellStart"/>
      <w:r w:rsidRPr="00C7669D">
        <w:rPr>
          <w:bCs/>
          <w:iCs/>
          <w:sz w:val="28"/>
          <w:szCs w:val="28"/>
          <w:lang w:val="uk-UA"/>
        </w:rPr>
        <w:t>грн</w:t>
      </w:r>
      <w:proofErr w:type="spellEnd"/>
      <w:r w:rsidRPr="00C7669D">
        <w:rPr>
          <w:bCs/>
          <w:iCs/>
          <w:sz w:val="28"/>
          <w:szCs w:val="28"/>
          <w:lang w:val="uk-UA"/>
        </w:rPr>
        <w:t>;</w:t>
      </w:r>
    </w:p>
    <w:p w:rsidR="001A7BE2" w:rsidRPr="00C7669D" w:rsidRDefault="001A7BE2" w:rsidP="00B92673">
      <w:pPr>
        <w:autoSpaceDE w:val="0"/>
        <w:autoSpaceDN w:val="0"/>
        <w:adjustRightInd w:val="0"/>
        <w:ind w:firstLine="540"/>
        <w:rPr>
          <w:bCs/>
          <w:iCs/>
          <w:sz w:val="28"/>
          <w:szCs w:val="28"/>
          <w:lang w:val="uk-UA"/>
        </w:rPr>
      </w:pPr>
      <w:r w:rsidRPr="00323A01">
        <w:rPr>
          <w:bCs/>
          <w:i/>
          <w:iCs/>
          <w:sz w:val="28"/>
          <w:szCs w:val="28"/>
          <w:lang w:val="uk-UA"/>
        </w:rPr>
        <w:t>3543</w:t>
      </w:r>
      <w:r w:rsidRPr="00C7669D">
        <w:rPr>
          <w:bCs/>
          <w:iCs/>
          <w:sz w:val="28"/>
          <w:szCs w:val="28"/>
          <w:lang w:val="uk-UA"/>
        </w:rPr>
        <w:t xml:space="preserve"> - </w:t>
      </w:r>
      <w:r w:rsidR="00B403A3">
        <w:rPr>
          <w:bCs/>
          <w:iCs/>
          <w:sz w:val="28"/>
          <w:szCs w:val="28"/>
          <w:lang w:val="uk-UA"/>
        </w:rPr>
        <w:t xml:space="preserve">    </w:t>
      </w:r>
      <w:r w:rsidR="003A6A06" w:rsidRPr="00C7669D">
        <w:rPr>
          <w:bCs/>
          <w:iCs/>
          <w:sz w:val="28"/>
          <w:szCs w:val="28"/>
          <w:lang w:val="uk-UA"/>
        </w:rPr>
        <w:t xml:space="preserve"> </w:t>
      </w:r>
      <w:r w:rsidR="00006429" w:rsidRPr="00C7669D">
        <w:rPr>
          <w:bCs/>
          <w:iCs/>
          <w:sz w:val="28"/>
          <w:szCs w:val="28"/>
          <w:lang w:val="uk-UA"/>
        </w:rPr>
        <w:t xml:space="preserve">  </w:t>
      </w:r>
      <w:r w:rsidR="008807FA" w:rsidRPr="00C7669D">
        <w:rPr>
          <w:bCs/>
          <w:iCs/>
          <w:sz w:val="28"/>
          <w:szCs w:val="28"/>
          <w:lang w:val="uk-UA"/>
        </w:rPr>
        <w:t xml:space="preserve"> </w:t>
      </w:r>
      <w:r w:rsidR="003A6A06" w:rsidRPr="00C7669D">
        <w:rPr>
          <w:bCs/>
          <w:iCs/>
          <w:sz w:val="28"/>
          <w:szCs w:val="28"/>
          <w:lang w:val="uk-UA"/>
        </w:rPr>
        <w:t xml:space="preserve">  </w:t>
      </w:r>
      <w:r w:rsidR="00EC1D1B">
        <w:rPr>
          <w:bCs/>
          <w:iCs/>
          <w:sz w:val="28"/>
          <w:szCs w:val="28"/>
          <w:lang w:val="uk-UA"/>
        </w:rPr>
        <w:t>1 810</w:t>
      </w:r>
      <w:r w:rsidR="00C7669D">
        <w:rPr>
          <w:bCs/>
          <w:iCs/>
          <w:sz w:val="28"/>
          <w:szCs w:val="28"/>
          <w:lang w:val="uk-UA"/>
        </w:rPr>
        <w:t xml:space="preserve"> </w:t>
      </w:r>
      <w:proofErr w:type="spellStart"/>
      <w:r w:rsidRPr="00C7669D">
        <w:rPr>
          <w:bCs/>
          <w:iCs/>
          <w:sz w:val="28"/>
          <w:szCs w:val="28"/>
          <w:lang w:val="uk-UA"/>
        </w:rPr>
        <w:t>грн</w:t>
      </w:r>
      <w:proofErr w:type="spellEnd"/>
      <w:r w:rsidRPr="00C7669D">
        <w:rPr>
          <w:bCs/>
          <w:iCs/>
          <w:sz w:val="28"/>
          <w:szCs w:val="28"/>
          <w:lang w:val="uk-UA"/>
        </w:rPr>
        <w:t>;</w:t>
      </w:r>
    </w:p>
    <w:p w:rsidR="001A7BE2" w:rsidRPr="00C7669D" w:rsidRDefault="001A7BE2" w:rsidP="00B92673">
      <w:pPr>
        <w:autoSpaceDE w:val="0"/>
        <w:autoSpaceDN w:val="0"/>
        <w:adjustRightInd w:val="0"/>
        <w:ind w:firstLine="540"/>
        <w:rPr>
          <w:bCs/>
          <w:iCs/>
          <w:sz w:val="28"/>
          <w:szCs w:val="28"/>
          <w:lang w:val="uk-UA"/>
        </w:rPr>
      </w:pPr>
      <w:r w:rsidRPr="00323A01">
        <w:rPr>
          <w:bCs/>
          <w:i/>
          <w:iCs/>
          <w:sz w:val="28"/>
          <w:szCs w:val="28"/>
          <w:lang w:val="uk-UA"/>
        </w:rPr>
        <w:t>3544</w:t>
      </w:r>
      <w:r w:rsidRPr="00C7669D">
        <w:rPr>
          <w:bCs/>
          <w:iCs/>
          <w:sz w:val="28"/>
          <w:szCs w:val="28"/>
          <w:lang w:val="uk-UA"/>
        </w:rPr>
        <w:t xml:space="preserve"> </w:t>
      </w:r>
      <w:r w:rsidR="003A6A06" w:rsidRPr="00C7669D">
        <w:rPr>
          <w:bCs/>
          <w:iCs/>
          <w:sz w:val="28"/>
          <w:szCs w:val="28"/>
          <w:lang w:val="uk-UA"/>
        </w:rPr>
        <w:t>–</w:t>
      </w:r>
      <w:r w:rsidRPr="00C7669D">
        <w:rPr>
          <w:bCs/>
          <w:iCs/>
          <w:sz w:val="28"/>
          <w:szCs w:val="28"/>
          <w:lang w:val="uk-UA"/>
        </w:rPr>
        <w:t xml:space="preserve"> </w:t>
      </w:r>
      <w:r w:rsidR="003A6A06" w:rsidRPr="00C7669D">
        <w:rPr>
          <w:bCs/>
          <w:iCs/>
          <w:sz w:val="28"/>
          <w:szCs w:val="28"/>
          <w:lang w:val="uk-UA"/>
        </w:rPr>
        <w:t xml:space="preserve">  </w:t>
      </w:r>
      <w:r w:rsidR="008807FA" w:rsidRPr="00C7669D">
        <w:rPr>
          <w:bCs/>
          <w:iCs/>
          <w:sz w:val="28"/>
          <w:szCs w:val="28"/>
          <w:lang w:val="uk-UA"/>
        </w:rPr>
        <w:t xml:space="preserve"> </w:t>
      </w:r>
      <w:r w:rsidR="00B403A3">
        <w:rPr>
          <w:bCs/>
          <w:iCs/>
          <w:sz w:val="28"/>
          <w:szCs w:val="28"/>
          <w:lang w:val="uk-UA"/>
        </w:rPr>
        <w:t xml:space="preserve"> </w:t>
      </w:r>
      <w:r w:rsidR="00006429" w:rsidRPr="00C7669D">
        <w:rPr>
          <w:bCs/>
          <w:iCs/>
          <w:sz w:val="28"/>
          <w:szCs w:val="28"/>
          <w:lang w:val="uk-UA"/>
        </w:rPr>
        <w:t xml:space="preserve">  </w:t>
      </w:r>
      <w:r w:rsidR="00EC1D1B">
        <w:rPr>
          <w:bCs/>
          <w:iCs/>
          <w:sz w:val="28"/>
          <w:szCs w:val="28"/>
          <w:lang w:val="uk-UA"/>
        </w:rPr>
        <w:t xml:space="preserve">593 766 </w:t>
      </w:r>
      <w:proofErr w:type="spellStart"/>
      <w:r w:rsidR="003A6A06" w:rsidRPr="00C7669D">
        <w:rPr>
          <w:bCs/>
          <w:iCs/>
          <w:sz w:val="28"/>
          <w:szCs w:val="28"/>
          <w:lang w:val="uk-UA"/>
        </w:rPr>
        <w:t>грн</w:t>
      </w:r>
      <w:proofErr w:type="spellEnd"/>
      <w:r w:rsidR="003A6A06" w:rsidRPr="00C7669D">
        <w:rPr>
          <w:bCs/>
          <w:iCs/>
          <w:sz w:val="28"/>
          <w:szCs w:val="28"/>
          <w:lang w:val="uk-UA"/>
        </w:rPr>
        <w:t>;</w:t>
      </w:r>
    </w:p>
    <w:p w:rsidR="00F17FF0" w:rsidRPr="00C7669D" w:rsidRDefault="003A6A06" w:rsidP="00B92673">
      <w:pPr>
        <w:autoSpaceDE w:val="0"/>
        <w:autoSpaceDN w:val="0"/>
        <w:adjustRightInd w:val="0"/>
        <w:ind w:firstLine="540"/>
        <w:rPr>
          <w:bCs/>
          <w:iCs/>
          <w:sz w:val="28"/>
          <w:szCs w:val="28"/>
          <w:lang w:val="uk-UA"/>
        </w:rPr>
      </w:pPr>
      <w:r w:rsidRPr="00323A01">
        <w:rPr>
          <w:bCs/>
          <w:i/>
          <w:iCs/>
          <w:sz w:val="28"/>
          <w:szCs w:val="28"/>
          <w:lang w:val="uk-UA"/>
        </w:rPr>
        <w:t>3545</w:t>
      </w:r>
      <w:r w:rsidRPr="00C7669D">
        <w:rPr>
          <w:bCs/>
          <w:iCs/>
          <w:sz w:val="28"/>
          <w:szCs w:val="28"/>
          <w:lang w:val="uk-UA"/>
        </w:rPr>
        <w:t xml:space="preserve"> –     </w:t>
      </w:r>
      <w:r w:rsidR="00B403A3">
        <w:rPr>
          <w:bCs/>
          <w:iCs/>
          <w:sz w:val="28"/>
          <w:szCs w:val="28"/>
          <w:lang w:val="uk-UA"/>
        </w:rPr>
        <w:t xml:space="preserve"> </w:t>
      </w:r>
      <w:r w:rsidR="008807FA" w:rsidRPr="00C7669D">
        <w:rPr>
          <w:bCs/>
          <w:iCs/>
          <w:sz w:val="28"/>
          <w:szCs w:val="28"/>
          <w:lang w:val="uk-UA"/>
        </w:rPr>
        <w:t xml:space="preserve">  </w:t>
      </w:r>
      <w:r w:rsidR="00006429" w:rsidRPr="00C7669D">
        <w:rPr>
          <w:bCs/>
          <w:iCs/>
          <w:sz w:val="28"/>
          <w:szCs w:val="28"/>
          <w:lang w:val="uk-UA"/>
        </w:rPr>
        <w:t xml:space="preserve">  </w:t>
      </w:r>
      <w:r w:rsidRPr="00C7669D">
        <w:rPr>
          <w:bCs/>
          <w:iCs/>
          <w:sz w:val="28"/>
          <w:szCs w:val="28"/>
          <w:lang w:val="uk-UA"/>
        </w:rPr>
        <w:t xml:space="preserve">  </w:t>
      </w:r>
      <w:r w:rsidR="00EC1D1B">
        <w:rPr>
          <w:bCs/>
          <w:iCs/>
          <w:sz w:val="28"/>
          <w:szCs w:val="28"/>
          <w:lang w:val="uk-UA"/>
        </w:rPr>
        <w:t xml:space="preserve">      </w:t>
      </w:r>
      <w:r w:rsidRPr="00C7669D">
        <w:rPr>
          <w:bCs/>
          <w:iCs/>
          <w:sz w:val="28"/>
          <w:szCs w:val="28"/>
          <w:lang w:val="uk-UA"/>
        </w:rPr>
        <w:t>0 грн.</w:t>
      </w:r>
    </w:p>
    <w:p w:rsidR="00944132" w:rsidRPr="0037111C" w:rsidRDefault="00944132" w:rsidP="00B92673">
      <w:pPr>
        <w:autoSpaceDE w:val="0"/>
        <w:autoSpaceDN w:val="0"/>
        <w:adjustRightInd w:val="0"/>
        <w:ind w:firstLine="540"/>
        <w:rPr>
          <w:bCs/>
          <w:iCs/>
          <w:sz w:val="28"/>
          <w:szCs w:val="28"/>
        </w:rPr>
      </w:pPr>
    </w:p>
    <w:p w:rsidR="000131AE" w:rsidRPr="00C7669D" w:rsidRDefault="00B92673" w:rsidP="00D64E01">
      <w:pPr>
        <w:ind w:firstLine="540"/>
        <w:jc w:val="both"/>
        <w:rPr>
          <w:b/>
          <w:bCs/>
          <w:i/>
          <w:iCs/>
          <w:sz w:val="28"/>
          <w:szCs w:val="28"/>
          <w:lang w:val="uk-UA"/>
        </w:rPr>
      </w:pPr>
      <w:r w:rsidRPr="00C7669D">
        <w:rPr>
          <w:b/>
          <w:bCs/>
          <w:i/>
          <w:iCs/>
          <w:sz w:val="28"/>
          <w:szCs w:val="28"/>
          <w:lang w:val="uk-UA"/>
        </w:rPr>
        <w:t>3)</w:t>
      </w:r>
      <w:r w:rsidRPr="00C7669D">
        <w:rPr>
          <w:bCs/>
          <w:i/>
          <w:iCs/>
          <w:sz w:val="28"/>
          <w:szCs w:val="28"/>
          <w:lang w:val="uk-UA"/>
        </w:rPr>
        <w:t xml:space="preserve"> </w:t>
      </w:r>
      <w:r w:rsidR="00CB297C" w:rsidRPr="00C7669D">
        <w:rPr>
          <w:b/>
          <w:bCs/>
          <w:i/>
          <w:sz w:val="28"/>
          <w:szCs w:val="28"/>
          <w:lang w:val="uk-UA"/>
        </w:rPr>
        <w:t>стаття</w:t>
      </w:r>
      <w:r w:rsidRPr="00C7669D">
        <w:rPr>
          <w:b/>
          <w:bCs/>
          <w:i/>
          <w:iCs/>
          <w:sz w:val="28"/>
          <w:szCs w:val="28"/>
          <w:lang w:val="uk-UA"/>
        </w:rPr>
        <w:t xml:space="preserve"> 1176</w:t>
      </w:r>
      <w:r w:rsidR="0064238A" w:rsidRPr="00C7669D">
        <w:rPr>
          <w:b/>
          <w:bCs/>
          <w:i/>
          <w:iCs/>
          <w:sz w:val="28"/>
          <w:szCs w:val="28"/>
          <w:lang w:val="uk-UA"/>
        </w:rPr>
        <w:t xml:space="preserve"> «Кошт</w:t>
      </w:r>
      <w:r w:rsidR="00EF70D3" w:rsidRPr="00C7669D">
        <w:rPr>
          <w:b/>
          <w:bCs/>
          <w:i/>
          <w:iCs/>
          <w:sz w:val="28"/>
          <w:szCs w:val="28"/>
          <w:lang w:val="uk-UA"/>
        </w:rPr>
        <w:t>и бюджетів та інших клієнтів на</w:t>
      </w:r>
      <w:r w:rsidR="000131AE" w:rsidRPr="00C7669D">
        <w:rPr>
          <w:b/>
          <w:bCs/>
          <w:i/>
          <w:iCs/>
          <w:sz w:val="28"/>
          <w:szCs w:val="28"/>
          <w:lang w:val="uk-UA"/>
        </w:rPr>
        <w:t xml:space="preserve"> рахунках в установах банків, у тому числі</w:t>
      </w:r>
      <w:r w:rsidR="00EF70D3" w:rsidRPr="00C7669D">
        <w:rPr>
          <w:b/>
          <w:bCs/>
          <w:i/>
          <w:iCs/>
          <w:sz w:val="28"/>
          <w:szCs w:val="28"/>
          <w:lang w:val="uk-UA"/>
        </w:rPr>
        <w:t xml:space="preserve"> </w:t>
      </w:r>
      <w:r w:rsidR="000131AE" w:rsidRPr="00C7669D">
        <w:rPr>
          <w:b/>
          <w:bCs/>
          <w:i/>
          <w:iCs/>
          <w:sz w:val="28"/>
          <w:szCs w:val="28"/>
          <w:lang w:val="uk-UA"/>
        </w:rPr>
        <w:t xml:space="preserve"> в національній валюті</w:t>
      </w:r>
      <w:r w:rsidR="008A0C9D" w:rsidRPr="00C7669D">
        <w:rPr>
          <w:b/>
          <w:bCs/>
          <w:i/>
          <w:iCs/>
          <w:sz w:val="28"/>
          <w:szCs w:val="28"/>
          <w:lang w:val="uk-UA"/>
        </w:rPr>
        <w:t>»</w:t>
      </w:r>
    </w:p>
    <w:p w:rsidR="00D64E01" w:rsidRPr="00C7669D" w:rsidRDefault="008A0C9D" w:rsidP="00D64E01">
      <w:pPr>
        <w:ind w:firstLine="540"/>
        <w:jc w:val="both"/>
        <w:rPr>
          <w:bCs/>
          <w:iCs/>
          <w:sz w:val="28"/>
          <w:szCs w:val="28"/>
          <w:lang w:val="uk-UA"/>
        </w:rPr>
      </w:pPr>
      <w:r w:rsidRPr="00C7669D">
        <w:rPr>
          <w:bCs/>
          <w:iCs/>
          <w:sz w:val="28"/>
          <w:szCs w:val="28"/>
          <w:lang w:val="uk-UA"/>
        </w:rPr>
        <w:t>н</w:t>
      </w:r>
      <w:r w:rsidR="00B92673" w:rsidRPr="00C7669D">
        <w:rPr>
          <w:bCs/>
          <w:iCs/>
          <w:sz w:val="28"/>
          <w:szCs w:val="28"/>
          <w:lang w:val="uk-UA"/>
        </w:rPr>
        <w:t>а кінець звітного періоду</w:t>
      </w:r>
      <w:r w:rsidR="00B92673" w:rsidRPr="00C7669D">
        <w:rPr>
          <w:b/>
          <w:bCs/>
          <w:i/>
          <w:iCs/>
          <w:sz w:val="28"/>
          <w:szCs w:val="28"/>
          <w:lang w:val="uk-UA"/>
        </w:rPr>
        <w:t xml:space="preserve"> в сумі </w:t>
      </w:r>
      <w:r w:rsidR="00161DA8" w:rsidRPr="00C7669D">
        <w:rPr>
          <w:b/>
          <w:bCs/>
          <w:i/>
          <w:iCs/>
          <w:sz w:val="28"/>
          <w:szCs w:val="28"/>
          <w:lang w:val="uk-UA"/>
        </w:rPr>
        <w:t>6</w:t>
      </w:r>
      <w:r w:rsidR="00FC1D4F">
        <w:rPr>
          <w:b/>
          <w:bCs/>
          <w:i/>
          <w:iCs/>
          <w:sz w:val="28"/>
          <w:szCs w:val="28"/>
          <w:lang w:val="uk-UA"/>
        </w:rPr>
        <w:t>4 541 917</w:t>
      </w:r>
      <w:r w:rsidR="00B92673" w:rsidRPr="00C7669D">
        <w:rPr>
          <w:b/>
          <w:bCs/>
          <w:i/>
          <w:iCs/>
          <w:sz w:val="28"/>
          <w:szCs w:val="28"/>
          <w:lang w:val="uk-UA"/>
        </w:rPr>
        <w:t xml:space="preserve"> грн. –</w:t>
      </w:r>
      <w:r w:rsidR="00B92673" w:rsidRPr="00C7669D">
        <w:rPr>
          <w:bCs/>
          <w:iCs/>
          <w:sz w:val="28"/>
          <w:szCs w:val="28"/>
          <w:lang w:val="uk-UA"/>
        </w:rPr>
        <w:t xml:space="preserve"> залишк</w:t>
      </w:r>
      <w:r w:rsidR="00744712">
        <w:rPr>
          <w:bCs/>
          <w:iCs/>
          <w:sz w:val="28"/>
          <w:szCs w:val="28"/>
          <w:lang w:val="uk-UA"/>
        </w:rPr>
        <w:t>и</w:t>
      </w:r>
      <w:r w:rsidR="00B92673" w:rsidRPr="00C7669D">
        <w:rPr>
          <w:bCs/>
          <w:iCs/>
          <w:sz w:val="28"/>
          <w:szCs w:val="28"/>
          <w:lang w:val="uk-UA"/>
        </w:rPr>
        <w:t xml:space="preserve"> спеціального фонд</w:t>
      </w:r>
      <w:r w:rsidR="00D03B0C" w:rsidRPr="00C7669D">
        <w:rPr>
          <w:bCs/>
          <w:iCs/>
          <w:sz w:val="28"/>
          <w:szCs w:val="28"/>
          <w:lang w:val="uk-UA"/>
        </w:rPr>
        <w:t>у</w:t>
      </w:r>
      <w:r w:rsidR="00B92673" w:rsidRPr="00C7669D">
        <w:rPr>
          <w:bCs/>
          <w:iCs/>
          <w:sz w:val="28"/>
          <w:szCs w:val="28"/>
          <w:lang w:val="uk-UA"/>
        </w:rPr>
        <w:t xml:space="preserve"> на рахунках бюджетних установ</w:t>
      </w:r>
      <w:r w:rsidR="007E7F6E" w:rsidRPr="00C7669D">
        <w:rPr>
          <w:bCs/>
          <w:iCs/>
          <w:sz w:val="28"/>
          <w:szCs w:val="28"/>
          <w:lang w:val="uk-UA"/>
        </w:rPr>
        <w:t xml:space="preserve"> </w:t>
      </w:r>
      <w:r w:rsidR="00D03B0C" w:rsidRPr="00C7669D">
        <w:rPr>
          <w:bCs/>
          <w:iCs/>
          <w:sz w:val="28"/>
          <w:szCs w:val="28"/>
          <w:lang w:val="uk-UA"/>
        </w:rPr>
        <w:t>в установах банкі</w:t>
      </w:r>
      <w:r w:rsidR="00846AAD" w:rsidRPr="00C7669D">
        <w:rPr>
          <w:bCs/>
          <w:iCs/>
          <w:sz w:val="28"/>
          <w:szCs w:val="28"/>
          <w:lang w:val="uk-UA"/>
        </w:rPr>
        <w:t>в</w:t>
      </w:r>
      <w:r w:rsidR="00D03B0C" w:rsidRPr="00C7669D">
        <w:rPr>
          <w:bCs/>
          <w:iCs/>
          <w:sz w:val="28"/>
          <w:szCs w:val="28"/>
          <w:lang w:val="uk-UA"/>
        </w:rPr>
        <w:t xml:space="preserve"> </w:t>
      </w:r>
      <w:r w:rsidR="00B92673" w:rsidRPr="00C7669D">
        <w:rPr>
          <w:bCs/>
          <w:iCs/>
          <w:sz w:val="28"/>
          <w:szCs w:val="28"/>
          <w:lang w:val="uk-UA"/>
        </w:rPr>
        <w:t xml:space="preserve"> </w:t>
      </w:r>
      <w:r w:rsidR="00D64E01" w:rsidRPr="00C7669D">
        <w:rPr>
          <w:bCs/>
          <w:iCs/>
          <w:sz w:val="28"/>
          <w:szCs w:val="28"/>
          <w:lang w:val="uk-UA"/>
        </w:rPr>
        <w:t>на рахунках</w:t>
      </w:r>
      <w:r w:rsidR="00D03B0C" w:rsidRPr="00C7669D">
        <w:rPr>
          <w:bCs/>
          <w:iCs/>
          <w:sz w:val="28"/>
          <w:szCs w:val="28"/>
          <w:lang w:val="uk-UA"/>
        </w:rPr>
        <w:t>:</w:t>
      </w:r>
      <w:r w:rsidR="00B92673" w:rsidRPr="00C7669D">
        <w:rPr>
          <w:bCs/>
          <w:iCs/>
          <w:sz w:val="28"/>
          <w:szCs w:val="28"/>
          <w:lang w:val="uk-UA"/>
        </w:rPr>
        <w:t xml:space="preserve"> </w:t>
      </w:r>
    </w:p>
    <w:p w:rsidR="00CA3997" w:rsidRPr="008C13D6" w:rsidRDefault="00215A49" w:rsidP="0060463B">
      <w:pPr>
        <w:autoSpaceDE w:val="0"/>
        <w:autoSpaceDN w:val="0"/>
        <w:adjustRightInd w:val="0"/>
        <w:ind w:firstLine="540"/>
        <w:jc w:val="both"/>
        <w:rPr>
          <w:sz w:val="28"/>
          <w:szCs w:val="28"/>
          <w:lang w:val="uk-UA"/>
        </w:rPr>
      </w:pPr>
      <w:r w:rsidRPr="008C13D6">
        <w:rPr>
          <w:bCs/>
          <w:i/>
          <w:iCs/>
          <w:sz w:val="28"/>
          <w:szCs w:val="28"/>
          <w:lang w:val="uk-UA"/>
        </w:rPr>
        <w:t>134</w:t>
      </w:r>
      <w:r w:rsidR="00A21D19" w:rsidRPr="008C13D6">
        <w:rPr>
          <w:bCs/>
          <w:i/>
          <w:iCs/>
          <w:sz w:val="28"/>
          <w:szCs w:val="28"/>
          <w:lang w:val="uk-UA"/>
        </w:rPr>
        <w:t xml:space="preserve"> групи</w:t>
      </w:r>
      <w:r w:rsidR="00B92673" w:rsidRPr="008C13D6">
        <w:rPr>
          <w:bCs/>
          <w:iCs/>
          <w:sz w:val="28"/>
          <w:szCs w:val="28"/>
          <w:lang w:val="uk-UA"/>
        </w:rPr>
        <w:t xml:space="preserve"> </w:t>
      </w:r>
      <w:r w:rsidR="00FC1D4F">
        <w:rPr>
          <w:bCs/>
          <w:iCs/>
          <w:sz w:val="28"/>
          <w:szCs w:val="28"/>
          <w:lang w:val="uk-UA"/>
        </w:rPr>
        <w:t>–</w:t>
      </w:r>
      <w:r w:rsidR="00CA3997" w:rsidRPr="008C13D6">
        <w:rPr>
          <w:bCs/>
          <w:iCs/>
          <w:sz w:val="28"/>
          <w:szCs w:val="28"/>
          <w:lang w:val="uk-UA"/>
        </w:rPr>
        <w:t xml:space="preserve"> 6</w:t>
      </w:r>
      <w:r w:rsidR="00FC1D4F">
        <w:rPr>
          <w:bCs/>
          <w:iCs/>
          <w:sz w:val="28"/>
          <w:szCs w:val="28"/>
          <w:lang w:val="uk-UA"/>
        </w:rPr>
        <w:t>4 541 917</w:t>
      </w:r>
      <w:r w:rsidR="00CA3997" w:rsidRPr="008C13D6">
        <w:rPr>
          <w:bCs/>
          <w:iCs/>
          <w:sz w:val="28"/>
          <w:szCs w:val="28"/>
          <w:lang w:val="uk-UA"/>
        </w:rPr>
        <w:t xml:space="preserve"> </w:t>
      </w:r>
      <w:proofErr w:type="spellStart"/>
      <w:r w:rsidR="00CA3997" w:rsidRPr="008C13D6">
        <w:rPr>
          <w:bCs/>
          <w:iCs/>
          <w:sz w:val="28"/>
          <w:szCs w:val="28"/>
          <w:lang w:val="uk-UA"/>
        </w:rPr>
        <w:t>грн.-</w:t>
      </w:r>
      <w:proofErr w:type="spellEnd"/>
      <w:r w:rsidR="00CA3997" w:rsidRPr="008C13D6">
        <w:rPr>
          <w:bCs/>
          <w:iCs/>
          <w:sz w:val="28"/>
          <w:szCs w:val="28"/>
          <w:lang w:val="uk-UA"/>
        </w:rPr>
        <w:t xml:space="preserve"> </w:t>
      </w:r>
      <w:r w:rsidR="00B92673" w:rsidRPr="008C13D6">
        <w:rPr>
          <w:bCs/>
          <w:iCs/>
          <w:sz w:val="28"/>
          <w:szCs w:val="28"/>
          <w:lang w:val="uk-UA"/>
        </w:rPr>
        <w:t xml:space="preserve"> </w:t>
      </w:r>
      <w:r w:rsidR="00B92673" w:rsidRPr="008C13D6">
        <w:rPr>
          <w:sz w:val="28"/>
          <w:szCs w:val="28"/>
          <w:lang w:val="uk-UA"/>
        </w:rPr>
        <w:t xml:space="preserve">розміщення тимчасово вільних коштів </w:t>
      </w:r>
      <w:r w:rsidR="00E63F44" w:rsidRPr="008C13D6">
        <w:rPr>
          <w:sz w:val="28"/>
          <w:szCs w:val="28"/>
          <w:lang w:val="uk-UA"/>
        </w:rPr>
        <w:t>місцевих бюджетів на депозитах в установах банків, в тому числі:</w:t>
      </w:r>
    </w:p>
    <w:p w:rsidR="00215A49" w:rsidRPr="008C13D6" w:rsidRDefault="00215A49" w:rsidP="0060463B">
      <w:pPr>
        <w:numPr>
          <w:ilvl w:val="0"/>
          <w:numId w:val="45"/>
        </w:numPr>
        <w:tabs>
          <w:tab w:val="num" w:pos="600"/>
        </w:tabs>
        <w:ind w:left="600" w:hanging="300"/>
        <w:jc w:val="both"/>
        <w:rPr>
          <w:sz w:val="28"/>
          <w:szCs w:val="28"/>
          <w:lang w:val="uk-UA"/>
        </w:rPr>
      </w:pPr>
      <w:r w:rsidRPr="008C13D6">
        <w:rPr>
          <w:bCs/>
          <w:i/>
          <w:iCs/>
          <w:sz w:val="28"/>
          <w:szCs w:val="28"/>
          <w:lang w:val="uk-UA"/>
        </w:rPr>
        <w:t>1341</w:t>
      </w:r>
      <w:r w:rsidRPr="008C13D6">
        <w:rPr>
          <w:sz w:val="28"/>
          <w:szCs w:val="28"/>
          <w:lang w:val="uk-UA"/>
        </w:rPr>
        <w:t xml:space="preserve">- </w:t>
      </w:r>
      <w:r w:rsidR="0026536C">
        <w:rPr>
          <w:sz w:val="28"/>
          <w:szCs w:val="28"/>
          <w:lang w:val="uk-UA"/>
        </w:rPr>
        <w:t>64 068 471</w:t>
      </w:r>
      <w:r w:rsidRPr="008C13D6">
        <w:rPr>
          <w:sz w:val="28"/>
          <w:szCs w:val="28"/>
          <w:lang w:val="uk-UA"/>
        </w:rPr>
        <w:t xml:space="preserve"> </w:t>
      </w:r>
      <w:r w:rsidR="00785A70" w:rsidRPr="008C13D6">
        <w:rPr>
          <w:sz w:val="28"/>
          <w:szCs w:val="28"/>
          <w:lang w:val="uk-UA"/>
        </w:rPr>
        <w:t>грн</w:t>
      </w:r>
      <w:r w:rsidR="006B38F5" w:rsidRPr="008C13D6">
        <w:rPr>
          <w:sz w:val="28"/>
          <w:szCs w:val="28"/>
          <w:lang w:val="uk-UA"/>
        </w:rPr>
        <w:t>.</w:t>
      </w:r>
      <w:r w:rsidR="00785A70" w:rsidRPr="008C13D6">
        <w:rPr>
          <w:sz w:val="28"/>
          <w:szCs w:val="28"/>
          <w:lang w:val="uk-UA"/>
        </w:rPr>
        <w:t xml:space="preserve"> – інші коротк</w:t>
      </w:r>
      <w:r w:rsidR="00B017C5" w:rsidRPr="008C13D6">
        <w:rPr>
          <w:sz w:val="28"/>
          <w:szCs w:val="28"/>
          <w:lang w:val="uk-UA"/>
        </w:rPr>
        <w:t>острокові</w:t>
      </w:r>
      <w:r w:rsidR="00785A70" w:rsidRPr="008C13D6">
        <w:rPr>
          <w:sz w:val="28"/>
          <w:szCs w:val="28"/>
          <w:lang w:val="uk-UA"/>
        </w:rPr>
        <w:t xml:space="preserve"> депозити;</w:t>
      </w:r>
    </w:p>
    <w:p w:rsidR="007F7ACE" w:rsidRPr="00A432E6" w:rsidRDefault="00785A70" w:rsidP="00A30818">
      <w:pPr>
        <w:numPr>
          <w:ilvl w:val="0"/>
          <w:numId w:val="45"/>
        </w:numPr>
        <w:tabs>
          <w:tab w:val="num" w:pos="600"/>
        </w:tabs>
        <w:ind w:left="600" w:hanging="300"/>
        <w:jc w:val="both"/>
        <w:rPr>
          <w:sz w:val="28"/>
          <w:szCs w:val="28"/>
          <w:lang w:val="uk-UA"/>
        </w:rPr>
      </w:pPr>
      <w:r w:rsidRPr="008C13D6">
        <w:rPr>
          <w:bCs/>
          <w:i/>
          <w:iCs/>
          <w:sz w:val="28"/>
          <w:szCs w:val="28"/>
          <w:lang w:val="uk-UA"/>
        </w:rPr>
        <w:t>1344</w:t>
      </w:r>
      <w:r w:rsidRPr="008C13D6">
        <w:rPr>
          <w:sz w:val="28"/>
          <w:szCs w:val="28"/>
          <w:lang w:val="uk-UA"/>
        </w:rPr>
        <w:t xml:space="preserve">- </w:t>
      </w:r>
      <w:r w:rsidR="0026536C">
        <w:rPr>
          <w:sz w:val="28"/>
          <w:szCs w:val="28"/>
          <w:lang w:val="uk-UA"/>
        </w:rPr>
        <w:t>473 446</w:t>
      </w:r>
      <w:r w:rsidRPr="008C13D6">
        <w:rPr>
          <w:sz w:val="28"/>
          <w:szCs w:val="28"/>
          <w:lang w:val="uk-UA"/>
        </w:rPr>
        <w:t xml:space="preserve"> грн</w:t>
      </w:r>
      <w:r w:rsidR="006B38F5" w:rsidRPr="008C13D6">
        <w:rPr>
          <w:sz w:val="28"/>
          <w:szCs w:val="28"/>
          <w:lang w:val="uk-UA"/>
        </w:rPr>
        <w:t>.</w:t>
      </w:r>
      <w:r w:rsidRPr="008C13D6">
        <w:rPr>
          <w:sz w:val="28"/>
          <w:szCs w:val="28"/>
          <w:lang w:val="uk-UA"/>
        </w:rPr>
        <w:t xml:space="preserve"> – прострочена заборгованість за іншими депозитами місцевих бюджетів</w:t>
      </w:r>
      <w:r w:rsidR="007F7ACE" w:rsidRPr="008C13D6">
        <w:rPr>
          <w:sz w:val="28"/>
          <w:szCs w:val="28"/>
          <w:lang w:val="uk-UA"/>
        </w:rPr>
        <w:t xml:space="preserve">, що утворилася внаслідок неповернення вкладів ПАТ </w:t>
      </w:r>
      <w:proofErr w:type="spellStart"/>
      <w:r w:rsidR="007F7ACE" w:rsidRPr="00A432E6">
        <w:rPr>
          <w:sz w:val="28"/>
          <w:szCs w:val="28"/>
          <w:lang w:val="uk-UA"/>
        </w:rPr>
        <w:t>„Укрпромбанк”</w:t>
      </w:r>
      <w:proofErr w:type="spellEnd"/>
      <w:r w:rsidR="007F7ACE" w:rsidRPr="00A432E6">
        <w:rPr>
          <w:sz w:val="28"/>
          <w:szCs w:val="28"/>
          <w:lang w:val="uk-UA"/>
        </w:rPr>
        <w:t xml:space="preserve"> у 2009 році. Вимоги по поверненню коштів ліквідатором визнані та згідно до ст.96 Закону України </w:t>
      </w:r>
      <w:proofErr w:type="spellStart"/>
      <w:r w:rsidR="007F7ACE" w:rsidRPr="00A432E6">
        <w:rPr>
          <w:sz w:val="28"/>
          <w:szCs w:val="28"/>
          <w:lang w:val="uk-UA"/>
        </w:rPr>
        <w:t>„Про</w:t>
      </w:r>
      <w:proofErr w:type="spellEnd"/>
      <w:r w:rsidR="007F7ACE" w:rsidRPr="00A432E6">
        <w:rPr>
          <w:sz w:val="28"/>
          <w:szCs w:val="28"/>
          <w:lang w:val="uk-UA"/>
        </w:rPr>
        <w:t xml:space="preserve"> банки і банківську </w:t>
      </w:r>
      <w:proofErr w:type="spellStart"/>
      <w:r w:rsidR="007F7ACE" w:rsidRPr="00A432E6">
        <w:rPr>
          <w:sz w:val="28"/>
          <w:szCs w:val="28"/>
          <w:lang w:val="uk-UA"/>
        </w:rPr>
        <w:t>діяльність”</w:t>
      </w:r>
      <w:proofErr w:type="spellEnd"/>
      <w:r w:rsidR="007F7ACE" w:rsidRPr="00A432E6">
        <w:rPr>
          <w:sz w:val="28"/>
          <w:szCs w:val="28"/>
          <w:lang w:val="uk-UA"/>
        </w:rPr>
        <w:t xml:space="preserve"> віднесені до сьомої черги задоволення.</w:t>
      </w:r>
    </w:p>
    <w:p w:rsidR="005358A3" w:rsidRPr="00A432E6" w:rsidRDefault="005358A3" w:rsidP="005358A3">
      <w:pPr>
        <w:pStyle w:val="a3"/>
        <w:jc w:val="both"/>
        <w:rPr>
          <w:b/>
          <w:bCs/>
        </w:rPr>
      </w:pPr>
      <w:r w:rsidRPr="00A432E6">
        <w:rPr>
          <w:b/>
          <w:bCs/>
          <w:i/>
          <w:iCs/>
        </w:rPr>
        <w:lastRenderedPageBreak/>
        <w:t>4)</w:t>
      </w:r>
      <w:r w:rsidRPr="00A432E6">
        <w:rPr>
          <w:b/>
          <w:bCs/>
          <w:i/>
        </w:rPr>
        <w:t xml:space="preserve"> стаття</w:t>
      </w:r>
      <w:r w:rsidRPr="00A432E6">
        <w:rPr>
          <w:b/>
          <w:bCs/>
          <w:i/>
          <w:iCs/>
        </w:rPr>
        <w:t xml:space="preserve"> 1180</w:t>
      </w:r>
      <w:r w:rsidRPr="00A432E6">
        <w:rPr>
          <w:sz w:val="24"/>
          <w:szCs w:val="24"/>
        </w:rPr>
        <w:t xml:space="preserve"> </w:t>
      </w:r>
      <w:r w:rsidRPr="00A432E6">
        <w:rPr>
          <w:b/>
          <w:bCs/>
          <w:i/>
          <w:iCs/>
        </w:rPr>
        <w:t xml:space="preserve">«Інші фінансові активи» </w:t>
      </w:r>
      <w:r w:rsidRPr="00A432E6">
        <w:rPr>
          <w:bCs/>
          <w:iCs/>
        </w:rPr>
        <w:t>на кінець звітного періоду відсутні</w:t>
      </w:r>
      <w:r w:rsidRPr="00A432E6">
        <w:t xml:space="preserve"> </w:t>
      </w:r>
      <w:r w:rsidRPr="00A432E6">
        <w:rPr>
          <w:bCs/>
          <w:iCs/>
        </w:rPr>
        <w:t>залишки загального та спеціального фондів місцевих бюджетів</w:t>
      </w:r>
      <w:r w:rsidRPr="00A432E6">
        <w:t xml:space="preserve">, які були заблоковані в АК АПБ </w:t>
      </w:r>
      <w:proofErr w:type="spellStart"/>
      <w:r w:rsidRPr="00A432E6">
        <w:t>„Україна”</w:t>
      </w:r>
      <w:proofErr w:type="spellEnd"/>
      <w:r w:rsidRPr="00A432E6">
        <w:t xml:space="preserve"> і неакцептовані ліквідаційною комісією на рахунках </w:t>
      </w:r>
      <w:r w:rsidRPr="00A432E6">
        <w:rPr>
          <w:i/>
        </w:rPr>
        <w:t>1661.</w:t>
      </w:r>
    </w:p>
    <w:p w:rsidR="00BB5ADC" w:rsidRPr="00A432E6" w:rsidRDefault="00BB5ADC" w:rsidP="00B92673">
      <w:pPr>
        <w:autoSpaceDE w:val="0"/>
        <w:autoSpaceDN w:val="0"/>
        <w:adjustRightInd w:val="0"/>
        <w:ind w:firstLine="540"/>
        <w:jc w:val="both"/>
        <w:rPr>
          <w:bCs/>
          <w:i/>
          <w:iCs/>
          <w:sz w:val="28"/>
          <w:szCs w:val="28"/>
          <w:lang w:val="uk-UA"/>
        </w:rPr>
      </w:pPr>
    </w:p>
    <w:p w:rsidR="00374546" w:rsidRPr="00A432E6" w:rsidRDefault="005358A3" w:rsidP="00B92673">
      <w:pPr>
        <w:autoSpaceDE w:val="0"/>
        <w:autoSpaceDN w:val="0"/>
        <w:adjustRightInd w:val="0"/>
        <w:ind w:firstLine="540"/>
        <w:jc w:val="both"/>
        <w:rPr>
          <w:b/>
          <w:bCs/>
          <w:i/>
          <w:iCs/>
          <w:sz w:val="28"/>
          <w:szCs w:val="28"/>
          <w:lang w:val="uk-UA"/>
        </w:rPr>
      </w:pPr>
      <w:r w:rsidRPr="00A432E6">
        <w:rPr>
          <w:b/>
          <w:bCs/>
          <w:i/>
          <w:iCs/>
          <w:sz w:val="28"/>
          <w:szCs w:val="28"/>
          <w:lang w:val="uk-UA"/>
        </w:rPr>
        <w:t>5</w:t>
      </w:r>
      <w:r w:rsidR="00AD1E53" w:rsidRPr="00A432E6">
        <w:rPr>
          <w:bCs/>
          <w:iCs/>
          <w:sz w:val="28"/>
          <w:szCs w:val="28"/>
          <w:lang w:val="uk-UA"/>
        </w:rPr>
        <w:t>)</w:t>
      </w:r>
      <w:r w:rsidR="00EC2E04" w:rsidRPr="00A432E6">
        <w:rPr>
          <w:bCs/>
          <w:iCs/>
          <w:sz w:val="28"/>
          <w:szCs w:val="28"/>
          <w:lang w:val="uk-UA"/>
        </w:rPr>
        <w:t xml:space="preserve"> </w:t>
      </w:r>
      <w:r w:rsidR="00CB297C" w:rsidRPr="00A432E6">
        <w:rPr>
          <w:b/>
          <w:bCs/>
          <w:i/>
          <w:sz w:val="28"/>
          <w:szCs w:val="28"/>
          <w:lang w:val="uk-UA"/>
        </w:rPr>
        <w:t>стаття</w:t>
      </w:r>
      <w:r w:rsidR="00CB297C" w:rsidRPr="00A432E6">
        <w:rPr>
          <w:b/>
          <w:bCs/>
          <w:i/>
          <w:iCs/>
          <w:sz w:val="28"/>
          <w:szCs w:val="28"/>
          <w:lang w:val="uk-UA"/>
        </w:rPr>
        <w:t xml:space="preserve"> </w:t>
      </w:r>
      <w:r w:rsidR="00B92673" w:rsidRPr="00A432E6">
        <w:rPr>
          <w:b/>
          <w:bCs/>
          <w:i/>
          <w:iCs/>
          <w:sz w:val="28"/>
          <w:szCs w:val="28"/>
          <w:lang w:val="uk-UA"/>
        </w:rPr>
        <w:t>1420</w:t>
      </w:r>
      <w:r w:rsidR="006C2478" w:rsidRPr="00A432E6">
        <w:rPr>
          <w:b/>
          <w:bCs/>
          <w:i/>
          <w:iCs/>
          <w:sz w:val="28"/>
          <w:szCs w:val="28"/>
          <w:lang w:val="uk-UA"/>
        </w:rPr>
        <w:t xml:space="preserve"> «Фінансовий результат»  </w:t>
      </w:r>
      <w:r w:rsidR="00B92673" w:rsidRPr="00A432E6">
        <w:rPr>
          <w:b/>
          <w:bCs/>
          <w:i/>
          <w:iCs/>
          <w:sz w:val="28"/>
          <w:szCs w:val="28"/>
          <w:lang w:val="uk-UA"/>
        </w:rPr>
        <w:t xml:space="preserve"> </w:t>
      </w:r>
      <w:r w:rsidR="00EC2E04" w:rsidRPr="00A432E6">
        <w:rPr>
          <w:bCs/>
          <w:iCs/>
          <w:sz w:val="28"/>
          <w:szCs w:val="28"/>
          <w:lang w:val="uk-UA"/>
        </w:rPr>
        <w:t>н</w:t>
      </w:r>
      <w:r w:rsidR="00B92673" w:rsidRPr="00A432E6">
        <w:rPr>
          <w:bCs/>
          <w:iCs/>
          <w:sz w:val="28"/>
          <w:szCs w:val="28"/>
          <w:lang w:val="uk-UA"/>
        </w:rPr>
        <w:t xml:space="preserve">а кінець звітного періоду в сумі </w:t>
      </w:r>
      <w:r w:rsidR="003B2081" w:rsidRPr="00A432E6">
        <w:rPr>
          <w:b/>
          <w:bCs/>
          <w:i/>
          <w:iCs/>
          <w:sz w:val="28"/>
          <w:szCs w:val="28"/>
          <w:lang w:val="uk-UA"/>
        </w:rPr>
        <w:t>83 481 193</w:t>
      </w:r>
      <w:r w:rsidR="007305D5" w:rsidRPr="00A432E6">
        <w:rPr>
          <w:b/>
          <w:bCs/>
          <w:i/>
          <w:iCs/>
          <w:sz w:val="28"/>
          <w:szCs w:val="28"/>
          <w:lang w:val="uk-UA"/>
        </w:rPr>
        <w:t xml:space="preserve"> грн</w:t>
      </w:r>
      <w:r w:rsidR="00B92673" w:rsidRPr="00A432E6">
        <w:rPr>
          <w:b/>
          <w:bCs/>
          <w:i/>
          <w:iCs/>
          <w:sz w:val="28"/>
          <w:szCs w:val="28"/>
          <w:lang w:val="uk-UA"/>
        </w:rPr>
        <w:t>. –</w:t>
      </w:r>
      <w:r w:rsidR="007305D5" w:rsidRPr="00A432E6">
        <w:rPr>
          <w:b/>
          <w:bCs/>
          <w:i/>
          <w:iCs/>
          <w:sz w:val="28"/>
          <w:szCs w:val="28"/>
          <w:lang w:val="uk-UA"/>
        </w:rPr>
        <w:t xml:space="preserve"> </w:t>
      </w:r>
    </w:p>
    <w:p w:rsidR="00374546" w:rsidRPr="00A432E6" w:rsidRDefault="008D69BD" w:rsidP="00B92673">
      <w:pPr>
        <w:autoSpaceDE w:val="0"/>
        <w:autoSpaceDN w:val="0"/>
        <w:adjustRightInd w:val="0"/>
        <w:ind w:firstLine="540"/>
        <w:jc w:val="both"/>
        <w:rPr>
          <w:bCs/>
          <w:i/>
          <w:sz w:val="28"/>
          <w:szCs w:val="28"/>
          <w:lang w:val="uk-UA"/>
        </w:rPr>
      </w:pPr>
      <w:r w:rsidRPr="00A432E6">
        <w:rPr>
          <w:bCs/>
          <w:iCs/>
          <w:sz w:val="28"/>
          <w:szCs w:val="28"/>
          <w:lang w:val="uk-UA"/>
        </w:rPr>
        <w:t>як</w:t>
      </w:r>
      <w:r w:rsidRPr="00A432E6">
        <w:rPr>
          <w:b/>
          <w:bCs/>
          <w:i/>
          <w:iCs/>
          <w:sz w:val="28"/>
          <w:szCs w:val="28"/>
          <w:lang w:val="uk-UA"/>
        </w:rPr>
        <w:t xml:space="preserve"> </w:t>
      </w:r>
      <w:r w:rsidR="007305D5" w:rsidRPr="00A432E6">
        <w:rPr>
          <w:sz w:val="28"/>
          <w:szCs w:val="28"/>
          <w:lang w:val="uk-UA"/>
        </w:rPr>
        <w:t>різниц</w:t>
      </w:r>
      <w:r w:rsidRPr="00A432E6">
        <w:rPr>
          <w:sz w:val="28"/>
          <w:szCs w:val="28"/>
          <w:lang w:val="uk-UA"/>
        </w:rPr>
        <w:t>я</w:t>
      </w:r>
      <w:r w:rsidR="007305D5" w:rsidRPr="00A432E6">
        <w:rPr>
          <w:sz w:val="28"/>
          <w:szCs w:val="28"/>
          <w:lang w:val="uk-UA"/>
        </w:rPr>
        <w:t xml:space="preserve"> активів</w:t>
      </w:r>
      <w:r w:rsidR="0041256C" w:rsidRPr="00A432E6">
        <w:rPr>
          <w:bCs/>
          <w:sz w:val="28"/>
          <w:szCs w:val="28"/>
          <w:lang w:val="uk-UA"/>
        </w:rPr>
        <w:t xml:space="preserve"> /стаття </w:t>
      </w:r>
      <w:r w:rsidR="0041256C" w:rsidRPr="00A432E6">
        <w:rPr>
          <w:bCs/>
          <w:i/>
          <w:iCs/>
          <w:sz w:val="28"/>
          <w:szCs w:val="28"/>
          <w:lang w:val="uk-UA"/>
        </w:rPr>
        <w:t>1195 «Усього за розділом II</w:t>
      </w:r>
      <w:r w:rsidR="0041256C" w:rsidRPr="00A432E6">
        <w:rPr>
          <w:bCs/>
          <w:sz w:val="28"/>
          <w:szCs w:val="28"/>
          <w:lang w:val="uk-UA"/>
        </w:rPr>
        <w:t xml:space="preserve">»/ в сумі </w:t>
      </w:r>
      <w:r w:rsidR="00E35639" w:rsidRPr="00A432E6">
        <w:rPr>
          <w:bCs/>
          <w:i/>
          <w:sz w:val="28"/>
          <w:szCs w:val="28"/>
          <w:lang w:val="uk-UA"/>
        </w:rPr>
        <w:t>84 963 106</w:t>
      </w:r>
      <w:r w:rsidR="0041256C" w:rsidRPr="00A432E6">
        <w:rPr>
          <w:bCs/>
          <w:i/>
          <w:sz w:val="28"/>
          <w:szCs w:val="28"/>
          <w:lang w:val="uk-UA"/>
        </w:rPr>
        <w:t xml:space="preserve"> </w:t>
      </w:r>
      <w:proofErr w:type="spellStart"/>
      <w:r w:rsidR="0041256C" w:rsidRPr="00A432E6">
        <w:rPr>
          <w:bCs/>
          <w:i/>
          <w:sz w:val="28"/>
          <w:szCs w:val="28"/>
          <w:lang w:val="uk-UA"/>
        </w:rPr>
        <w:t>грн</w:t>
      </w:r>
      <w:proofErr w:type="spellEnd"/>
      <w:r w:rsidR="0041256C" w:rsidRPr="00A432E6">
        <w:rPr>
          <w:bCs/>
          <w:sz w:val="28"/>
          <w:szCs w:val="28"/>
          <w:lang w:val="uk-UA"/>
        </w:rPr>
        <w:t> </w:t>
      </w:r>
      <w:r w:rsidR="007305D5" w:rsidRPr="00A432E6">
        <w:rPr>
          <w:sz w:val="28"/>
          <w:szCs w:val="28"/>
          <w:lang w:val="uk-UA"/>
        </w:rPr>
        <w:t xml:space="preserve"> та зобов'язань </w:t>
      </w:r>
      <w:r w:rsidR="0041256C" w:rsidRPr="00A432E6">
        <w:rPr>
          <w:bCs/>
          <w:sz w:val="28"/>
          <w:szCs w:val="28"/>
          <w:lang w:val="uk-UA"/>
        </w:rPr>
        <w:t>/</w:t>
      </w:r>
      <w:r w:rsidR="007305D5" w:rsidRPr="00A432E6">
        <w:rPr>
          <w:bCs/>
          <w:sz w:val="28"/>
          <w:szCs w:val="28"/>
          <w:lang w:val="uk-UA"/>
        </w:rPr>
        <w:t xml:space="preserve"> стат</w:t>
      </w:r>
      <w:r w:rsidR="0041256C" w:rsidRPr="00A432E6">
        <w:rPr>
          <w:bCs/>
          <w:sz w:val="28"/>
          <w:szCs w:val="28"/>
          <w:lang w:val="uk-UA"/>
        </w:rPr>
        <w:t>тя </w:t>
      </w:r>
      <w:r w:rsidR="0041256C" w:rsidRPr="00A432E6">
        <w:rPr>
          <w:bCs/>
          <w:i/>
          <w:iCs/>
          <w:sz w:val="28"/>
          <w:szCs w:val="28"/>
          <w:lang w:val="uk-UA"/>
        </w:rPr>
        <w:t xml:space="preserve">1595 «Усього за розділом </w:t>
      </w:r>
      <w:proofErr w:type="spellStart"/>
      <w:r w:rsidR="0041256C" w:rsidRPr="00A432E6">
        <w:rPr>
          <w:bCs/>
          <w:i/>
          <w:iCs/>
          <w:sz w:val="28"/>
          <w:szCs w:val="28"/>
          <w:lang w:val="uk-UA"/>
        </w:rPr>
        <w:t>ІІ»</w:t>
      </w:r>
      <w:r w:rsidR="0041256C" w:rsidRPr="00A432E6">
        <w:rPr>
          <w:bCs/>
          <w:sz w:val="28"/>
          <w:szCs w:val="28"/>
          <w:lang w:val="uk-UA"/>
        </w:rPr>
        <w:t>в</w:t>
      </w:r>
      <w:proofErr w:type="spellEnd"/>
      <w:r w:rsidR="0041256C" w:rsidRPr="00A432E6">
        <w:rPr>
          <w:bCs/>
          <w:sz w:val="28"/>
          <w:szCs w:val="28"/>
          <w:lang w:val="uk-UA"/>
        </w:rPr>
        <w:t xml:space="preserve"> сумі</w:t>
      </w:r>
      <w:r w:rsidRPr="00A432E6">
        <w:rPr>
          <w:bCs/>
          <w:sz w:val="28"/>
          <w:szCs w:val="28"/>
          <w:lang w:val="uk-UA"/>
        </w:rPr>
        <w:t xml:space="preserve"> </w:t>
      </w:r>
      <w:r w:rsidRPr="00A432E6">
        <w:rPr>
          <w:bCs/>
          <w:i/>
          <w:sz w:val="28"/>
          <w:szCs w:val="28"/>
          <w:lang w:val="uk-UA"/>
        </w:rPr>
        <w:t>1</w:t>
      </w:r>
      <w:r w:rsidR="00E35639" w:rsidRPr="00A432E6">
        <w:rPr>
          <w:bCs/>
          <w:i/>
          <w:sz w:val="28"/>
          <w:szCs w:val="28"/>
          <w:lang w:val="uk-UA"/>
        </w:rPr>
        <w:t xml:space="preserve"> 481 913 </w:t>
      </w:r>
      <w:r w:rsidRPr="00A432E6">
        <w:rPr>
          <w:bCs/>
          <w:i/>
          <w:sz w:val="28"/>
          <w:szCs w:val="28"/>
          <w:lang w:val="uk-UA"/>
        </w:rPr>
        <w:t>грн.</w:t>
      </w:r>
      <w:r w:rsidR="00374546" w:rsidRPr="00A432E6">
        <w:rPr>
          <w:bCs/>
          <w:i/>
          <w:sz w:val="28"/>
          <w:szCs w:val="28"/>
          <w:lang w:val="uk-UA"/>
        </w:rPr>
        <w:t xml:space="preserve"> </w:t>
      </w:r>
      <w:r w:rsidR="00B67FFA" w:rsidRPr="00A432E6">
        <w:rPr>
          <w:bCs/>
          <w:i/>
          <w:sz w:val="28"/>
          <w:szCs w:val="28"/>
          <w:lang w:val="uk-UA"/>
        </w:rPr>
        <w:t>та</w:t>
      </w:r>
    </w:p>
    <w:p w:rsidR="00B92673" w:rsidRPr="00A432E6" w:rsidRDefault="00E0649B" w:rsidP="00B92673">
      <w:pPr>
        <w:autoSpaceDE w:val="0"/>
        <w:autoSpaceDN w:val="0"/>
        <w:adjustRightInd w:val="0"/>
        <w:ind w:firstLine="540"/>
        <w:jc w:val="both"/>
        <w:rPr>
          <w:bCs/>
          <w:i/>
          <w:iCs/>
          <w:sz w:val="28"/>
          <w:szCs w:val="28"/>
        </w:rPr>
      </w:pPr>
      <w:r w:rsidRPr="00A432E6">
        <w:rPr>
          <w:bCs/>
          <w:sz w:val="28"/>
          <w:szCs w:val="28"/>
          <w:lang w:val="uk-UA"/>
        </w:rPr>
        <w:t>одночасно</w:t>
      </w:r>
      <w:r w:rsidR="00B92673" w:rsidRPr="00A432E6">
        <w:rPr>
          <w:b/>
          <w:bCs/>
          <w:i/>
          <w:iCs/>
          <w:sz w:val="28"/>
          <w:szCs w:val="28"/>
          <w:lang w:val="uk-UA"/>
        </w:rPr>
        <w:t xml:space="preserve"> </w:t>
      </w:r>
      <w:r w:rsidR="00B92673" w:rsidRPr="00A432E6">
        <w:rPr>
          <w:bCs/>
          <w:iCs/>
          <w:sz w:val="28"/>
          <w:szCs w:val="28"/>
          <w:lang w:val="uk-UA"/>
        </w:rPr>
        <w:t>сум</w:t>
      </w:r>
      <w:r w:rsidR="000D54D1" w:rsidRPr="00A432E6">
        <w:rPr>
          <w:bCs/>
          <w:iCs/>
          <w:sz w:val="28"/>
          <w:szCs w:val="28"/>
          <w:lang w:val="uk-UA"/>
        </w:rPr>
        <w:t>і</w:t>
      </w:r>
      <w:r w:rsidR="00B92673" w:rsidRPr="00A432E6">
        <w:rPr>
          <w:b/>
          <w:bCs/>
          <w:i/>
          <w:iCs/>
          <w:sz w:val="28"/>
          <w:szCs w:val="28"/>
          <w:lang w:val="uk-UA"/>
        </w:rPr>
        <w:t xml:space="preserve"> </w:t>
      </w:r>
      <w:r w:rsidR="00B92673" w:rsidRPr="00A432E6">
        <w:rPr>
          <w:bCs/>
          <w:iCs/>
          <w:sz w:val="28"/>
          <w:szCs w:val="28"/>
          <w:lang w:val="uk-UA"/>
        </w:rPr>
        <w:t xml:space="preserve">залишків загального та спеціального фондів на рахунках </w:t>
      </w:r>
      <w:r w:rsidR="00B92673" w:rsidRPr="00A432E6">
        <w:rPr>
          <w:bCs/>
          <w:i/>
          <w:iCs/>
          <w:sz w:val="28"/>
          <w:szCs w:val="28"/>
          <w:lang w:val="uk-UA"/>
        </w:rPr>
        <w:t>5</w:t>
      </w:r>
      <w:r w:rsidR="00EC2E04" w:rsidRPr="00A432E6">
        <w:rPr>
          <w:bCs/>
          <w:i/>
          <w:iCs/>
          <w:sz w:val="28"/>
          <w:szCs w:val="28"/>
          <w:lang w:val="uk-UA"/>
        </w:rPr>
        <w:t>12 групи</w:t>
      </w:r>
      <w:r w:rsidR="00EC2E04" w:rsidRPr="00A432E6">
        <w:rPr>
          <w:bCs/>
          <w:iCs/>
          <w:sz w:val="28"/>
          <w:szCs w:val="28"/>
          <w:lang w:val="uk-UA"/>
        </w:rPr>
        <w:t xml:space="preserve"> </w:t>
      </w:r>
      <w:r w:rsidRPr="00A432E6">
        <w:rPr>
          <w:bCs/>
          <w:iCs/>
          <w:sz w:val="28"/>
          <w:szCs w:val="28"/>
          <w:lang w:val="uk-UA"/>
        </w:rPr>
        <w:t xml:space="preserve">в сумі </w:t>
      </w:r>
      <w:r w:rsidR="00567E42" w:rsidRPr="00A432E6">
        <w:rPr>
          <w:bCs/>
          <w:iCs/>
          <w:sz w:val="28"/>
          <w:szCs w:val="28"/>
          <w:lang w:val="uk-UA"/>
        </w:rPr>
        <w:t>/+</w:t>
      </w:r>
      <w:r w:rsidR="00E35639" w:rsidRPr="00A432E6">
        <w:rPr>
          <w:bCs/>
          <w:iCs/>
          <w:sz w:val="28"/>
          <w:szCs w:val="28"/>
          <w:lang w:val="uk-UA"/>
        </w:rPr>
        <w:t xml:space="preserve"> 51 749 711</w:t>
      </w:r>
      <w:r w:rsidRPr="00A432E6">
        <w:rPr>
          <w:bCs/>
          <w:i/>
          <w:iCs/>
          <w:sz w:val="28"/>
          <w:szCs w:val="28"/>
          <w:lang w:val="uk-UA"/>
        </w:rPr>
        <w:t xml:space="preserve"> грн</w:t>
      </w:r>
      <w:r w:rsidR="00FE0880" w:rsidRPr="00A432E6">
        <w:rPr>
          <w:bCs/>
          <w:i/>
          <w:iCs/>
          <w:sz w:val="28"/>
          <w:szCs w:val="28"/>
          <w:lang w:val="uk-UA"/>
        </w:rPr>
        <w:t>.</w:t>
      </w:r>
      <w:r w:rsidR="00567E42" w:rsidRPr="00A432E6">
        <w:rPr>
          <w:bCs/>
          <w:i/>
          <w:iCs/>
          <w:sz w:val="28"/>
          <w:szCs w:val="28"/>
          <w:lang w:val="uk-UA"/>
        </w:rPr>
        <w:t>/</w:t>
      </w:r>
      <w:r w:rsidR="00B92673" w:rsidRPr="00A432E6">
        <w:rPr>
          <w:bCs/>
          <w:iCs/>
          <w:sz w:val="28"/>
          <w:szCs w:val="28"/>
          <w:lang w:val="uk-UA"/>
        </w:rPr>
        <w:t xml:space="preserve"> +</w:t>
      </w:r>
      <w:r w:rsidRPr="00A432E6">
        <w:rPr>
          <w:bCs/>
          <w:iCs/>
          <w:sz w:val="28"/>
          <w:szCs w:val="28"/>
          <w:lang w:val="uk-UA"/>
        </w:rPr>
        <w:t xml:space="preserve"> </w:t>
      </w:r>
      <w:r w:rsidR="00B92673" w:rsidRPr="00A432E6">
        <w:rPr>
          <w:bCs/>
          <w:iCs/>
          <w:sz w:val="28"/>
          <w:szCs w:val="28"/>
          <w:lang w:val="uk-UA"/>
        </w:rPr>
        <w:t>дефіцит</w:t>
      </w:r>
      <w:r w:rsidR="00374546" w:rsidRPr="00A432E6">
        <w:rPr>
          <w:bCs/>
          <w:iCs/>
          <w:sz w:val="28"/>
          <w:szCs w:val="28"/>
          <w:lang w:val="uk-UA"/>
        </w:rPr>
        <w:t>/профіцит за звітний період</w:t>
      </w:r>
      <w:r w:rsidR="00B92673" w:rsidRPr="00A432E6">
        <w:rPr>
          <w:bCs/>
          <w:iCs/>
          <w:sz w:val="28"/>
          <w:szCs w:val="28"/>
          <w:lang w:val="uk-UA"/>
        </w:rPr>
        <w:t xml:space="preserve"> Ф.2ДС  </w:t>
      </w:r>
      <w:r w:rsidR="006C24E3" w:rsidRPr="00A432E6">
        <w:rPr>
          <w:bCs/>
          <w:iCs/>
          <w:sz w:val="28"/>
          <w:szCs w:val="28"/>
          <w:lang w:val="uk-UA"/>
        </w:rPr>
        <w:t xml:space="preserve">в сумі </w:t>
      </w:r>
      <w:r w:rsidR="00567E42" w:rsidRPr="00A432E6">
        <w:rPr>
          <w:bCs/>
          <w:iCs/>
          <w:sz w:val="28"/>
          <w:szCs w:val="28"/>
          <w:lang w:val="uk-UA"/>
        </w:rPr>
        <w:t>/+</w:t>
      </w:r>
      <w:r w:rsidR="00E35639" w:rsidRPr="00A432E6">
        <w:rPr>
          <w:bCs/>
          <w:iCs/>
          <w:sz w:val="28"/>
          <w:szCs w:val="28"/>
          <w:lang w:val="uk-UA"/>
        </w:rPr>
        <w:t xml:space="preserve"> 31 732 002 </w:t>
      </w:r>
      <w:r w:rsidR="006C24E3" w:rsidRPr="00A432E6">
        <w:rPr>
          <w:bCs/>
          <w:i/>
          <w:iCs/>
          <w:sz w:val="28"/>
          <w:szCs w:val="28"/>
          <w:lang w:val="uk-UA"/>
        </w:rPr>
        <w:t>грн</w:t>
      </w:r>
      <w:r w:rsidR="00567E42" w:rsidRPr="00A432E6">
        <w:rPr>
          <w:bCs/>
          <w:iCs/>
          <w:sz w:val="28"/>
          <w:szCs w:val="28"/>
          <w:lang w:val="uk-UA"/>
        </w:rPr>
        <w:t xml:space="preserve">./ </w:t>
      </w:r>
      <w:r w:rsidR="00E35639" w:rsidRPr="00A432E6">
        <w:rPr>
          <w:bCs/>
          <w:iCs/>
          <w:sz w:val="28"/>
          <w:szCs w:val="28"/>
          <w:lang w:val="uk-UA"/>
        </w:rPr>
        <w:t xml:space="preserve"> </w:t>
      </w:r>
      <w:r w:rsidR="006C24E3" w:rsidRPr="00A432E6">
        <w:rPr>
          <w:bCs/>
          <w:iCs/>
          <w:sz w:val="28"/>
          <w:szCs w:val="28"/>
          <w:lang w:val="uk-UA"/>
        </w:rPr>
        <w:t xml:space="preserve">за </w:t>
      </w:r>
      <w:r w:rsidR="00E35639" w:rsidRPr="00A432E6">
        <w:rPr>
          <w:bCs/>
          <w:iCs/>
          <w:sz w:val="28"/>
          <w:szCs w:val="28"/>
          <w:lang w:val="uk-UA"/>
        </w:rPr>
        <w:t xml:space="preserve">  </w:t>
      </w:r>
      <w:r w:rsidR="006C24E3" w:rsidRPr="00A432E6">
        <w:rPr>
          <w:bCs/>
          <w:iCs/>
          <w:sz w:val="28"/>
          <w:szCs w:val="28"/>
          <w:lang w:val="uk-UA"/>
        </w:rPr>
        <w:t xml:space="preserve">вирахуванням </w:t>
      </w:r>
      <w:r w:rsidR="00E35639" w:rsidRPr="00A432E6">
        <w:rPr>
          <w:bCs/>
          <w:iCs/>
          <w:sz w:val="28"/>
          <w:szCs w:val="28"/>
          <w:lang w:val="uk-UA"/>
        </w:rPr>
        <w:t xml:space="preserve">  </w:t>
      </w:r>
      <w:r w:rsidR="006C24E3" w:rsidRPr="00A432E6">
        <w:rPr>
          <w:bCs/>
          <w:iCs/>
          <w:sz w:val="28"/>
          <w:szCs w:val="28"/>
          <w:lang w:val="uk-UA"/>
        </w:rPr>
        <w:t>кредитування</w:t>
      </w:r>
      <w:r w:rsidR="006C24E3" w:rsidRPr="00A432E6">
        <w:rPr>
          <w:bCs/>
          <w:iCs/>
          <w:color w:val="FF0000"/>
          <w:sz w:val="28"/>
          <w:szCs w:val="28"/>
          <w:lang w:val="uk-UA"/>
        </w:rPr>
        <w:t xml:space="preserve"> </w:t>
      </w:r>
      <w:r w:rsidR="006C24E3" w:rsidRPr="00A432E6">
        <w:rPr>
          <w:bCs/>
          <w:iCs/>
          <w:sz w:val="28"/>
          <w:szCs w:val="28"/>
          <w:lang w:val="uk-UA"/>
        </w:rPr>
        <w:t xml:space="preserve">в сумі </w:t>
      </w:r>
      <w:r w:rsidR="00FE0880" w:rsidRPr="00A432E6">
        <w:rPr>
          <w:bCs/>
          <w:iCs/>
          <w:sz w:val="28"/>
          <w:szCs w:val="28"/>
        </w:rPr>
        <w:t xml:space="preserve">                    </w:t>
      </w:r>
      <w:r w:rsidR="00E35639" w:rsidRPr="00A432E6">
        <w:rPr>
          <w:bCs/>
          <w:iCs/>
          <w:sz w:val="28"/>
          <w:szCs w:val="28"/>
          <w:lang w:val="uk-UA"/>
        </w:rPr>
        <w:t xml:space="preserve">520 </w:t>
      </w:r>
      <w:proofErr w:type="spellStart"/>
      <w:r w:rsidR="006C24E3" w:rsidRPr="00A432E6">
        <w:rPr>
          <w:bCs/>
          <w:i/>
          <w:iCs/>
          <w:sz w:val="28"/>
          <w:szCs w:val="28"/>
          <w:lang w:val="uk-UA"/>
        </w:rPr>
        <w:t>грн</w:t>
      </w:r>
      <w:proofErr w:type="spellEnd"/>
      <w:r w:rsidR="00FE0880" w:rsidRPr="00A432E6">
        <w:rPr>
          <w:bCs/>
          <w:i/>
          <w:iCs/>
          <w:sz w:val="28"/>
          <w:szCs w:val="28"/>
        </w:rPr>
        <w:t>.</w:t>
      </w:r>
    </w:p>
    <w:p w:rsidR="006C24E3" w:rsidRPr="00A432E6" w:rsidRDefault="006C24E3" w:rsidP="00B92673">
      <w:pPr>
        <w:ind w:firstLine="540"/>
        <w:jc w:val="both"/>
        <w:rPr>
          <w:b/>
          <w:bCs/>
          <w:i/>
          <w:iCs/>
          <w:sz w:val="28"/>
          <w:szCs w:val="28"/>
        </w:rPr>
      </w:pPr>
    </w:p>
    <w:p w:rsidR="00D86BE1" w:rsidRPr="00A432E6" w:rsidRDefault="006C2478" w:rsidP="00B92673">
      <w:pPr>
        <w:ind w:firstLine="540"/>
        <w:jc w:val="both"/>
        <w:rPr>
          <w:bCs/>
          <w:iCs/>
          <w:sz w:val="28"/>
          <w:szCs w:val="28"/>
          <w:lang w:val="uk-UA"/>
        </w:rPr>
      </w:pPr>
      <w:r w:rsidRPr="00A432E6">
        <w:rPr>
          <w:b/>
          <w:bCs/>
          <w:i/>
          <w:iCs/>
          <w:sz w:val="28"/>
          <w:szCs w:val="28"/>
          <w:lang w:val="uk-UA"/>
        </w:rPr>
        <w:t>6</w:t>
      </w:r>
      <w:r w:rsidR="00B92673" w:rsidRPr="00A432E6">
        <w:rPr>
          <w:b/>
          <w:bCs/>
          <w:i/>
          <w:iCs/>
          <w:sz w:val="28"/>
          <w:szCs w:val="28"/>
          <w:lang w:val="uk-UA"/>
        </w:rPr>
        <w:t xml:space="preserve">) </w:t>
      </w:r>
      <w:r w:rsidR="00CB297C" w:rsidRPr="00A432E6">
        <w:rPr>
          <w:b/>
          <w:bCs/>
          <w:i/>
          <w:sz w:val="28"/>
          <w:szCs w:val="28"/>
          <w:lang w:val="uk-UA"/>
        </w:rPr>
        <w:t>стаття</w:t>
      </w:r>
      <w:r w:rsidR="00B92673" w:rsidRPr="00A432E6">
        <w:rPr>
          <w:b/>
          <w:bCs/>
          <w:i/>
          <w:iCs/>
          <w:sz w:val="28"/>
          <w:szCs w:val="28"/>
          <w:lang w:val="uk-UA"/>
        </w:rPr>
        <w:t xml:space="preserve"> 1510 </w:t>
      </w:r>
      <w:r w:rsidR="0064238A" w:rsidRPr="00A432E6">
        <w:rPr>
          <w:b/>
          <w:bCs/>
          <w:i/>
          <w:iCs/>
          <w:sz w:val="28"/>
          <w:szCs w:val="28"/>
          <w:lang w:val="uk-UA"/>
        </w:rPr>
        <w:t>«</w:t>
      </w:r>
      <w:r w:rsidR="005D0AF9" w:rsidRPr="00A432E6">
        <w:rPr>
          <w:b/>
          <w:bCs/>
          <w:i/>
          <w:iCs/>
          <w:sz w:val="28"/>
          <w:szCs w:val="28"/>
          <w:lang w:val="uk-UA"/>
        </w:rPr>
        <w:t>Довгострокові зобов’язання</w:t>
      </w:r>
      <w:r w:rsidRPr="00A432E6">
        <w:rPr>
          <w:b/>
          <w:bCs/>
          <w:i/>
          <w:iCs/>
          <w:sz w:val="28"/>
          <w:szCs w:val="28"/>
          <w:lang w:val="uk-UA"/>
        </w:rPr>
        <w:t xml:space="preserve"> за кредитами</w:t>
      </w:r>
      <w:r w:rsidR="008A0C9D" w:rsidRPr="00A432E6">
        <w:rPr>
          <w:b/>
          <w:bCs/>
          <w:i/>
          <w:iCs/>
          <w:sz w:val="28"/>
          <w:szCs w:val="28"/>
          <w:lang w:val="uk-UA"/>
        </w:rPr>
        <w:t>»</w:t>
      </w:r>
      <w:r w:rsidRPr="00A432E6">
        <w:rPr>
          <w:bCs/>
          <w:i/>
          <w:iCs/>
          <w:sz w:val="28"/>
          <w:szCs w:val="28"/>
          <w:lang w:val="uk-UA"/>
        </w:rPr>
        <w:t xml:space="preserve"> </w:t>
      </w:r>
      <w:r w:rsidR="00EC2E04" w:rsidRPr="00A432E6">
        <w:rPr>
          <w:bCs/>
          <w:iCs/>
          <w:sz w:val="28"/>
          <w:szCs w:val="28"/>
          <w:lang w:val="uk-UA"/>
        </w:rPr>
        <w:t>н</w:t>
      </w:r>
      <w:r w:rsidR="00B92673" w:rsidRPr="00A432E6">
        <w:rPr>
          <w:bCs/>
          <w:iCs/>
          <w:sz w:val="28"/>
          <w:szCs w:val="28"/>
          <w:lang w:val="uk-UA"/>
        </w:rPr>
        <w:t>а кінець звітного періоду</w:t>
      </w:r>
      <w:r w:rsidR="00B92673" w:rsidRPr="00A432E6">
        <w:rPr>
          <w:b/>
          <w:bCs/>
          <w:iCs/>
          <w:sz w:val="28"/>
          <w:szCs w:val="28"/>
          <w:lang w:val="uk-UA"/>
        </w:rPr>
        <w:t xml:space="preserve"> </w:t>
      </w:r>
      <w:r w:rsidR="00B92673" w:rsidRPr="00A432E6">
        <w:rPr>
          <w:b/>
          <w:bCs/>
          <w:i/>
          <w:iCs/>
          <w:sz w:val="28"/>
          <w:szCs w:val="28"/>
          <w:lang w:val="uk-UA"/>
        </w:rPr>
        <w:t xml:space="preserve">в сумі </w:t>
      </w:r>
      <w:r w:rsidR="00EC11BE" w:rsidRPr="00A432E6">
        <w:rPr>
          <w:b/>
          <w:bCs/>
          <w:i/>
          <w:iCs/>
          <w:sz w:val="28"/>
          <w:szCs w:val="28"/>
          <w:lang w:val="uk-UA"/>
        </w:rPr>
        <w:t>1</w:t>
      </w:r>
      <w:r w:rsidR="0097028E" w:rsidRPr="00A432E6">
        <w:rPr>
          <w:b/>
          <w:bCs/>
          <w:i/>
          <w:iCs/>
          <w:sz w:val="28"/>
          <w:szCs w:val="28"/>
          <w:lang w:val="uk-UA"/>
        </w:rPr>
        <w:t> 481 913</w:t>
      </w:r>
      <w:r w:rsidR="00EC11BE" w:rsidRPr="00A432E6">
        <w:rPr>
          <w:b/>
          <w:bCs/>
          <w:i/>
          <w:iCs/>
          <w:sz w:val="28"/>
          <w:szCs w:val="28"/>
          <w:lang w:val="uk-UA"/>
        </w:rPr>
        <w:t xml:space="preserve"> </w:t>
      </w:r>
      <w:r w:rsidR="00B92673" w:rsidRPr="00A432E6">
        <w:rPr>
          <w:b/>
          <w:bCs/>
          <w:i/>
          <w:iCs/>
          <w:sz w:val="28"/>
          <w:szCs w:val="28"/>
          <w:lang w:val="uk-UA"/>
        </w:rPr>
        <w:t xml:space="preserve">грн. - </w:t>
      </w:r>
      <w:r w:rsidR="00B92673" w:rsidRPr="00A432E6">
        <w:rPr>
          <w:bCs/>
          <w:iCs/>
          <w:sz w:val="28"/>
          <w:szCs w:val="28"/>
          <w:lang w:val="uk-UA"/>
        </w:rPr>
        <w:t>залишк</w:t>
      </w:r>
      <w:r w:rsidR="00B05AFB" w:rsidRPr="00A432E6">
        <w:rPr>
          <w:bCs/>
          <w:iCs/>
          <w:sz w:val="28"/>
          <w:szCs w:val="28"/>
          <w:lang w:val="uk-UA"/>
        </w:rPr>
        <w:t>и</w:t>
      </w:r>
      <w:r w:rsidR="00B92673" w:rsidRPr="00A432E6">
        <w:rPr>
          <w:bCs/>
          <w:iCs/>
          <w:sz w:val="28"/>
          <w:szCs w:val="28"/>
          <w:lang w:val="uk-UA"/>
        </w:rPr>
        <w:t xml:space="preserve"> на рахунках</w:t>
      </w:r>
      <w:r w:rsidR="00D86BE1" w:rsidRPr="00A432E6">
        <w:rPr>
          <w:bCs/>
          <w:iCs/>
          <w:sz w:val="28"/>
          <w:szCs w:val="28"/>
          <w:lang w:val="uk-UA"/>
        </w:rPr>
        <w:t>:</w:t>
      </w:r>
      <w:r w:rsidR="00B92673" w:rsidRPr="00A432E6">
        <w:rPr>
          <w:bCs/>
          <w:iCs/>
          <w:sz w:val="28"/>
          <w:szCs w:val="28"/>
          <w:lang w:val="uk-UA"/>
        </w:rPr>
        <w:t xml:space="preserve"> </w:t>
      </w:r>
    </w:p>
    <w:p w:rsidR="00060A24" w:rsidRPr="00A432E6" w:rsidRDefault="00B92673" w:rsidP="00060A24">
      <w:pPr>
        <w:pStyle w:val="a3"/>
        <w:ind w:firstLine="540"/>
        <w:jc w:val="both"/>
      </w:pPr>
      <w:r w:rsidRPr="00A432E6">
        <w:rPr>
          <w:bCs/>
          <w:i/>
          <w:iCs/>
        </w:rPr>
        <w:t>223</w:t>
      </w:r>
      <w:r w:rsidR="00107EED" w:rsidRPr="00A432E6">
        <w:rPr>
          <w:bCs/>
          <w:i/>
          <w:iCs/>
        </w:rPr>
        <w:t xml:space="preserve">1 </w:t>
      </w:r>
      <w:r w:rsidR="00D86BE1" w:rsidRPr="00A432E6">
        <w:rPr>
          <w:bCs/>
          <w:iCs/>
        </w:rPr>
        <w:t xml:space="preserve">– </w:t>
      </w:r>
      <w:r w:rsidR="0097028E" w:rsidRPr="00A432E6">
        <w:rPr>
          <w:bCs/>
          <w:iCs/>
        </w:rPr>
        <w:t>0</w:t>
      </w:r>
      <w:r w:rsidR="00D86BE1" w:rsidRPr="00A432E6">
        <w:rPr>
          <w:bCs/>
          <w:iCs/>
        </w:rPr>
        <w:t xml:space="preserve"> грн</w:t>
      </w:r>
      <w:r w:rsidR="0097028E" w:rsidRPr="00A432E6">
        <w:rPr>
          <w:bCs/>
          <w:iCs/>
        </w:rPr>
        <w:t xml:space="preserve">. </w:t>
      </w:r>
      <w:r w:rsidR="00D86BE1" w:rsidRPr="00A432E6">
        <w:rPr>
          <w:bCs/>
          <w:iCs/>
        </w:rPr>
        <w:t xml:space="preserve">- </w:t>
      </w:r>
      <w:r w:rsidRPr="00A432E6">
        <w:rPr>
          <w:bCs/>
          <w:iCs/>
        </w:rPr>
        <w:t xml:space="preserve"> </w:t>
      </w:r>
      <w:r w:rsidR="00232816" w:rsidRPr="00A432E6">
        <w:rPr>
          <w:bCs/>
          <w:iCs/>
        </w:rPr>
        <w:t xml:space="preserve"> </w:t>
      </w:r>
      <w:r w:rsidR="00690660" w:rsidRPr="00A432E6">
        <w:rPr>
          <w:bCs/>
          <w:iCs/>
        </w:rPr>
        <w:t>заборгованість</w:t>
      </w:r>
      <w:r w:rsidR="006031C5" w:rsidRPr="00A432E6">
        <w:rPr>
          <w:bCs/>
          <w:iCs/>
        </w:rPr>
        <w:t xml:space="preserve"> </w:t>
      </w:r>
      <w:r w:rsidR="006031C5" w:rsidRPr="00A432E6">
        <w:t>місцевих бюджетів області</w:t>
      </w:r>
      <w:r w:rsidR="006031C5" w:rsidRPr="00A432E6">
        <w:rPr>
          <w:bCs/>
          <w:iCs/>
        </w:rPr>
        <w:t xml:space="preserve"> за </w:t>
      </w:r>
      <w:r w:rsidR="00232816" w:rsidRPr="00A432E6">
        <w:t>середньострокови</w:t>
      </w:r>
      <w:r w:rsidR="006031C5" w:rsidRPr="00A432E6">
        <w:t>ми</w:t>
      </w:r>
      <w:r w:rsidR="00232816" w:rsidRPr="00A432E6">
        <w:t xml:space="preserve"> позичк</w:t>
      </w:r>
      <w:r w:rsidR="006031C5" w:rsidRPr="00A432E6">
        <w:t>ами</w:t>
      </w:r>
      <w:r w:rsidR="00232816" w:rsidRPr="00A432E6">
        <w:t xml:space="preserve"> з ЄКР</w:t>
      </w:r>
      <w:r w:rsidR="00060A24" w:rsidRPr="00A432E6">
        <w:t>, надан</w:t>
      </w:r>
      <w:r w:rsidR="00107EED" w:rsidRPr="00A432E6">
        <w:t>ими</w:t>
      </w:r>
      <w:r w:rsidR="00060A24" w:rsidRPr="00A432E6">
        <w:t xml:space="preserve"> у 2010-2014 роках</w:t>
      </w:r>
      <w:r w:rsidR="00107EED" w:rsidRPr="00A432E6">
        <w:t>;</w:t>
      </w:r>
    </w:p>
    <w:p w:rsidR="00B92673" w:rsidRPr="00A432E6" w:rsidRDefault="00B92673" w:rsidP="00B92673">
      <w:pPr>
        <w:ind w:firstLine="540"/>
        <w:jc w:val="both"/>
        <w:rPr>
          <w:bCs/>
          <w:iCs/>
          <w:sz w:val="28"/>
          <w:szCs w:val="28"/>
          <w:lang w:val="uk-UA"/>
        </w:rPr>
      </w:pPr>
      <w:r w:rsidRPr="00A432E6">
        <w:rPr>
          <w:bCs/>
          <w:i/>
          <w:iCs/>
          <w:sz w:val="28"/>
          <w:szCs w:val="28"/>
          <w:lang w:val="uk-UA"/>
        </w:rPr>
        <w:t>224</w:t>
      </w:r>
      <w:r w:rsidR="00107EED" w:rsidRPr="00A432E6">
        <w:rPr>
          <w:bCs/>
          <w:i/>
          <w:iCs/>
          <w:sz w:val="28"/>
          <w:szCs w:val="28"/>
          <w:lang w:val="uk-UA"/>
        </w:rPr>
        <w:t>1</w:t>
      </w:r>
      <w:r w:rsidR="0097028E" w:rsidRPr="00A432E6">
        <w:rPr>
          <w:bCs/>
          <w:iCs/>
          <w:sz w:val="28"/>
          <w:szCs w:val="28"/>
          <w:lang w:val="uk-UA"/>
        </w:rPr>
        <w:t xml:space="preserve"> – 1 481 913</w:t>
      </w:r>
      <w:r w:rsidR="006031C5" w:rsidRPr="00A432E6">
        <w:rPr>
          <w:bCs/>
          <w:iCs/>
          <w:sz w:val="28"/>
          <w:szCs w:val="28"/>
          <w:lang w:val="uk-UA"/>
        </w:rPr>
        <w:t xml:space="preserve"> грн.</w:t>
      </w:r>
      <w:r w:rsidR="00EC11BE" w:rsidRPr="00A432E6">
        <w:rPr>
          <w:bCs/>
          <w:iCs/>
          <w:sz w:val="28"/>
          <w:szCs w:val="28"/>
          <w:lang w:val="uk-UA"/>
        </w:rPr>
        <w:t xml:space="preserve"> – </w:t>
      </w:r>
      <w:r w:rsidR="00690660" w:rsidRPr="00A432E6">
        <w:rPr>
          <w:bCs/>
          <w:iCs/>
          <w:sz w:val="28"/>
          <w:szCs w:val="28"/>
          <w:lang w:val="uk-UA"/>
        </w:rPr>
        <w:t>заборгованіст</w:t>
      </w:r>
      <w:r w:rsidR="00690660" w:rsidRPr="00A432E6">
        <w:rPr>
          <w:bCs/>
          <w:iCs/>
          <w:lang w:val="uk-UA"/>
        </w:rPr>
        <w:t xml:space="preserve">ь </w:t>
      </w:r>
      <w:r w:rsidR="002251F4" w:rsidRPr="00A432E6">
        <w:rPr>
          <w:sz w:val="28"/>
          <w:szCs w:val="28"/>
          <w:lang w:val="uk-UA"/>
        </w:rPr>
        <w:t>місцевих бюджетів області за зовнішнє запозиченням шляхом отримання кредиту (позики) в іноземній та національній валюті від Північної екологічної фінансової корпорації НЕФКО.</w:t>
      </w:r>
    </w:p>
    <w:p w:rsidR="006C2478" w:rsidRPr="00A432E6" w:rsidRDefault="006C2478" w:rsidP="00B92673">
      <w:pPr>
        <w:ind w:firstLine="540"/>
        <w:jc w:val="both"/>
        <w:rPr>
          <w:bCs/>
          <w:i/>
          <w:iCs/>
          <w:sz w:val="28"/>
          <w:szCs w:val="28"/>
          <w:lang w:val="uk-UA"/>
        </w:rPr>
      </w:pPr>
    </w:p>
    <w:p w:rsidR="006C2478" w:rsidRPr="00A432E6" w:rsidRDefault="006C2478" w:rsidP="00B92673">
      <w:pPr>
        <w:ind w:firstLine="540"/>
        <w:jc w:val="both"/>
        <w:rPr>
          <w:bCs/>
          <w:iCs/>
          <w:sz w:val="28"/>
          <w:szCs w:val="28"/>
          <w:lang w:val="uk-UA"/>
        </w:rPr>
      </w:pPr>
      <w:r w:rsidRPr="00A432E6">
        <w:rPr>
          <w:b/>
          <w:bCs/>
          <w:i/>
          <w:iCs/>
          <w:sz w:val="28"/>
          <w:szCs w:val="28"/>
          <w:lang w:val="uk-UA"/>
        </w:rPr>
        <w:t xml:space="preserve">7) </w:t>
      </w:r>
      <w:r w:rsidR="00CB297C" w:rsidRPr="00A432E6">
        <w:rPr>
          <w:b/>
          <w:bCs/>
          <w:i/>
          <w:sz w:val="28"/>
          <w:szCs w:val="28"/>
          <w:lang w:val="uk-UA"/>
        </w:rPr>
        <w:t>стаття</w:t>
      </w:r>
      <w:r w:rsidRPr="00A432E6">
        <w:rPr>
          <w:b/>
          <w:bCs/>
          <w:i/>
          <w:iCs/>
          <w:sz w:val="28"/>
          <w:szCs w:val="28"/>
          <w:lang w:val="uk-UA"/>
        </w:rPr>
        <w:t xml:space="preserve"> 15</w:t>
      </w:r>
      <w:r w:rsidR="00690660" w:rsidRPr="00A432E6">
        <w:rPr>
          <w:b/>
          <w:bCs/>
          <w:i/>
          <w:iCs/>
          <w:sz w:val="28"/>
          <w:szCs w:val="28"/>
          <w:lang w:val="uk-UA"/>
        </w:rPr>
        <w:t>5</w:t>
      </w:r>
      <w:r w:rsidRPr="00A432E6">
        <w:rPr>
          <w:b/>
          <w:bCs/>
          <w:i/>
          <w:iCs/>
          <w:sz w:val="28"/>
          <w:szCs w:val="28"/>
          <w:lang w:val="uk-UA"/>
        </w:rPr>
        <w:t xml:space="preserve">0 </w:t>
      </w:r>
      <w:r w:rsidR="0064238A" w:rsidRPr="00A432E6">
        <w:rPr>
          <w:b/>
          <w:bCs/>
          <w:i/>
          <w:iCs/>
          <w:sz w:val="28"/>
          <w:szCs w:val="28"/>
          <w:lang w:val="uk-UA"/>
        </w:rPr>
        <w:t>«</w:t>
      </w:r>
      <w:r w:rsidR="005D0AF9" w:rsidRPr="00A432E6">
        <w:rPr>
          <w:b/>
          <w:bCs/>
          <w:i/>
          <w:iCs/>
          <w:sz w:val="28"/>
          <w:szCs w:val="28"/>
          <w:lang w:val="uk-UA"/>
        </w:rPr>
        <w:t>Поточні зобов’язання</w:t>
      </w:r>
      <w:r w:rsidRPr="00A432E6">
        <w:rPr>
          <w:b/>
          <w:bCs/>
          <w:i/>
          <w:iCs/>
          <w:sz w:val="28"/>
          <w:szCs w:val="28"/>
          <w:lang w:val="uk-UA"/>
        </w:rPr>
        <w:t xml:space="preserve"> за кредитами</w:t>
      </w:r>
      <w:r w:rsidR="008A0C9D" w:rsidRPr="00A432E6">
        <w:rPr>
          <w:b/>
          <w:bCs/>
          <w:i/>
          <w:iCs/>
          <w:sz w:val="28"/>
          <w:szCs w:val="28"/>
          <w:lang w:val="uk-UA"/>
        </w:rPr>
        <w:t>»</w:t>
      </w:r>
      <w:r w:rsidR="000C2FA2" w:rsidRPr="00A432E6">
        <w:rPr>
          <w:bCs/>
          <w:iCs/>
          <w:sz w:val="28"/>
          <w:szCs w:val="28"/>
          <w:lang w:val="uk-UA"/>
        </w:rPr>
        <w:t xml:space="preserve"> на кінець звітного періоду</w:t>
      </w:r>
      <w:r w:rsidR="000C2FA2" w:rsidRPr="00A432E6">
        <w:rPr>
          <w:b/>
          <w:bCs/>
          <w:iCs/>
          <w:sz w:val="28"/>
          <w:szCs w:val="28"/>
          <w:lang w:val="uk-UA"/>
        </w:rPr>
        <w:t xml:space="preserve"> </w:t>
      </w:r>
      <w:r w:rsidR="0097028E" w:rsidRPr="00A432E6">
        <w:rPr>
          <w:b/>
          <w:bCs/>
          <w:i/>
          <w:iCs/>
          <w:sz w:val="28"/>
          <w:szCs w:val="28"/>
          <w:lang w:val="uk-UA"/>
        </w:rPr>
        <w:t>0</w:t>
      </w:r>
      <w:r w:rsidR="00690660" w:rsidRPr="00A432E6">
        <w:rPr>
          <w:b/>
          <w:bCs/>
          <w:i/>
          <w:iCs/>
          <w:sz w:val="28"/>
          <w:szCs w:val="28"/>
          <w:lang w:val="uk-UA"/>
        </w:rPr>
        <w:t xml:space="preserve"> грн</w:t>
      </w:r>
      <w:r w:rsidR="006B38F5" w:rsidRPr="00A432E6">
        <w:rPr>
          <w:b/>
          <w:bCs/>
          <w:i/>
          <w:iCs/>
          <w:sz w:val="28"/>
          <w:szCs w:val="28"/>
          <w:lang w:val="uk-UA"/>
        </w:rPr>
        <w:t>.</w:t>
      </w:r>
      <w:r w:rsidR="00A30818" w:rsidRPr="00A432E6">
        <w:rPr>
          <w:bCs/>
          <w:iCs/>
          <w:sz w:val="28"/>
          <w:szCs w:val="28"/>
          <w:lang w:val="uk-UA"/>
        </w:rPr>
        <w:t xml:space="preserve"> - залишк</w:t>
      </w:r>
      <w:r w:rsidR="00B05AFB" w:rsidRPr="00A432E6">
        <w:rPr>
          <w:bCs/>
          <w:iCs/>
          <w:sz w:val="28"/>
          <w:szCs w:val="28"/>
          <w:lang w:val="uk-UA"/>
        </w:rPr>
        <w:t>и</w:t>
      </w:r>
      <w:r w:rsidR="00A30818" w:rsidRPr="00A432E6">
        <w:rPr>
          <w:bCs/>
          <w:iCs/>
          <w:sz w:val="28"/>
          <w:szCs w:val="28"/>
          <w:lang w:val="uk-UA"/>
        </w:rPr>
        <w:t xml:space="preserve"> на рахунках</w:t>
      </w:r>
      <w:r w:rsidR="00B42F6A" w:rsidRPr="00A432E6">
        <w:rPr>
          <w:bCs/>
          <w:iCs/>
          <w:sz w:val="28"/>
          <w:szCs w:val="28"/>
          <w:lang w:val="uk-UA"/>
        </w:rPr>
        <w:t xml:space="preserve"> </w:t>
      </w:r>
      <w:r w:rsidR="00B42F6A" w:rsidRPr="00A432E6">
        <w:rPr>
          <w:bCs/>
          <w:i/>
          <w:iCs/>
          <w:sz w:val="28"/>
          <w:szCs w:val="28"/>
          <w:lang w:val="uk-UA"/>
        </w:rPr>
        <w:t>2231</w:t>
      </w:r>
      <w:r w:rsidR="00B42F6A" w:rsidRPr="00A432E6">
        <w:rPr>
          <w:b/>
          <w:bCs/>
          <w:i/>
          <w:iCs/>
          <w:sz w:val="28"/>
          <w:szCs w:val="28"/>
          <w:lang w:val="uk-UA"/>
        </w:rPr>
        <w:t xml:space="preserve"> - </w:t>
      </w:r>
      <w:r w:rsidR="00690660" w:rsidRPr="00A432E6">
        <w:rPr>
          <w:bCs/>
          <w:iCs/>
          <w:sz w:val="28"/>
          <w:szCs w:val="28"/>
          <w:lang w:val="uk-UA"/>
        </w:rPr>
        <w:t>заборгованість</w:t>
      </w:r>
      <w:r w:rsidR="000C2FA2" w:rsidRPr="00A432E6">
        <w:rPr>
          <w:bCs/>
          <w:iCs/>
          <w:sz w:val="28"/>
          <w:szCs w:val="28"/>
          <w:lang w:val="uk-UA"/>
        </w:rPr>
        <w:t xml:space="preserve"> місцевих бюджетів області за </w:t>
      </w:r>
      <w:r w:rsidR="00B42F6A" w:rsidRPr="00A432E6">
        <w:rPr>
          <w:bCs/>
          <w:iCs/>
          <w:sz w:val="28"/>
          <w:szCs w:val="28"/>
          <w:lang w:val="uk-UA"/>
        </w:rPr>
        <w:t xml:space="preserve">короткостроковими </w:t>
      </w:r>
      <w:r w:rsidR="000C2FA2" w:rsidRPr="00A432E6">
        <w:rPr>
          <w:bCs/>
          <w:iCs/>
          <w:sz w:val="28"/>
          <w:szCs w:val="28"/>
          <w:lang w:val="uk-UA"/>
        </w:rPr>
        <w:t xml:space="preserve">позичками </w:t>
      </w:r>
      <w:r w:rsidR="00590595" w:rsidRPr="00A432E6">
        <w:rPr>
          <w:bCs/>
          <w:iCs/>
          <w:sz w:val="28"/>
          <w:szCs w:val="28"/>
          <w:lang w:val="uk-UA"/>
        </w:rPr>
        <w:t xml:space="preserve">на покриття тимчасово-касових розривів </w:t>
      </w:r>
      <w:r w:rsidR="000C2FA2" w:rsidRPr="00A432E6">
        <w:rPr>
          <w:bCs/>
          <w:iCs/>
          <w:sz w:val="28"/>
          <w:szCs w:val="28"/>
          <w:lang w:val="uk-UA"/>
        </w:rPr>
        <w:t>з ЄКР</w:t>
      </w:r>
      <w:r w:rsidR="00590595" w:rsidRPr="00A432E6">
        <w:rPr>
          <w:bCs/>
          <w:iCs/>
          <w:sz w:val="28"/>
          <w:szCs w:val="28"/>
          <w:lang w:val="uk-UA"/>
        </w:rPr>
        <w:t>, отриманими в звітному періоді.</w:t>
      </w:r>
    </w:p>
    <w:p w:rsidR="00590595" w:rsidRPr="00A432E6" w:rsidRDefault="00590595" w:rsidP="008423D1">
      <w:pPr>
        <w:ind w:firstLine="708"/>
        <w:jc w:val="both"/>
        <w:rPr>
          <w:b/>
          <w:bCs/>
          <w:i/>
          <w:iCs/>
          <w:color w:val="FF0000"/>
          <w:sz w:val="28"/>
          <w:szCs w:val="28"/>
          <w:lang w:val="uk-UA"/>
        </w:rPr>
      </w:pPr>
    </w:p>
    <w:p w:rsidR="00944132" w:rsidRPr="00A432E6" w:rsidRDefault="00944132" w:rsidP="008423D1">
      <w:pPr>
        <w:ind w:firstLine="708"/>
        <w:jc w:val="both"/>
        <w:rPr>
          <w:b/>
          <w:bCs/>
          <w:i/>
          <w:iCs/>
          <w:color w:val="FF0000"/>
          <w:sz w:val="28"/>
          <w:szCs w:val="28"/>
        </w:rPr>
      </w:pPr>
    </w:p>
    <w:p w:rsidR="00E87383" w:rsidRPr="00A432E6" w:rsidRDefault="00E87383" w:rsidP="000C20CB">
      <w:pPr>
        <w:ind w:firstLine="540"/>
        <w:jc w:val="center"/>
        <w:rPr>
          <w:b/>
          <w:bCs/>
          <w:i/>
          <w:iCs/>
          <w:sz w:val="28"/>
          <w:szCs w:val="28"/>
          <w:u w:val="single"/>
        </w:rPr>
      </w:pPr>
    </w:p>
    <w:p w:rsidR="000C20CB" w:rsidRPr="00A432E6" w:rsidRDefault="000C20CB" w:rsidP="000C20CB">
      <w:pPr>
        <w:ind w:firstLine="540"/>
        <w:jc w:val="center"/>
        <w:rPr>
          <w:b/>
          <w:bCs/>
          <w:i/>
          <w:iCs/>
          <w:sz w:val="28"/>
          <w:szCs w:val="28"/>
          <w:u w:val="single"/>
          <w:lang w:val="uk-UA"/>
        </w:rPr>
      </w:pPr>
      <w:r w:rsidRPr="00A432E6">
        <w:rPr>
          <w:b/>
          <w:bCs/>
          <w:i/>
          <w:iCs/>
          <w:sz w:val="28"/>
          <w:szCs w:val="28"/>
          <w:u w:val="single"/>
          <w:lang w:val="uk-UA"/>
        </w:rPr>
        <w:t xml:space="preserve">Звіт про виконання місцевих бюджетів </w:t>
      </w:r>
    </w:p>
    <w:p w:rsidR="000C20CB" w:rsidRPr="00A432E6" w:rsidRDefault="000C20CB" w:rsidP="000C20CB">
      <w:pPr>
        <w:ind w:firstLine="540"/>
        <w:jc w:val="center"/>
        <w:rPr>
          <w:b/>
          <w:bCs/>
          <w:i/>
          <w:iCs/>
          <w:sz w:val="28"/>
          <w:szCs w:val="28"/>
          <w:lang w:val="uk-UA"/>
        </w:rPr>
      </w:pPr>
      <w:r w:rsidRPr="00A432E6">
        <w:rPr>
          <w:b/>
          <w:bCs/>
          <w:i/>
          <w:iCs/>
          <w:sz w:val="28"/>
          <w:szCs w:val="28"/>
          <w:lang w:val="uk-UA"/>
        </w:rPr>
        <w:t>(форма №2мб)</w:t>
      </w:r>
    </w:p>
    <w:p w:rsidR="000C20CB" w:rsidRPr="00A432E6" w:rsidRDefault="000C20CB" w:rsidP="000C20CB">
      <w:pPr>
        <w:autoSpaceDE w:val="0"/>
        <w:autoSpaceDN w:val="0"/>
        <w:adjustRightInd w:val="0"/>
        <w:jc w:val="center"/>
        <w:rPr>
          <w:b/>
          <w:sz w:val="28"/>
          <w:szCs w:val="28"/>
          <w:u w:val="single"/>
          <w:lang w:val="uk-UA"/>
        </w:rPr>
      </w:pPr>
    </w:p>
    <w:p w:rsidR="00342DCC" w:rsidRPr="00A432E6" w:rsidRDefault="00342DCC" w:rsidP="000C20CB">
      <w:pPr>
        <w:autoSpaceDE w:val="0"/>
        <w:autoSpaceDN w:val="0"/>
        <w:adjustRightInd w:val="0"/>
        <w:rPr>
          <w:b/>
          <w:sz w:val="28"/>
          <w:szCs w:val="28"/>
          <w:u w:val="single"/>
          <w:lang w:val="uk-UA"/>
        </w:rPr>
      </w:pPr>
      <w:r w:rsidRPr="00A432E6">
        <w:rPr>
          <w:b/>
          <w:sz w:val="28"/>
          <w:szCs w:val="28"/>
          <w:u w:val="single"/>
          <w:lang w:val="uk-UA"/>
        </w:rPr>
        <w:t>«Зведена форма»</w:t>
      </w:r>
    </w:p>
    <w:p w:rsidR="00342DCC" w:rsidRPr="00A432E6" w:rsidRDefault="00342DCC" w:rsidP="00342DCC">
      <w:pPr>
        <w:autoSpaceDE w:val="0"/>
        <w:autoSpaceDN w:val="0"/>
        <w:adjustRightInd w:val="0"/>
        <w:ind w:firstLine="708"/>
        <w:jc w:val="both"/>
        <w:rPr>
          <w:sz w:val="28"/>
          <w:szCs w:val="28"/>
          <w:lang w:val="uk-UA"/>
        </w:rPr>
      </w:pPr>
      <w:r w:rsidRPr="00A432E6">
        <w:rPr>
          <w:sz w:val="28"/>
          <w:szCs w:val="28"/>
          <w:lang w:val="uk-UA"/>
        </w:rPr>
        <w:t>Невідповідність планових показників, затверджених рішеннями місцевих рад, та планових показників, затверджених розписами на звітний рік з урахуванням змін, пов’язана із внесенням змін до розписів місцевих бюджетів області на підставі розпоряджень голів обласної, районних адміністрацій та міських голів області та не проведенням на дату консолідації звіту сесій відповідних рад.</w:t>
      </w:r>
    </w:p>
    <w:p w:rsidR="0098576C" w:rsidRPr="00A432E6" w:rsidRDefault="0098576C" w:rsidP="0098576C">
      <w:pPr>
        <w:ind w:firstLine="540"/>
        <w:jc w:val="center"/>
        <w:rPr>
          <w:b/>
          <w:bCs/>
          <w:i/>
          <w:iCs/>
          <w:sz w:val="28"/>
          <w:szCs w:val="28"/>
          <w:lang w:val="uk-UA"/>
        </w:rPr>
      </w:pPr>
      <w:r w:rsidRPr="00A432E6">
        <w:rPr>
          <w:sz w:val="28"/>
          <w:szCs w:val="28"/>
          <w:lang w:val="uk-UA"/>
        </w:rPr>
        <w:t>Розділ IІ</w:t>
      </w:r>
      <w:r w:rsidRPr="00A432E6">
        <w:rPr>
          <w:b/>
          <w:bCs/>
          <w:i/>
          <w:iCs/>
          <w:sz w:val="28"/>
          <w:szCs w:val="28"/>
          <w:lang w:val="uk-UA"/>
        </w:rPr>
        <w:t xml:space="preserve"> </w:t>
      </w:r>
      <w:proofErr w:type="spellStart"/>
      <w:r w:rsidRPr="00A432E6">
        <w:rPr>
          <w:b/>
          <w:bCs/>
          <w:i/>
          <w:iCs/>
          <w:sz w:val="28"/>
          <w:szCs w:val="28"/>
          <w:lang w:val="uk-UA"/>
        </w:rPr>
        <w:t>„Видатки”</w:t>
      </w:r>
      <w:proofErr w:type="spellEnd"/>
    </w:p>
    <w:p w:rsidR="0098576C" w:rsidRPr="00A432E6" w:rsidRDefault="0098576C" w:rsidP="0098576C">
      <w:pPr>
        <w:autoSpaceDE w:val="0"/>
        <w:autoSpaceDN w:val="0"/>
        <w:adjustRightInd w:val="0"/>
        <w:ind w:firstLine="540"/>
        <w:jc w:val="both"/>
        <w:rPr>
          <w:b/>
          <w:bCs/>
          <w:i/>
          <w:iCs/>
          <w:snapToGrid w:val="0"/>
          <w:sz w:val="28"/>
          <w:szCs w:val="28"/>
          <w:lang w:val="uk-UA"/>
        </w:rPr>
      </w:pPr>
      <w:r w:rsidRPr="00A432E6">
        <w:rPr>
          <w:sz w:val="28"/>
          <w:szCs w:val="28"/>
          <w:lang w:val="uk-UA"/>
        </w:rPr>
        <w:t xml:space="preserve"> Розділ 2.1 «</w:t>
      </w:r>
      <w:r w:rsidRPr="00A432E6">
        <w:rPr>
          <w:b/>
          <w:i/>
          <w:sz w:val="28"/>
          <w:szCs w:val="28"/>
          <w:lang w:val="uk-UA"/>
        </w:rPr>
        <w:t xml:space="preserve">Видатки </w:t>
      </w:r>
      <w:r w:rsidRPr="00A432E6">
        <w:rPr>
          <w:b/>
          <w:bCs/>
          <w:i/>
          <w:iCs/>
          <w:snapToGrid w:val="0"/>
          <w:sz w:val="28"/>
          <w:szCs w:val="28"/>
          <w:lang w:val="uk-UA"/>
        </w:rPr>
        <w:t>загального фонду місцевих бюджетів»</w:t>
      </w:r>
    </w:p>
    <w:p w:rsidR="00342DCC" w:rsidRPr="00A432E6" w:rsidRDefault="00342DCC" w:rsidP="00342DCC">
      <w:pPr>
        <w:autoSpaceDE w:val="0"/>
        <w:autoSpaceDN w:val="0"/>
        <w:adjustRightInd w:val="0"/>
        <w:jc w:val="both"/>
        <w:rPr>
          <w:b/>
          <w:sz w:val="28"/>
          <w:szCs w:val="28"/>
          <w:u w:val="single"/>
          <w:lang w:val="uk-UA"/>
        </w:rPr>
      </w:pPr>
    </w:p>
    <w:p w:rsidR="00342DCC" w:rsidRPr="00A432E6" w:rsidRDefault="00342DCC" w:rsidP="00342DCC">
      <w:pPr>
        <w:autoSpaceDE w:val="0"/>
        <w:autoSpaceDN w:val="0"/>
        <w:adjustRightInd w:val="0"/>
        <w:ind w:firstLine="708"/>
        <w:jc w:val="both"/>
        <w:rPr>
          <w:b/>
          <w:sz w:val="28"/>
          <w:szCs w:val="28"/>
          <w:lang w:val="uk-UA"/>
        </w:rPr>
      </w:pPr>
      <w:r w:rsidRPr="00A432E6">
        <w:rPr>
          <w:sz w:val="28"/>
          <w:szCs w:val="28"/>
          <w:lang w:val="uk-UA"/>
        </w:rPr>
        <w:t xml:space="preserve">Невідповідність планових показників (розпису) </w:t>
      </w:r>
      <w:r w:rsidRPr="00A432E6">
        <w:rPr>
          <w:b/>
          <w:i/>
          <w:sz w:val="28"/>
          <w:szCs w:val="28"/>
          <w:lang w:val="uk-UA"/>
        </w:rPr>
        <w:t xml:space="preserve">по загальному фонду </w:t>
      </w:r>
      <w:r w:rsidRPr="00A432E6">
        <w:rPr>
          <w:sz w:val="28"/>
          <w:szCs w:val="28"/>
          <w:lang w:val="uk-UA"/>
        </w:rPr>
        <w:t>на суму /-</w:t>
      </w:r>
      <w:r w:rsidRPr="00A432E6">
        <w:rPr>
          <w:b/>
          <w:sz w:val="28"/>
          <w:szCs w:val="28"/>
          <w:lang w:val="uk-UA"/>
        </w:rPr>
        <w:t xml:space="preserve"> </w:t>
      </w:r>
      <w:r w:rsidR="009F524F">
        <w:rPr>
          <w:b/>
          <w:sz w:val="28"/>
          <w:szCs w:val="28"/>
          <w:lang w:val="uk-UA"/>
        </w:rPr>
        <w:t>591 544</w:t>
      </w:r>
      <w:r w:rsidR="00766B71" w:rsidRPr="00A432E6">
        <w:rPr>
          <w:b/>
          <w:sz w:val="28"/>
          <w:szCs w:val="28"/>
          <w:lang w:val="uk-UA"/>
        </w:rPr>
        <w:t>,</w:t>
      </w:r>
      <w:r w:rsidR="00A432E6" w:rsidRPr="00A432E6">
        <w:rPr>
          <w:b/>
          <w:sz w:val="28"/>
          <w:szCs w:val="28"/>
          <w:lang w:val="uk-UA"/>
        </w:rPr>
        <w:t>00</w:t>
      </w:r>
      <w:r w:rsidRPr="00A432E6">
        <w:rPr>
          <w:b/>
          <w:color w:val="FF0000"/>
          <w:sz w:val="28"/>
          <w:szCs w:val="28"/>
          <w:lang w:val="uk-UA"/>
        </w:rPr>
        <w:t xml:space="preserve"> </w:t>
      </w:r>
      <w:r w:rsidRPr="00A432E6">
        <w:rPr>
          <w:b/>
          <w:sz w:val="28"/>
          <w:szCs w:val="28"/>
          <w:lang w:val="uk-UA"/>
        </w:rPr>
        <w:t>грн./</w:t>
      </w:r>
      <w:r w:rsidRPr="00A432E6">
        <w:rPr>
          <w:sz w:val="28"/>
          <w:szCs w:val="28"/>
          <w:lang w:val="uk-UA"/>
        </w:rPr>
        <w:t xml:space="preserve">  пов’язане із несвоєчасністю затвердження змін доходної та видаткової частини місцев</w:t>
      </w:r>
      <w:r w:rsidR="00A432E6" w:rsidRPr="00A432E6">
        <w:rPr>
          <w:sz w:val="28"/>
          <w:szCs w:val="28"/>
          <w:lang w:val="uk-UA"/>
        </w:rPr>
        <w:t xml:space="preserve">ого бюджету </w:t>
      </w:r>
      <w:proofErr w:type="spellStart"/>
      <w:r w:rsidR="00A432E6" w:rsidRPr="00A432E6">
        <w:rPr>
          <w:sz w:val="28"/>
          <w:szCs w:val="28"/>
          <w:lang w:val="uk-UA"/>
        </w:rPr>
        <w:t>м.Горішні</w:t>
      </w:r>
      <w:proofErr w:type="spellEnd"/>
      <w:r w:rsidR="00A432E6" w:rsidRPr="00A432E6">
        <w:rPr>
          <w:sz w:val="28"/>
          <w:szCs w:val="28"/>
          <w:lang w:val="uk-UA"/>
        </w:rPr>
        <w:t xml:space="preserve"> Плавні</w:t>
      </w:r>
      <w:r w:rsidRPr="00A432E6">
        <w:rPr>
          <w:sz w:val="28"/>
          <w:szCs w:val="28"/>
          <w:lang w:val="uk-UA"/>
        </w:rPr>
        <w:t>, у тому числі:</w:t>
      </w:r>
    </w:p>
    <w:p w:rsidR="00342DCC" w:rsidRPr="00BF67B1" w:rsidRDefault="00342DCC" w:rsidP="00342DCC">
      <w:pPr>
        <w:numPr>
          <w:ilvl w:val="0"/>
          <w:numId w:val="6"/>
        </w:numPr>
        <w:tabs>
          <w:tab w:val="num" w:pos="644"/>
        </w:tabs>
        <w:ind w:left="644"/>
        <w:jc w:val="both"/>
        <w:rPr>
          <w:sz w:val="28"/>
          <w:szCs w:val="28"/>
          <w:lang w:val="uk-UA"/>
        </w:rPr>
      </w:pPr>
      <w:r w:rsidRPr="00A432E6">
        <w:rPr>
          <w:sz w:val="28"/>
          <w:szCs w:val="28"/>
          <w:lang w:val="uk-UA"/>
        </w:rPr>
        <w:lastRenderedPageBreak/>
        <w:t>«</w:t>
      </w:r>
      <w:r w:rsidR="00A432E6" w:rsidRPr="00A432E6">
        <w:rPr>
          <w:sz w:val="28"/>
          <w:szCs w:val="28"/>
          <w:lang w:val="uk-UA"/>
        </w:rPr>
        <w:t xml:space="preserve">Субвенція з місцевого бюджету на виплату грошової компенсації за належні для отримання жилі приміщення для сімей загиблих осіб, визначених абзацами 5-8 пункту 1 статті 10 Закону </w:t>
      </w:r>
      <w:r w:rsidR="00A432E6" w:rsidRPr="00BF67B1">
        <w:rPr>
          <w:sz w:val="28"/>
          <w:szCs w:val="28"/>
          <w:lang w:val="uk-UA"/>
        </w:rPr>
        <w:t>України «Про статус ветеранів війни, гарантії їх соціального захисту», для осіб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Pr="00BF67B1">
        <w:rPr>
          <w:sz w:val="28"/>
          <w:szCs w:val="28"/>
          <w:lang w:val="uk-UA"/>
        </w:rPr>
        <w:t xml:space="preserve">  </w:t>
      </w:r>
      <w:r w:rsidRPr="00BF67B1">
        <w:rPr>
          <w:b/>
          <w:sz w:val="28"/>
          <w:szCs w:val="28"/>
          <w:lang w:val="uk-UA"/>
        </w:rPr>
        <w:t>(КБКД 410</w:t>
      </w:r>
      <w:r w:rsidR="00A432E6" w:rsidRPr="00BF67B1">
        <w:rPr>
          <w:b/>
          <w:sz w:val="28"/>
          <w:szCs w:val="28"/>
          <w:lang w:val="uk-UA"/>
        </w:rPr>
        <w:t>504</w:t>
      </w:r>
      <w:r w:rsidRPr="00BF67B1">
        <w:rPr>
          <w:b/>
          <w:sz w:val="28"/>
          <w:szCs w:val="28"/>
          <w:lang w:val="uk-UA"/>
        </w:rPr>
        <w:t xml:space="preserve">00, КТКВК </w:t>
      </w:r>
      <w:r w:rsidR="00A432E6" w:rsidRPr="00BF67B1">
        <w:rPr>
          <w:b/>
          <w:sz w:val="28"/>
          <w:szCs w:val="28"/>
          <w:lang w:val="uk-UA"/>
        </w:rPr>
        <w:t>3221</w:t>
      </w:r>
      <w:r w:rsidRPr="00BF67B1">
        <w:rPr>
          <w:b/>
          <w:sz w:val="28"/>
          <w:szCs w:val="28"/>
          <w:lang w:val="uk-UA"/>
        </w:rPr>
        <w:t xml:space="preserve">) </w:t>
      </w:r>
      <w:r w:rsidRPr="00BF67B1">
        <w:rPr>
          <w:sz w:val="28"/>
          <w:szCs w:val="28"/>
          <w:lang w:val="uk-UA"/>
        </w:rPr>
        <w:t xml:space="preserve">– у сумі </w:t>
      </w:r>
      <w:r w:rsidRPr="00BF67B1">
        <w:rPr>
          <w:b/>
          <w:sz w:val="28"/>
          <w:szCs w:val="28"/>
          <w:lang w:val="uk-UA"/>
        </w:rPr>
        <w:t xml:space="preserve">/- </w:t>
      </w:r>
      <w:r w:rsidR="00A432E6" w:rsidRPr="00BF67B1">
        <w:rPr>
          <w:b/>
          <w:sz w:val="28"/>
          <w:szCs w:val="28"/>
          <w:lang w:val="uk-UA"/>
        </w:rPr>
        <w:t>591544</w:t>
      </w:r>
      <w:r w:rsidRPr="00BF67B1">
        <w:rPr>
          <w:b/>
          <w:sz w:val="28"/>
          <w:szCs w:val="28"/>
          <w:lang w:val="uk-UA"/>
        </w:rPr>
        <w:t>,00 грн./</w:t>
      </w:r>
      <w:r w:rsidRPr="00BF67B1">
        <w:rPr>
          <w:sz w:val="28"/>
          <w:szCs w:val="28"/>
          <w:lang w:val="uk-UA"/>
        </w:rPr>
        <w:t>;</w:t>
      </w:r>
      <w:r w:rsidRPr="00BF67B1">
        <w:rPr>
          <w:b/>
          <w:sz w:val="28"/>
          <w:szCs w:val="28"/>
          <w:lang w:val="uk-UA"/>
        </w:rPr>
        <w:t xml:space="preserve"> </w:t>
      </w:r>
    </w:p>
    <w:p w:rsidR="00E87383" w:rsidRPr="00BF67B1" w:rsidRDefault="00E87383" w:rsidP="00845178">
      <w:pPr>
        <w:ind w:firstLine="180"/>
        <w:jc w:val="center"/>
        <w:rPr>
          <w:sz w:val="28"/>
          <w:szCs w:val="28"/>
          <w:lang w:val="uk-UA"/>
        </w:rPr>
      </w:pPr>
    </w:p>
    <w:p w:rsidR="00E87383" w:rsidRPr="00BF67B1" w:rsidRDefault="00E87383" w:rsidP="00845178">
      <w:pPr>
        <w:ind w:firstLine="180"/>
        <w:jc w:val="center"/>
        <w:rPr>
          <w:sz w:val="28"/>
          <w:szCs w:val="28"/>
          <w:lang w:val="uk-UA"/>
        </w:rPr>
      </w:pPr>
    </w:p>
    <w:p w:rsidR="00845178" w:rsidRPr="00BF67B1" w:rsidRDefault="00845178" w:rsidP="00845178">
      <w:pPr>
        <w:ind w:firstLine="180"/>
        <w:jc w:val="center"/>
        <w:rPr>
          <w:b/>
          <w:bCs/>
          <w:i/>
          <w:iCs/>
          <w:snapToGrid w:val="0"/>
          <w:sz w:val="28"/>
          <w:szCs w:val="28"/>
          <w:lang w:val="uk-UA"/>
        </w:rPr>
      </w:pPr>
      <w:r w:rsidRPr="00BF67B1">
        <w:rPr>
          <w:sz w:val="28"/>
          <w:szCs w:val="28"/>
          <w:lang w:val="uk-UA"/>
        </w:rPr>
        <w:t>Розділ 2.1 «</w:t>
      </w:r>
      <w:r w:rsidRPr="00BF67B1">
        <w:rPr>
          <w:b/>
          <w:i/>
          <w:sz w:val="28"/>
          <w:szCs w:val="28"/>
          <w:lang w:val="uk-UA"/>
        </w:rPr>
        <w:t xml:space="preserve">Видатки </w:t>
      </w:r>
      <w:r w:rsidRPr="00BF67B1">
        <w:rPr>
          <w:b/>
          <w:bCs/>
          <w:i/>
          <w:iCs/>
          <w:snapToGrid w:val="0"/>
          <w:sz w:val="28"/>
          <w:szCs w:val="28"/>
          <w:lang w:val="uk-UA"/>
        </w:rPr>
        <w:t>спеціального фонду місцевих бюджетів»</w:t>
      </w:r>
    </w:p>
    <w:p w:rsidR="006C718C" w:rsidRPr="00BF67B1" w:rsidRDefault="006C718C" w:rsidP="00342DCC">
      <w:pPr>
        <w:ind w:firstLine="540"/>
        <w:jc w:val="both"/>
        <w:rPr>
          <w:sz w:val="28"/>
          <w:szCs w:val="28"/>
          <w:lang w:val="uk-UA"/>
        </w:rPr>
      </w:pPr>
    </w:p>
    <w:p w:rsidR="006C718C" w:rsidRPr="00BF67B1" w:rsidRDefault="006C718C" w:rsidP="00342DCC">
      <w:pPr>
        <w:ind w:firstLine="540"/>
        <w:jc w:val="both"/>
        <w:rPr>
          <w:sz w:val="28"/>
          <w:szCs w:val="28"/>
          <w:lang w:val="uk-UA"/>
        </w:rPr>
      </w:pPr>
    </w:p>
    <w:p w:rsidR="009F524F" w:rsidRPr="00BF67B1" w:rsidRDefault="00342DCC" w:rsidP="009F524F">
      <w:pPr>
        <w:autoSpaceDE w:val="0"/>
        <w:autoSpaceDN w:val="0"/>
        <w:adjustRightInd w:val="0"/>
        <w:ind w:firstLine="708"/>
        <w:jc w:val="both"/>
        <w:rPr>
          <w:b/>
          <w:sz w:val="28"/>
          <w:szCs w:val="28"/>
          <w:lang w:val="uk-UA"/>
        </w:rPr>
      </w:pPr>
      <w:r w:rsidRPr="00BF67B1">
        <w:rPr>
          <w:sz w:val="28"/>
          <w:szCs w:val="28"/>
          <w:lang w:val="uk-UA"/>
        </w:rPr>
        <w:t xml:space="preserve">Невідповідність планових показників </w:t>
      </w:r>
      <w:r w:rsidRPr="00BF67B1">
        <w:rPr>
          <w:b/>
          <w:i/>
          <w:sz w:val="28"/>
          <w:szCs w:val="28"/>
          <w:lang w:val="uk-UA"/>
        </w:rPr>
        <w:t>по спеціальному фонду</w:t>
      </w:r>
      <w:r w:rsidRPr="00BF67B1">
        <w:rPr>
          <w:sz w:val="28"/>
          <w:szCs w:val="28"/>
          <w:lang w:val="uk-UA"/>
        </w:rPr>
        <w:t xml:space="preserve"> на суму                /- </w:t>
      </w:r>
      <w:r w:rsidRPr="00BF67B1">
        <w:rPr>
          <w:b/>
          <w:sz w:val="28"/>
          <w:szCs w:val="28"/>
          <w:lang w:val="uk-UA"/>
        </w:rPr>
        <w:t>2</w:t>
      </w:r>
      <w:r w:rsidR="009F524F" w:rsidRPr="00BF67B1">
        <w:rPr>
          <w:b/>
          <w:sz w:val="28"/>
          <w:szCs w:val="28"/>
          <w:lang w:val="uk-UA"/>
        </w:rPr>
        <w:t> 750 000,00</w:t>
      </w:r>
      <w:r w:rsidRPr="00BF67B1">
        <w:rPr>
          <w:b/>
          <w:sz w:val="28"/>
          <w:szCs w:val="28"/>
          <w:lang w:val="uk-UA"/>
        </w:rPr>
        <w:t xml:space="preserve"> грн./</w:t>
      </w:r>
      <w:r w:rsidRPr="00BF67B1">
        <w:rPr>
          <w:sz w:val="28"/>
          <w:szCs w:val="28"/>
          <w:lang w:val="uk-UA"/>
        </w:rPr>
        <w:t xml:space="preserve"> </w:t>
      </w:r>
      <w:r w:rsidR="009F524F" w:rsidRPr="00BF67B1">
        <w:rPr>
          <w:sz w:val="28"/>
          <w:szCs w:val="28"/>
          <w:lang w:val="uk-UA"/>
        </w:rPr>
        <w:t xml:space="preserve">пов’язане із несвоєчасністю затвердження змін доходної та видаткової частини місцевого бюджету </w:t>
      </w:r>
      <w:proofErr w:type="spellStart"/>
      <w:r w:rsidR="009F524F" w:rsidRPr="00BF67B1">
        <w:rPr>
          <w:sz w:val="28"/>
          <w:szCs w:val="28"/>
          <w:lang w:val="uk-UA"/>
        </w:rPr>
        <w:t>м.Горішні</w:t>
      </w:r>
      <w:proofErr w:type="spellEnd"/>
      <w:r w:rsidR="009F524F" w:rsidRPr="00BF67B1">
        <w:rPr>
          <w:sz w:val="28"/>
          <w:szCs w:val="28"/>
          <w:lang w:val="uk-UA"/>
        </w:rPr>
        <w:t xml:space="preserve"> Плавні, у тому числі:</w:t>
      </w:r>
    </w:p>
    <w:p w:rsidR="009F524F" w:rsidRPr="00BF67B1" w:rsidRDefault="009F524F" w:rsidP="009F524F">
      <w:pPr>
        <w:numPr>
          <w:ilvl w:val="0"/>
          <w:numId w:val="6"/>
        </w:numPr>
        <w:tabs>
          <w:tab w:val="num" w:pos="644"/>
        </w:tabs>
        <w:ind w:left="644"/>
        <w:jc w:val="both"/>
        <w:rPr>
          <w:sz w:val="28"/>
          <w:szCs w:val="28"/>
          <w:lang w:val="uk-UA"/>
        </w:rPr>
      </w:pPr>
      <w:r w:rsidRPr="00BF67B1">
        <w:rPr>
          <w:sz w:val="28"/>
          <w:szCs w:val="28"/>
          <w:lang w:val="uk-UA"/>
        </w:rPr>
        <w:t xml:space="preserve">«Інші субвенції з місцевого бюджету» </w:t>
      </w:r>
      <w:r w:rsidRPr="00BF67B1">
        <w:rPr>
          <w:b/>
          <w:sz w:val="28"/>
          <w:szCs w:val="28"/>
          <w:lang w:val="uk-UA"/>
        </w:rPr>
        <w:t xml:space="preserve">(КБКД 41053900,                           КТКВК 2010 (1 750 000,00 грн.), КТКВ 9770 (1 000 000 ,00грн.)) </w:t>
      </w:r>
      <w:r w:rsidRPr="00BF67B1">
        <w:rPr>
          <w:sz w:val="28"/>
          <w:szCs w:val="28"/>
          <w:lang w:val="uk-UA"/>
        </w:rPr>
        <w:t>–  у сумі /-</w:t>
      </w:r>
      <w:r w:rsidRPr="00BF67B1">
        <w:rPr>
          <w:b/>
          <w:sz w:val="28"/>
          <w:szCs w:val="28"/>
          <w:lang w:val="uk-UA"/>
        </w:rPr>
        <w:t xml:space="preserve"> 2 750 000,00 грн./</w:t>
      </w:r>
      <w:r w:rsidRPr="00BF67B1">
        <w:rPr>
          <w:sz w:val="28"/>
          <w:szCs w:val="28"/>
          <w:lang w:val="uk-UA"/>
        </w:rPr>
        <w:t xml:space="preserve">;  </w:t>
      </w:r>
    </w:p>
    <w:p w:rsidR="00342DCC" w:rsidRPr="00BF67B1" w:rsidRDefault="00342DCC" w:rsidP="00342DCC">
      <w:pPr>
        <w:jc w:val="both"/>
        <w:rPr>
          <w:b/>
          <w:sz w:val="28"/>
          <w:szCs w:val="28"/>
          <w:lang w:val="uk-UA"/>
        </w:rPr>
      </w:pPr>
    </w:p>
    <w:p w:rsidR="001E44F5" w:rsidRPr="00BF67B1" w:rsidRDefault="00342DCC" w:rsidP="001E44F5">
      <w:pPr>
        <w:ind w:firstLine="540"/>
        <w:jc w:val="center"/>
        <w:rPr>
          <w:b/>
          <w:bCs/>
          <w:i/>
          <w:iCs/>
          <w:sz w:val="28"/>
          <w:szCs w:val="28"/>
          <w:lang w:val="uk-UA"/>
        </w:rPr>
      </w:pPr>
      <w:r w:rsidRPr="00BF67B1">
        <w:rPr>
          <w:lang w:val="uk-UA"/>
        </w:rPr>
        <w:tab/>
      </w:r>
      <w:r w:rsidR="001E44F5" w:rsidRPr="00BF67B1">
        <w:rPr>
          <w:sz w:val="28"/>
          <w:szCs w:val="28"/>
          <w:lang w:val="uk-UA"/>
        </w:rPr>
        <w:t>Розділ IV</w:t>
      </w:r>
      <w:r w:rsidR="001E44F5" w:rsidRPr="00BF67B1">
        <w:rPr>
          <w:b/>
          <w:bCs/>
          <w:i/>
          <w:iCs/>
          <w:sz w:val="28"/>
          <w:szCs w:val="28"/>
          <w:lang w:val="uk-UA"/>
        </w:rPr>
        <w:t xml:space="preserve"> </w:t>
      </w:r>
      <w:proofErr w:type="spellStart"/>
      <w:r w:rsidR="001E44F5" w:rsidRPr="00BF67B1">
        <w:rPr>
          <w:b/>
          <w:bCs/>
          <w:i/>
          <w:iCs/>
          <w:sz w:val="28"/>
          <w:szCs w:val="28"/>
          <w:lang w:val="uk-UA"/>
        </w:rPr>
        <w:t>„</w:t>
      </w:r>
      <w:r w:rsidR="001E44F5" w:rsidRPr="00BF67B1">
        <w:rPr>
          <w:b/>
          <w:bCs/>
          <w:i/>
          <w:iCs/>
          <w:sz w:val="28"/>
          <w:szCs w:val="28"/>
          <w:u w:val="single"/>
          <w:lang w:val="uk-UA"/>
        </w:rPr>
        <w:t>Фінансування</w:t>
      </w:r>
      <w:r w:rsidR="001E44F5" w:rsidRPr="00BF67B1">
        <w:rPr>
          <w:b/>
          <w:bCs/>
          <w:i/>
          <w:iCs/>
          <w:sz w:val="28"/>
          <w:szCs w:val="28"/>
          <w:lang w:val="uk-UA"/>
        </w:rPr>
        <w:t>”</w:t>
      </w:r>
      <w:proofErr w:type="spellEnd"/>
    </w:p>
    <w:p w:rsidR="001E44F5" w:rsidRPr="00BF67B1" w:rsidRDefault="001E44F5" w:rsidP="001E44F5">
      <w:pPr>
        <w:autoSpaceDE w:val="0"/>
        <w:autoSpaceDN w:val="0"/>
        <w:adjustRightInd w:val="0"/>
        <w:ind w:firstLine="540"/>
        <w:jc w:val="both"/>
        <w:rPr>
          <w:sz w:val="28"/>
          <w:szCs w:val="28"/>
          <w:lang w:val="uk-UA"/>
        </w:rPr>
      </w:pPr>
      <w:r w:rsidRPr="00BF67B1">
        <w:rPr>
          <w:sz w:val="28"/>
          <w:szCs w:val="28"/>
          <w:lang w:val="uk-UA"/>
        </w:rPr>
        <w:t xml:space="preserve"> </w:t>
      </w:r>
    </w:p>
    <w:p w:rsidR="001E44F5" w:rsidRPr="00BF67B1" w:rsidRDefault="001E44F5" w:rsidP="001E44F5">
      <w:pPr>
        <w:autoSpaceDE w:val="0"/>
        <w:autoSpaceDN w:val="0"/>
        <w:adjustRightInd w:val="0"/>
        <w:ind w:firstLine="540"/>
        <w:jc w:val="both"/>
        <w:rPr>
          <w:b/>
          <w:bCs/>
          <w:i/>
          <w:iCs/>
          <w:snapToGrid w:val="0"/>
          <w:sz w:val="28"/>
          <w:szCs w:val="28"/>
          <w:lang w:val="uk-UA"/>
        </w:rPr>
      </w:pPr>
      <w:r w:rsidRPr="00BF67B1">
        <w:rPr>
          <w:sz w:val="28"/>
          <w:szCs w:val="28"/>
          <w:lang w:val="uk-UA"/>
        </w:rPr>
        <w:t>Розділ 4.1 «</w:t>
      </w:r>
      <w:r w:rsidRPr="00BF67B1">
        <w:rPr>
          <w:b/>
          <w:bCs/>
          <w:i/>
          <w:iCs/>
          <w:snapToGrid w:val="0"/>
          <w:sz w:val="28"/>
          <w:szCs w:val="28"/>
          <w:lang w:val="uk-UA"/>
        </w:rPr>
        <w:t>Фінансування загального фонду місцевих бюджетів»</w:t>
      </w:r>
    </w:p>
    <w:p w:rsidR="00385A7E" w:rsidRPr="00BF67B1" w:rsidRDefault="00385A7E" w:rsidP="00385A7E">
      <w:pPr>
        <w:pStyle w:val="22"/>
        <w:spacing w:after="0" w:line="240" w:lineRule="auto"/>
        <w:ind w:left="0"/>
        <w:jc w:val="both"/>
        <w:rPr>
          <w:b/>
          <w:color w:val="99CC00"/>
          <w:szCs w:val="28"/>
          <w:lang w:val="uk-UA"/>
        </w:rPr>
      </w:pPr>
    </w:p>
    <w:p w:rsidR="001E44F5" w:rsidRPr="00BF67B1" w:rsidRDefault="005E52CB" w:rsidP="00385A7E">
      <w:pPr>
        <w:pStyle w:val="22"/>
        <w:spacing w:after="0" w:line="240" w:lineRule="auto"/>
        <w:ind w:left="0"/>
        <w:jc w:val="both"/>
        <w:rPr>
          <w:sz w:val="28"/>
          <w:szCs w:val="28"/>
          <w:lang w:val="uk-UA"/>
        </w:rPr>
      </w:pPr>
      <w:r w:rsidRPr="00BF67B1">
        <w:rPr>
          <w:b/>
          <w:sz w:val="28"/>
          <w:szCs w:val="28"/>
          <w:lang w:val="uk-UA"/>
        </w:rPr>
        <w:tab/>
      </w:r>
      <w:r w:rsidR="001E44F5" w:rsidRPr="00BF67B1">
        <w:rPr>
          <w:sz w:val="28"/>
          <w:szCs w:val="28"/>
          <w:lang w:val="uk-UA"/>
        </w:rPr>
        <w:t>За кодом</w:t>
      </w:r>
      <w:r w:rsidR="001E44F5" w:rsidRPr="00BF67B1">
        <w:rPr>
          <w:b/>
          <w:sz w:val="28"/>
          <w:szCs w:val="28"/>
          <w:lang w:val="uk-UA"/>
        </w:rPr>
        <w:t xml:space="preserve">  </w:t>
      </w:r>
      <w:r w:rsidR="001E44F5" w:rsidRPr="00BF67B1">
        <w:rPr>
          <w:b/>
          <w:sz w:val="28"/>
          <w:szCs w:val="28"/>
          <w:u w:val="single"/>
          <w:lang w:val="uk-UA"/>
        </w:rPr>
        <w:t>208340</w:t>
      </w:r>
      <w:r w:rsidR="001E44F5" w:rsidRPr="00BF67B1">
        <w:rPr>
          <w:b/>
          <w:sz w:val="28"/>
          <w:szCs w:val="28"/>
          <w:lang w:val="uk-UA"/>
        </w:rPr>
        <w:t xml:space="preserve">  </w:t>
      </w:r>
      <w:proofErr w:type="spellStart"/>
      <w:r w:rsidR="001E44F5" w:rsidRPr="00BF67B1">
        <w:rPr>
          <w:sz w:val="28"/>
          <w:szCs w:val="28"/>
          <w:lang w:val="uk-UA"/>
        </w:rPr>
        <w:t>„Інші</w:t>
      </w:r>
      <w:proofErr w:type="spellEnd"/>
      <w:r w:rsidR="001E44F5" w:rsidRPr="00BF67B1">
        <w:rPr>
          <w:sz w:val="28"/>
          <w:szCs w:val="28"/>
          <w:lang w:val="uk-UA"/>
        </w:rPr>
        <w:t xml:space="preserve"> розрахунки*”</w:t>
      </w:r>
      <w:r w:rsidR="001E44F5" w:rsidRPr="00BF67B1">
        <w:rPr>
          <w:b/>
          <w:sz w:val="28"/>
          <w:szCs w:val="28"/>
          <w:lang w:val="uk-UA"/>
        </w:rPr>
        <w:t xml:space="preserve"> , </w:t>
      </w:r>
      <w:r w:rsidR="001E44F5" w:rsidRPr="00BF67B1">
        <w:rPr>
          <w:b/>
          <w:sz w:val="28"/>
          <w:szCs w:val="28"/>
          <w:u w:val="single"/>
          <w:lang w:val="uk-UA"/>
        </w:rPr>
        <w:t>208340*</w:t>
      </w:r>
      <w:r w:rsidR="001E44F5" w:rsidRPr="00BF67B1">
        <w:rPr>
          <w:sz w:val="28"/>
          <w:szCs w:val="28"/>
          <w:lang w:val="uk-UA"/>
        </w:rPr>
        <w:t xml:space="preserve"> </w:t>
      </w:r>
      <w:proofErr w:type="spellStart"/>
      <w:r w:rsidR="001E44F5" w:rsidRPr="00BF67B1">
        <w:rPr>
          <w:sz w:val="28"/>
          <w:szCs w:val="28"/>
          <w:lang w:val="uk-UA"/>
        </w:rPr>
        <w:t>„Інші</w:t>
      </w:r>
      <w:proofErr w:type="spellEnd"/>
      <w:r w:rsidR="001E44F5" w:rsidRPr="00BF67B1">
        <w:rPr>
          <w:sz w:val="28"/>
          <w:szCs w:val="28"/>
          <w:lang w:val="uk-UA"/>
        </w:rPr>
        <w:t xml:space="preserve"> розрахунки**”</w:t>
      </w:r>
      <w:r w:rsidR="001E44F5" w:rsidRPr="00BF67B1">
        <w:rPr>
          <w:b/>
          <w:sz w:val="28"/>
          <w:szCs w:val="28"/>
          <w:lang w:val="uk-UA"/>
        </w:rPr>
        <w:t xml:space="preserve"> </w:t>
      </w:r>
      <w:r w:rsidR="001E44F5" w:rsidRPr="00BF67B1">
        <w:rPr>
          <w:i/>
          <w:sz w:val="28"/>
          <w:szCs w:val="28"/>
          <w:lang w:val="uk-UA"/>
        </w:rPr>
        <w:t>по загальному фонду</w:t>
      </w:r>
      <w:r w:rsidR="001E44F5" w:rsidRPr="00BF67B1">
        <w:rPr>
          <w:b/>
          <w:sz w:val="28"/>
          <w:szCs w:val="28"/>
          <w:lang w:val="uk-UA"/>
        </w:rPr>
        <w:t xml:space="preserve">  </w:t>
      </w:r>
      <w:r w:rsidR="001E44F5" w:rsidRPr="00BF67B1">
        <w:rPr>
          <w:sz w:val="28"/>
          <w:szCs w:val="28"/>
          <w:lang w:val="uk-UA"/>
        </w:rPr>
        <w:t>відображена сума</w:t>
      </w:r>
      <w:r w:rsidR="001E44F5" w:rsidRPr="00BF67B1">
        <w:rPr>
          <w:b/>
          <w:sz w:val="28"/>
          <w:szCs w:val="28"/>
          <w:lang w:val="uk-UA"/>
        </w:rPr>
        <w:t xml:space="preserve"> /+ </w:t>
      </w:r>
      <w:r w:rsidR="00495A80" w:rsidRPr="00BF67B1">
        <w:rPr>
          <w:b/>
          <w:sz w:val="28"/>
          <w:szCs w:val="28"/>
          <w:lang w:val="uk-UA"/>
        </w:rPr>
        <w:t>94 105 483,63</w:t>
      </w:r>
      <w:r w:rsidR="001E44F5" w:rsidRPr="00BF67B1">
        <w:rPr>
          <w:b/>
          <w:sz w:val="28"/>
          <w:szCs w:val="28"/>
          <w:lang w:val="uk-UA"/>
        </w:rPr>
        <w:t xml:space="preserve"> грн./:</w:t>
      </w:r>
    </w:p>
    <w:p w:rsidR="001E44F5" w:rsidRPr="00BF67B1" w:rsidRDefault="003052A1" w:rsidP="001E44F5">
      <w:pPr>
        <w:pStyle w:val="22"/>
        <w:numPr>
          <w:ilvl w:val="0"/>
          <w:numId w:val="38"/>
        </w:numPr>
        <w:tabs>
          <w:tab w:val="clear" w:pos="643"/>
        </w:tabs>
        <w:spacing w:after="0" w:line="240" w:lineRule="auto"/>
        <w:ind w:left="709" w:hanging="567"/>
        <w:jc w:val="both"/>
        <w:rPr>
          <w:sz w:val="28"/>
          <w:szCs w:val="28"/>
          <w:lang w:val="uk-UA"/>
        </w:rPr>
      </w:pPr>
      <w:r w:rsidRPr="00BF67B1">
        <w:rPr>
          <w:b/>
          <w:sz w:val="28"/>
          <w:szCs w:val="28"/>
          <w:lang w:val="uk-UA"/>
        </w:rPr>
        <w:t>(+ 94 105 483,63</w:t>
      </w:r>
      <w:r w:rsidR="001E44F5" w:rsidRPr="00BF67B1">
        <w:rPr>
          <w:b/>
          <w:sz w:val="28"/>
          <w:szCs w:val="28"/>
          <w:lang w:val="uk-UA"/>
        </w:rPr>
        <w:t xml:space="preserve"> грн.)</w:t>
      </w:r>
      <w:r w:rsidR="001E44F5" w:rsidRPr="00BF67B1">
        <w:rPr>
          <w:sz w:val="28"/>
          <w:szCs w:val="28"/>
          <w:lang w:val="uk-UA"/>
        </w:rPr>
        <w:t xml:space="preserve"> – перераховано із спеціального до загального фонду обласного бюджету невикористані  кошти іншої субвенції за 201</w:t>
      </w:r>
      <w:r w:rsidR="00495A80" w:rsidRPr="00BF67B1">
        <w:rPr>
          <w:sz w:val="28"/>
          <w:szCs w:val="28"/>
          <w:lang w:val="uk-UA"/>
        </w:rPr>
        <w:t>8</w:t>
      </w:r>
      <w:r w:rsidR="001E44F5" w:rsidRPr="00BF67B1">
        <w:rPr>
          <w:sz w:val="28"/>
          <w:szCs w:val="28"/>
          <w:lang w:val="uk-UA"/>
        </w:rPr>
        <w:t xml:space="preserve"> рік;</w:t>
      </w:r>
    </w:p>
    <w:p w:rsidR="00EF7045" w:rsidRPr="00BF67B1" w:rsidRDefault="00EF7045" w:rsidP="00EF7045">
      <w:pPr>
        <w:autoSpaceDE w:val="0"/>
        <w:autoSpaceDN w:val="0"/>
        <w:adjustRightInd w:val="0"/>
        <w:ind w:firstLine="540"/>
        <w:jc w:val="both"/>
        <w:rPr>
          <w:sz w:val="28"/>
          <w:szCs w:val="28"/>
          <w:lang w:val="uk-UA"/>
        </w:rPr>
      </w:pPr>
      <w:r w:rsidRPr="00BF67B1">
        <w:rPr>
          <w:sz w:val="28"/>
          <w:szCs w:val="28"/>
          <w:lang w:val="uk-UA"/>
        </w:rPr>
        <w:t xml:space="preserve">За кодом </w:t>
      </w:r>
      <w:r w:rsidRPr="00BF67B1">
        <w:rPr>
          <w:b/>
          <w:bCs/>
          <w:sz w:val="28"/>
          <w:szCs w:val="28"/>
          <w:u w:val="single"/>
          <w:lang w:val="uk-UA"/>
        </w:rPr>
        <w:t>208400</w:t>
      </w:r>
      <w:r w:rsidRPr="00BF67B1">
        <w:rPr>
          <w:sz w:val="28"/>
          <w:szCs w:val="28"/>
          <w:lang w:val="uk-UA"/>
        </w:rPr>
        <w:t xml:space="preserve"> </w:t>
      </w:r>
      <w:proofErr w:type="spellStart"/>
      <w:r w:rsidRPr="00BF67B1">
        <w:rPr>
          <w:sz w:val="28"/>
          <w:szCs w:val="28"/>
          <w:lang w:val="uk-UA"/>
        </w:rPr>
        <w:t>„Кошти</w:t>
      </w:r>
      <w:proofErr w:type="spellEnd"/>
      <w:r w:rsidRPr="00BF67B1">
        <w:rPr>
          <w:sz w:val="28"/>
          <w:szCs w:val="28"/>
          <w:lang w:val="uk-UA"/>
        </w:rPr>
        <w:t>, одержані із загального фонду бюджету до бюджету розвитку (спеціального фонду)”</w:t>
      </w:r>
      <w:r w:rsidRPr="00BF67B1">
        <w:rPr>
          <w:b/>
          <w:bCs/>
          <w:i/>
          <w:iCs/>
          <w:sz w:val="28"/>
          <w:szCs w:val="28"/>
          <w:lang w:val="uk-UA"/>
        </w:rPr>
        <w:t xml:space="preserve"> </w:t>
      </w:r>
      <w:r w:rsidRPr="00BF67B1">
        <w:rPr>
          <w:sz w:val="28"/>
          <w:szCs w:val="28"/>
          <w:lang w:val="uk-UA"/>
        </w:rPr>
        <w:t>відображена сума планових показників /-</w:t>
      </w:r>
      <w:r w:rsidR="00B30022" w:rsidRPr="00BF67B1">
        <w:rPr>
          <w:b/>
          <w:sz w:val="28"/>
          <w:szCs w:val="28"/>
          <w:lang w:val="uk-UA"/>
        </w:rPr>
        <w:t xml:space="preserve"> </w:t>
      </w:r>
      <w:r w:rsidR="00495A80" w:rsidRPr="00BF67B1">
        <w:rPr>
          <w:b/>
          <w:sz w:val="28"/>
          <w:szCs w:val="28"/>
          <w:lang w:val="uk-UA"/>
        </w:rPr>
        <w:t>80 142 546</w:t>
      </w:r>
      <w:r w:rsidR="00B30022" w:rsidRPr="00BF67B1">
        <w:rPr>
          <w:b/>
          <w:sz w:val="28"/>
          <w:szCs w:val="28"/>
          <w:lang w:val="uk-UA"/>
        </w:rPr>
        <w:t>,</w:t>
      </w:r>
      <w:r w:rsidR="00495A80" w:rsidRPr="00BF67B1">
        <w:rPr>
          <w:b/>
          <w:sz w:val="28"/>
          <w:szCs w:val="28"/>
          <w:lang w:val="uk-UA"/>
        </w:rPr>
        <w:t>00</w:t>
      </w:r>
      <w:r w:rsidR="00B30022" w:rsidRPr="00BF67B1">
        <w:rPr>
          <w:b/>
          <w:sz w:val="28"/>
          <w:szCs w:val="28"/>
          <w:lang w:val="uk-UA"/>
        </w:rPr>
        <w:t xml:space="preserve"> </w:t>
      </w:r>
      <w:r w:rsidRPr="00BF67B1">
        <w:rPr>
          <w:b/>
          <w:sz w:val="28"/>
          <w:szCs w:val="28"/>
          <w:lang w:val="uk-UA"/>
        </w:rPr>
        <w:t>грн.</w:t>
      </w:r>
      <w:r w:rsidRPr="00BF67B1">
        <w:rPr>
          <w:sz w:val="28"/>
          <w:szCs w:val="28"/>
          <w:lang w:val="uk-UA"/>
        </w:rPr>
        <w:t>/ при фактичному виконанні</w:t>
      </w:r>
      <w:r w:rsidR="00993A64" w:rsidRPr="00BF67B1">
        <w:rPr>
          <w:sz w:val="28"/>
          <w:szCs w:val="28"/>
          <w:lang w:val="uk-UA"/>
        </w:rPr>
        <w:t>/-</w:t>
      </w:r>
      <w:r w:rsidR="00993A64" w:rsidRPr="00BF67B1">
        <w:rPr>
          <w:b/>
          <w:sz w:val="28"/>
          <w:szCs w:val="28"/>
          <w:lang w:val="uk-UA"/>
        </w:rPr>
        <w:t xml:space="preserve"> 18</w:t>
      </w:r>
      <w:r w:rsidR="00495A80" w:rsidRPr="00BF67B1">
        <w:rPr>
          <w:b/>
          <w:sz w:val="28"/>
          <w:szCs w:val="28"/>
          <w:lang w:val="uk-UA"/>
        </w:rPr>
        <w:t> 255 194,67</w:t>
      </w:r>
      <w:r w:rsidR="00993A64" w:rsidRPr="00BF67B1">
        <w:rPr>
          <w:b/>
          <w:sz w:val="28"/>
          <w:szCs w:val="28"/>
          <w:lang w:val="uk-UA"/>
        </w:rPr>
        <w:t xml:space="preserve"> грн.</w:t>
      </w:r>
      <w:r w:rsidR="00993A64" w:rsidRPr="00BF67B1">
        <w:rPr>
          <w:sz w:val="28"/>
          <w:szCs w:val="28"/>
          <w:lang w:val="uk-UA"/>
        </w:rPr>
        <w:t>/</w:t>
      </w:r>
      <w:r w:rsidRPr="00BF67B1">
        <w:rPr>
          <w:sz w:val="28"/>
          <w:szCs w:val="28"/>
          <w:lang w:val="uk-UA"/>
        </w:rPr>
        <w:t xml:space="preserve"> - операції з передачі коштів із загального фонду бюджету до бюджету розвитку. </w:t>
      </w:r>
    </w:p>
    <w:p w:rsidR="00993A64" w:rsidRPr="00BF67B1" w:rsidRDefault="00993A64" w:rsidP="00EF7045">
      <w:pPr>
        <w:autoSpaceDE w:val="0"/>
        <w:autoSpaceDN w:val="0"/>
        <w:adjustRightInd w:val="0"/>
        <w:ind w:firstLine="540"/>
        <w:jc w:val="both"/>
        <w:rPr>
          <w:color w:val="FF0000"/>
          <w:sz w:val="28"/>
          <w:szCs w:val="28"/>
          <w:lang w:val="uk-UA"/>
        </w:rPr>
      </w:pPr>
    </w:p>
    <w:p w:rsidR="0099695A" w:rsidRPr="00BF67B1" w:rsidRDefault="0099695A" w:rsidP="0099695A">
      <w:pPr>
        <w:autoSpaceDE w:val="0"/>
        <w:autoSpaceDN w:val="0"/>
        <w:adjustRightInd w:val="0"/>
        <w:ind w:firstLine="540"/>
        <w:jc w:val="center"/>
        <w:rPr>
          <w:b/>
          <w:bCs/>
          <w:i/>
          <w:iCs/>
          <w:snapToGrid w:val="0"/>
          <w:sz w:val="28"/>
          <w:szCs w:val="28"/>
          <w:lang w:val="uk-UA"/>
        </w:rPr>
      </w:pPr>
      <w:r w:rsidRPr="00BF67B1">
        <w:rPr>
          <w:sz w:val="28"/>
          <w:szCs w:val="28"/>
          <w:lang w:val="uk-UA"/>
        </w:rPr>
        <w:t>Розділ 4.2 «</w:t>
      </w:r>
      <w:r w:rsidRPr="00BF67B1">
        <w:rPr>
          <w:b/>
          <w:bCs/>
          <w:i/>
          <w:iCs/>
          <w:snapToGrid w:val="0"/>
          <w:sz w:val="28"/>
          <w:szCs w:val="28"/>
          <w:lang w:val="uk-UA"/>
        </w:rPr>
        <w:t>Фінансування спеціального фонду місцевих бюджетів»</w:t>
      </w:r>
    </w:p>
    <w:p w:rsidR="00342DCC" w:rsidRPr="00BF67B1" w:rsidRDefault="00342DCC" w:rsidP="00342DCC">
      <w:pPr>
        <w:ind w:firstLine="708"/>
        <w:jc w:val="both"/>
        <w:rPr>
          <w:sz w:val="28"/>
          <w:szCs w:val="28"/>
          <w:lang w:val="uk-UA"/>
        </w:rPr>
      </w:pPr>
      <w:r w:rsidRPr="00BF67B1">
        <w:rPr>
          <w:sz w:val="28"/>
          <w:szCs w:val="28"/>
          <w:lang w:val="uk-UA"/>
        </w:rPr>
        <w:t xml:space="preserve">За кодом </w:t>
      </w:r>
      <w:r w:rsidRPr="00BF67B1">
        <w:rPr>
          <w:b/>
          <w:sz w:val="28"/>
          <w:szCs w:val="28"/>
          <w:u w:val="single"/>
          <w:lang w:val="uk-UA"/>
        </w:rPr>
        <w:t>205340</w:t>
      </w:r>
      <w:r w:rsidRPr="00BF67B1">
        <w:rPr>
          <w:sz w:val="28"/>
          <w:szCs w:val="28"/>
          <w:lang w:val="uk-UA"/>
        </w:rPr>
        <w:t xml:space="preserve"> </w:t>
      </w:r>
      <w:proofErr w:type="spellStart"/>
      <w:r w:rsidRPr="00BF67B1">
        <w:rPr>
          <w:sz w:val="28"/>
          <w:szCs w:val="28"/>
          <w:lang w:val="uk-UA"/>
        </w:rPr>
        <w:t>„Інші</w:t>
      </w:r>
      <w:proofErr w:type="spellEnd"/>
      <w:r w:rsidRPr="00BF67B1">
        <w:rPr>
          <w:sz w:val="28"/>
          <w:szCs w:val="28"/>
          <w:lang w:val="uk-UA"/>
        </w:rPr>
        <w:t xml:space="preserve"> розрахунки*” </w:t>
      </w:r>
      <w:r w:rsidRPr="00BF67B1">
        <w:rPr>
          <w:b/>
          <w:i/>
          <w:sz w:val="28"/>
          <w:szCs w:val="28"/>
          <w:lang w:val="uk-UA"/>
        </w:rPr>
        <w:t xml:space="preserve">по спеціальному фонду </w:t>
      </w:r>
      <w:r w:rsidRPr="00BF67B1">
        <w:rPr>
          <w:sz w:val="28"/>
          <w:szCs w:val="28"/>
          <w:lang w:val="uk-UA"/>
        </w:rPr>
        <w:t>відображена сума /-</w:t>
      </w:r>
      <w:r w:rsidRPr="00BF67B1">
        <w:rPr>
          <w:b/>
          <w:sz w:val="28"/>
          <w:szCs w:val="28"/>
          <w:lang w:val="uk-UA"/>
        </w:rPr>
        <w:t xml:space="preserve"> </w:t>
      </w:r>
      <w:r w:rsidR="00495A80" w:rsidRPr="00BF67B1">
        <w:rPr>
          <w:b/>
          <w:sz w:val="28"/>
          <w:szCs w:val="28"/>
          <w:lang w:val="uk-UA"/>
        </w:rPr>
        <w:t>64 503,42</w:t>
      </w:r>
      <w:r w:rsidRPr="00BF67B1">
        <w:rPr>
          <w:b/>
          <w:sz w:val="28"/>
          <w:szCs w:val="28"/>
          <w:lang w:val="uk-UA"/>
        </w:rPr>
        <w:t xml:space="preserve"> грн.</w:t>
      </w:r>
      <w:r w:rsidRPr="00BF67B1">
        <w:rPr>
          <w:sz w:val="28"/>
          <w:szCs w:val="28"/>
          <w:lang w:val="uk-UA"/>
        </w:rPr>
        <w:t>/, у тому числі:</w:t>
      </w:r>
    </w:p>
    <w:p w:rsidR="00342DCC" w:rsidRPr="00BF67B1" w:rsidRDefault="007B78D6" w:rsidP="00342DCC">
      <w:pPr>
        <w:numPr>
          <w:ilvl w:val="0"/>
          <w:numId w:val="38"/>
        </w:numPr>
        <w:ind w:left="644" w:hanging="578"/>
        <w:jc w:val="both"/>
        <w:rPr>
          <w:rFonts w:ascii="Times New Roman CYR" w:hAnsi="Times New Roman CYR"/>
          <w:sz w:val="28"/>
          <w:szCs w:val="28"/>
          <w:lang w:val="uk-UA"/>
        </w:rPr>
      </w:pPr>
      <w:r w:rsidRPr="00BF67B1">
        <w:rPr>
          <w:rFonts w:ascii="Times New Roman CYR" w:hAnsi="Times New Roman CYR"/>
          <w:sz w:val="28"/>
          <w:lang w:val="uk-UA"/>
        </w:rPr>
        <w:t xml:space="preserve"> </w:t>
      </w:r>
      <w:r w:rsidR="00342DCC" w:rsidRPr="00BF67B1">
        <w:rPr>
          <w:rFonts w:ascii="Times New Roman CYR" w:hAnsi="Times New Roman CYR"/>
          <w:sz w:val="28"/>
          <w:lang w:val="uk-UA"/>
        </w:rPr>
        <w:t>(</w:t>
      </w:r>
      <w:r w:rsidR="00342DCC" w:rsidRPr="00BF67B1">
        <w:rPr>
          <w:rFonts w:ascii="Times New Roman CYR" w:hAnsi="Times New Roman CYR"/>
          <w:b/>
          <w:sz w:val="28"/>
          <w:lang w:val="uk-UA"/>
        </w:rPr>
        <w:t>-</w:t>
      </w:r>
      <w:r w:rsidR="00342DCC" w:rsidRPr="00BF67B1">
        <w:rPr>
          <w:rFonts w:ascii="Times New Roman CYR" w:hAnsi="Times New Roman CYR"/>
          <w:sz w:val="28"/>
          <w:lang w:val="uk-UA"/>
        </w:rPr>
        <w:t xml:space="preserve"> </w:t>
      </w:r>
      <w:r w:rsidRPr="00BF67B1">
        <w:rPr>
          <w:rFonts w:ascii="Times New Roman CYR" w:hAnsi="Times New Roman CYR"/>
          <w:sz w:val="28"/>
          <w:lang w:val="uk-UA"/>
        </w:rPr>
        <w:t>6</w:t>
      </w:r>
      <w:r w:rsidR="00342DCC" w:rsidRPr="00BF67B1">
        <w:rPr>
          <w:rFonts w:ascii="Times New Roman CYR" w:hAnsi="Times New Roman CYR"/>
          <w:sz w:val="28"/>
          <w:lang w:val="uk-UA"/>
        </w:rPr>
        <w:t>4</w:t>
      </w:r>
      <w:r w:rsidRPr="00BF67B1">
        <w:rPr>
          <w:rFonts w:ascii="Times New Roman CYR" w:hAnsi="Times New Roman CYR"/>
          <w:sz w:val="28"/>
          <w:lang w:val="uk-UA"/>
        </w:rPr>
        <w:t> 503,42</w:t>
      </w:r>
      <w:r w:rsidR="00342DCC" w:rsidRPr="00BF67B1">
        <w:rPr>
          <w:rFonts w:ascii="Times New Roman CYR" w:hAnsi="Times New Roman CYR"/>
          <w:sz w:val="28"/>
          <w:lang w:val="uk-UA"/>
        </w:rPr>
        <w:t xml:space="preserve"> грн.) – перераховано залишки невикористаних власних надходжень, при передачі з початку звітного року бюджетних установ з одного бюджету до іншого </w:t>
      </w:r>
      <w:r w:rsidR="00342DCC" w:rsidRPr="00BF67B1">
        <w:rPr>
          <w:rFonts w:ascii="Times New Roman CYR" w:hAnsi="Times New Roman CYR"/>
          <w:sz w:val="28"/>
          <w:szCs w:val="28"/>
          <w:lang w:val="uk-UA"/>
        </w:rPr>
        <w:t>бюджету</w:t>
      </w:r>
      <w:r w:rsidR="00342DCC" w:rsidRPr="00BF67B1">
        <w:rPr>
          <w:sz w:val="28"/>
          <w:szCs w:val="28"/>
          <w:lang w:val="uk-UA"/>
        </w:rPr>
        <w:t xml:space="preserve"> або перераховані в дохід відповідних бюджетів </w:t>
      </w:r>
      <w:r w:rsidR="00342DCC" w:rsidRPr="00BF67B1">
        <w:rPr>
          <w:rFonts w:ascii="Times New Roman CYR" w:hAnsi="Times New Roman CYR"/>
          <w:sz w:val="28"/>
          <w:szCs w:val="28"/>
          <w:lang w:val="uk-UA"/>
        </w:rPr>
        <w:t>як таких, що втратили своє цільове призначення (ККД 24060300 «Інші надходження»).</w:t>
      </w:r>
    </w:p>
    <w:p w:rsidR="00342DCC" w:rsidRPr="00BF67B1" w:rsidRDefault="00342DCC" w:rsidP="006D0233">
      <w:pPr>
        <w:pStyle w:val="22"/>
        <w:tabs>
          <w:tab w:val="num" w:pos="720"/>
        </w:tabs>
        <w:spacing w:after="0" w:line="240" w:lineRule="auto"/>
        <w:ind w:left="0" w:hanging="578"/>
        <w:jc w:val="both"/>
        <w:rPr>
          <w:sz w:val="28"/>
          <w:szCs w:val="28"/>
          <w:lang w:val="uk-UA"/>
        </w:rPr>
      </w:pPr>
      <w:r w:rsidRPr="00BF67B1">
        <w:rPr>
          <w:rFonts w:ascii="Times New Roman CYR" w:hAnsi="Times New Roman CYR"/>
          <w:color w:val="99CC00"/>
          <w:szCs w:val="28"/>
          <w:lang w:val="uk-UA"/>
        </w:rPr>
        <w:lastRenderedPageBreak/>
        <w:tab/>
      </w:r>
      <w:r w:rsidR="005E52CB" w:rsidRPr="00BF67B1">
        <w:rPr>
          <w:rFonts w:ascii="Times New Roman CYR" w:hAnsi="Times New Roman CYR"/>
          <w:color w:val="99CC00"/>
          <w:szCs w:val="28"/>
          <w:lang w:val="uk-UA"/>
        </w:rPr>
        <w:tab/>
      </w:r>
      <w:r w:rsidRPr="00BF67B1">
        <w:rPr>
          <w:sz w:val="28"/>
          <w:szCs w:val="28"/>
          <w:lang w:val="uk-UA"/>
        </w:rPr>
        <w:t>За кодами</w:t>
      </w:r>
      <w:r w:rsidRPr="00BF67B1">
        <w:rPr>
          <w:b/>
          <w:sz w:val="28"/>
          <w:szCs w:val="28"/>
          <w:lang w:val="uk-UA"/>
        </w:rPr>
        <w:t xml:space="preserve"> </w:t>
      </w:r>
      <w:r w:rsidRPr="00BF67B1">
        <w:rPr>
          <w:b/>
          <w:sz w:val="28"/>
          <w:szCs w:val="28"/>
          <w:u w:val="single"/>
          <w:lang w:val="uk-UA"/>
        </w:rPr>
        <w:t>208340</w:t>
      </w:r>
      <w:r w:rsidRPr="00BF67B1">
        <w:rPr>
          <w:sz w:val="28"/>
          <w:szCs w:val="28"/>
          <w:u w:val="single"/>
          <w:lang w:val="uk-UA"/>
        </w:rPr>
        <w:t xml:space="preserve"> </w:t>
      </w:r>
      <w:proofErr w:type="spellStart"/>
      <w:r w:rsidRPr="00BF67B1">
        <w:rPr>
          <w:sz w:val="28"/>
          <w:szCs w:val="28"/>
          <w:lang w:val="uk-UA"/>
        </w:rPr>
        <w:t>„Інші</w:t>
      </w:r>
      <w:proofErr w:type="spellEnd"/>
      <w:r w:rsidRPr="00BF67B1">
        <w:rPr>
          <w:sz w:val="28"/>
          <w:szCs w:val="28"/>
          <w:lang w:val="uk-UA"/>
        </w:rPr>
        <w:t xml:space="preserve"> розрахунки </w:t>
      </w:r>
      <w:r w:rsidRPr="00BF67B1">
        <w:rPr>
          <w:b/>
          <w:sz w:val="28"/>
          <w:szCs w:val="28"/>
          <w:lang w:val="uk-UA"/>
        </w:rPr>
        <w:t xml:space="preserve">*”, </w:t>
      </w:r>
      <w:r w:rsidRPr="00BF67B1">
        <w:rPr>
          <w:b/>
          <w:sz w:val="28"/>
          <w:szCs w:val="28"/>
          <w:u w:val="single"/>
          <w:lang w:val="uk-UA"/>
        </w:rPr>
        <w:t>208340</w:t>
      </w:r>
      <w:r w:rsidRPr="00BF67B1">
        <w:rPr>
          <w:b/>
          <w:sz w:val="28"/>
          <w:szCs w:val="28"/>
          <w:lang w:val="uk-UA"/>
        </w:rPr>
        <w:t xml:space="preserve">* </w:t>
      </w:r>
      <w:proofErr w:type="spellStart"/>
      <w:r w:rsidRPr="00BF67B1">
        <w:rPr>
          <w:b/>
          <w:sz w:val="28"/>
          <w:szCs w:val="28"/>
          <w:lang w:val="uk-UA"/>
        </w:rPr>
        <w:t>„</w:t>
      </w:r>
      <w:r w:rsidRPr="00BF67B1">
        <w:rPr>
          <w:sz w:val="28"/>
          <w:szCs w:val="28"/>
          <w:lang w:val="uk-UA"/>
        </w:rPr>
        <w:t>Інші</w:t>
      </w:r>
      <w:proofErr w:type="spellEnd"/>
      <w:r w:rsidRPr="00BF67B1">
        <w:rPr>
          <w:sz w:val="28"/>
          <w:szCs w:val="28"/>
          <w:lang w:val="uk-UA"/>
        </w:rPr>
        <w:t xml:space="preserve"> розрахунки**”</w:t>
      </w:r>
      <w:r w:rsidRPr="00BF67B1">
        <w:rPr>
          <w:b/>
          <w:sz w:val="28"/>
          <w:szCs w:val="28"/>
          <w:lang w:val="uk-UA"/>
        </w:rPr>
        <w:t xml:space="preserve"> </w:t>
      </w:r>
      <w:r w:rsidRPr="00BF67B1">
        <w:rPr>
          <w:i/>
          <w:sz w:val="28"/>
          <w:szCs w:val="28"/>
          <w:lang w:val="uk-UA"/>
        </w:rPr>
        <w:t>по спеціальному фонду</w:t>
      </w:r>
      <w:r w:rsidRPr="00BF67B1">
        <w:rPr>
          <w:b/>
          <w:sz w:val="28"/>
          <w:szCs w:val="28"/>
          <w:lang w:val="uk-UA"/>
        </w:rPr>
        <w:t xml:space="preserve"> </w:t>
      </w:r>
      <w:r w:rsidRPr="00BF67B1">
        <w:rPr>
          <w:sz w:val="28"/>
          <w:szCs w:val="28"/>
          <w:lang w:val="uk-UA"/>
        </w:rPr>
        <w:t>відображена сума</w:t>
      </w:r>
      <w:r w:rsidR="007B78D6" w:rsidRPr="00BF67B1">
        <w:rPr>
          <w:b/>
          <w:sz w:val="28"/>
          <w:szCs w:val="28"/>
          <w:lang w:val="uk-UA"/>
        </w:rPr>
        <w:t xml:space="preserve"> /+ 897 600,00 </w:t>
      </w:r>
      <w:r w:rsidRPr="00BF67B1">
        <w:rPr>
          <w:b/>
          <w:sz w:val="28"/>
          <w:szCs w:val="28"/>
          <w:lang w:val="uk-UA"/>
        </w:rPr>
        <w:t>грн./:</w:t>
      </w:r>
    </w:p>
    <w:p w:rsidR="00342DCC" w:rsidRPr="00BF67B1" w:rsidRDefault="00BF67B1" w:rsidP="00342DCC">
      <w:pPr>
        <w:pStyle w:val="22"/>
        <w:numPr>
          <w:ilvl w:val="0"/>
          <w:numId w:val="38"/>
        </w:numPr>
        <w:tabs>
          <w:tab w:val="clear" w:pos="643"/>
        </w:tabs>
        <w:spacing w:after="0" w:line="240" w:lineRule="auto"/>
        <w:ind w:left="709" w:hanging="567"/>
        <w:jc w:val="both"/>
        <w:rPr>
          <w:sz w:val="28"/>
          <w:szCs w:val="28"/>
          <w:lang w:val="uk-UA"/>
        </w:rPr>
      </w:pPr>
      <w:r w:rsidRPr="00BF67B1">
        <w:rPr>
          <w:b/>
          <w:sz w:val="28"/>
          <w:szCs w:val="28"/>
          <w:lang w:val="uk-UA"/>
        </w:rPr>
        <w:t xml:space="preserve"> </w:t>
      </w:r>
      <w:r w:rsidR="00342DCC" w:rsidRPr="00BF67B1">
        <w:rPr>
          <w:b/>
          <w:sz w:val="28"/>
          <w:szCs w:val="28"/>
          <w:lang w:val="uk-UA"/>
        </w:rPr>
        <w:t xml:space="preserve">( </w:t>
      </w:r>
      <w:r w:rsidRPr="00BF67B1">
        <w:rPr>
          <w:b/>
          <w:sz w:val="28"/>
          <w:szCs w:val="28"/>
          <w:lang w:val="uk-UA"/>
        </w:rPr>
        <w:t>+</w:t>
      </w:r>
      <w:r w:rsidR="00342DCC" w:rsidRPr="00BF67B1">
        <w:rPr>
          <w:b/>
          <w:sz w:val="28"/>
          <w:szCs w:val="28"/>
          <w:lang w:val="uk-UA"/>
        </w:rPr>
        <w:t xml:space="preserve"> </w:t>
      </w:r>
      <w:r w:rsidRPr="00BF67B1">
        <w:rPr>
          <w:b/>
          <w:sz w:val="28"/>
          <w:szCs w:val="28"/>
          <w:lang w:val="uk-UA"/>
        </w:rPr>
        <w:t>897 600</w:t>
      </w:r>
      <w:r w:rsidR="00342DCC" w:rsidRPr="00BF67B1">
        <w:rPr>
          <w:b/>
          <w:sz w:val="28"/>
          <w:szCs w:val="28"/>
          <w:lang w:val="uk-UA"/>
        </w:rPr>
        <w:t>,00 грн.)</w:t>
      </w:r>
      <w:r w:rsidR="00342DCC" w:rsidRPr="00BF67B1">
        <w:rPr>
          <w:sz w:val="28"/>
          <w:szCs w:val="28"/>
          <w:lang w:val="uk-UA"/>
        </w:rPr>
        <w:t xml:space="preserve"> –</w:t>
      </w:r>
      <w:r w:rsidR="00342DCC" w:rsidRPr="00BF67B1">
        <w:rPr>
          <w:b/>
          <w:sz w:val="28"/>
          <w:szCs w:val="28"/>
          <w:lang w:val="uk-UA"/>
        </w:rPr>
        <w:t xml:space="preserve"> </w:t>
      </w:r>
      <w:r w:rsidR="00342DCC" w:rsidRPr="00BF67B1">
        <w:rPr>
          <w:sz w:val="28"/>
          <w:szCs w:val="28"/>
          <w:lang w:val="uk-UA"/>
        </w:rPr>
        <w:t>перераховано із спеціального до зага</w:t>
      </w:r>
      <w:r w:rsidR="007B78D6" w:rsidRPr="00BF67B1">
        <w:rPr>
          <w:sz w:val="28"/>
          <w:szCs w:val="28"/>
          <w:lang w:val="uk-UA"/>
        </w:rPr>
        <w:t xml:space="preserve">льного фонду обласного бюджету </w:t>
      </w:r>
      <w:r w:rsidR="00342DCC" w:rsidRPr="00BF67B1">
        <w:rPr>
          <w:sz w:val="28"/>
          <w:szCs w:val="28"/>
          <w:lang w:val="uk-UA"/>
        </w:rPr>
        <w:t xml:space="preserve">  кошти іншої субвенції за 201</w:t>
      </w:r>
      <w:r w:rsidR="007B78D6" w:rsidRPr="00BF67B1">
        <w:rPr>
          <w:sz w:val="28"/>
          <w:szCs w:val="28"/>
          <w:lang w:val="uk-UA"/>
        </w:rPr>
        <w:t>8</w:t>
      </w:r>
      <w:r w:rsidR="00342DCC" w:rsidRPr="00BF67B1">
        <w:rPr>
          <w:sz w:val="28"/>
          <w:szCs w:val="28"/>
          <w:lang w:val="uk-UA"/>
        </w:rPr>
        <w:t xml:space="preserve"> рік;</w:t>
      </w:r>
    </w:p>
    <w:p w:rsidR="00342DCC" w:rsidRPr="00BF67B1" w:rsidRDefault="00342DCC" w:rsidP="00342DCC">
      <w:pPr>
        <w:ind w:left="360"/>
        <w:jc w:val="both"/>
        <w:rPr>
          <w:color w:val="99CC00"/>
          <w:szCs w:val="28"/>
          <w:lang w:val="uk-UA"/>
        </w:rPr>
      </w:pPr>
      <w:r w:rsidRPr="00BF67B1">
        <w:rPr>
          <w:rFonts w:ascii="Times New Roman CYR" w:hAnsi="Times New Roman CYR"/>
          <w:color w:val="99CC00"/>
          <w:sz w:val="28"/>
          <w:lang w:val="uk-UA"/>
        </w:rPr>
        <w:t xml:space="preserve">  </w:t>
      </w:r>
    </w:p>
    <w:p w:rsidR="00E4474A" w:rsidRPr="00495A80" w:rsidRDefault="00E4474A" w:rsidP="00E4474A">
      <w:pPr>
        <w:autoSpaceDE w:val="0"/>
        <w:autoSpaceDN w:val="0"/>
        <w:adjustRightInd w:val="0"/>
        <w:ind w:firstLine="709"/>
        <w:jc w:val="both"/>
        <w:rPr>
          <w:sz w:val="28"/>
          <w:szCs w:val="28"/>
          <w:lang w:val="uk-UA"/>
        </w:rPr>
      </w:pPr>
      <w:r w:rsidRPr="00495A80">
        <w:rPr>
          <w:sz w:val="28"/>
          <w:szCs w:val="28"/>
          <w:lang w:val="uk-UA"/>
        </w:rPr>
        <w:t xml:space="preserve">За кодом </w:t>
      </w:r>
      <w:r w:rsidRPr="00495A80">
        <w:rPr>
          <w:b/>
          <w:sz w:val="28"/>
          <w:szCs w:val="28"/>
          <w:u w:val="single"/>
          <w:lang w:val="uk-UA"/>
        </w:rPr>
        <w:t>208400</w:t>
      </w:r>
      <w:r w:rsidRPr="00495A80">
        <w:rPr>
          <w:b/>
          <w:sz w:val="28"/>
          <w:szCs w:val="28"/>
          <w:lang w:val="uk-UA"/>
        </w:rPr>
        <w:t xml:space="preserve"> </w:t>
      </w:r>
      <w:proofErr w:type="spellStart"/>
      <w:r w:rsidRPr="00495A80">
        <w:rPr>
          <w:sz w:val="28"/>
          <w:szCs w:val="28"/>
          <w:lang w:val="uk-UA"/>
        </w:rPr>
        <w:t>„Кошти</w:t>
      </w:r>
      <w:proofErr w:type="spellEnd"/>
      <w:r w:rsidRPr="00495A80">
        <w:rPr>
          <w:sz w:val="28"/>
          <w:szCs w:val="28"/>
          <w:lang w:val="uk-UA"/>
        </w:rPr>
        <w:t>, одержані із загального фонду бюджету до бюджету розвитку (спеціального фонду)” відображена сума планових показників</w:t>
      </w:r>
      <w:r w:rsidRPr="00495A80">
        <w:rPr>
          <w:i/>
          <w:sz w:val="28"/>
          <w:szCs w:val="28"/>
          <w:lang w:val="uk-UA"/>
        </w:rPr>
        <w:t xml:space="preserve"> </w:t>
      </w:r>
      <w:r w:rsidRPr="00495A80">
        <w:rPr>
          <w:sz w:val="28"/>
          <w:szCs w:val="28"/>
          <w:lang w:val="uk-UA"/>
        </w:rPr>
        <w:t>/</w:t>
      </w:r>
      <w:r w:rsidR="00B30022" w:rsidRPr="00495A80">
        <w:rPr>
          <w:b/>
          <w:sz w:val="28"/>
          <w:szCs w:val="28"/>
          <w:lang w:val="uk-UA"/>
        </w:rPr>
        <w:t>+</w:t>
      </w:r>
      <w:r w:rsidR="00495A80">
        <w:rPr>
          <w:b/>
          <w:sz w:val="28"/>
          <w:szCs w:val="28"/>
          <w:lang w:val="uk-UA"/>
        </w:rPr>
        <w:t xml:space="preserve"> 80 142 546,00</w:t>
      </w:r>
      <w:r w:rsidRPr="00495A80">
        <w:rPr>
          <w:b/>
          <w:sz w:val="28"/>
          <w:szCs w:val="28"/>
          <w:lang w:val="uk-UA"/>
        </w:rPr>
        <w:t>грн</w:t>
      </w:r>
      <w:r w:rsidRPr="00495A80">
        <w:rPr>
          <w:sz w:val="28"/>
          <w:szCs w:val="28"/>
          <w:lang w:val="uk-UA"/>
        </w:rPr>
        <w:t>./</w:t>
      </w:r>
      <w:r w:rsidR="00B30022" w:rsidRPr="00495A80">
        <w:rPr>
          <w:sz w:val="28"/>
          <w:szCs w:val="28"/>
          <w:lang w:val="uk-UA"/>
        </w:rPr>
        <w:t xml:space="preserve"> при фактичному виконанні </w:t>
      </w:r>
      <w:r w:rsidRPr="00495A80">
        <w:rPr>
          <w:sz w:val="28"/>
          <w:szCs w:val="28"/>
          <w:lang w:val="uk-UA"/>
        </w:rPr>
        <w:t xml:space="preserve">/+ </w:t>
      </w:r>
      <w:r w:rsidRPr="00495A80">
        <w:rPr>
          <w:b/>
          <w:sz w:val="28"/>
          <w:szCs w:val="28"/>
          <w:lang w:val="uk-UA"/>
        </w:rPr>
        <w:t>18</w:t>
      </w:r>
      <w:r w:rsidR="00495A80">
        <w:rPr>
          <w:b/>
          <w:sz w:val="28"/>
          <w:szCs w:val="28"/>
          <w:lang w:val="uk-UA"/>
        </w:rPr>
        <w:t> 255 194,67</w:t>
      </w:r>
      <w:r w:rsidRPr="00495A80">
        <w:rPr>
          <w:b/>
          <w:sz w:val="28"/>
          <w:szCs w:val="28"/>
          <w:lang w:val="uk-UA"/>
        </w:rPr>
        <w:t xml:space="preserve"> грн.</w:t>
      </w:r>
      <w:r w:rsidRPr="00495A80">
        <w:rPr>
          <w:sz w:val="28"/>
          <w:szCs w:val="28"/>
          <w:lang w:val="uk-UA"/>
        </w:rPr>
        <w:t>/– операції з передачі коштів із загального фонду бюджету до бюджету розвитку.</w:t>
      </w:r>
    </w:p>
    <w:p w:rsidR="00342DCC" w:rsidRPr="009F524F" w:rsidRDefault="00342DCC" w:rsidP="00CD11ED">
      <w:pPr>
        <w:autoSpaceDE w:val="0"/>
        <w:autoSpaceDN w:val="0"/>
        <w:adjustRightInd w:val="0"/>
        <w:jc w:val="both"/>
        <w:rPr>
          <w:sz w:val="28"/>
          <w:szCs w:val="28"/>
        </w:rPr>
      </w:pPr>
    </w:p>
    <w:p w:rsidR="00342DCC" w:rsidRPr="00BF67B1" w:rsidRDefault="00342DCC" w:rsidP="00342DCC">
      <w:pPr>
        <w:ind w:firstLine="708"/>
        <w:jc w:val="both"/>
        <w:rPr>
          <w:sz w:val="28"/>
          <w:szCs w:val="28"/>
          <w:lang w:val="uk-UA"/>
        </w:rPr>
      </w:pPr>
      <w:r w:rsidRPr="00CD11ED">
        <w:rPr>
          <w:sz w:val="28"/>
          <w:szCs w:val="28"/>
          <w:lang w:val="uk-UA"/>
        </w:rPr>
        <w:t xml:space="preserve">Дані в частині планових показників та фактичного виконання за кодами </w:t>
      </w:r>
      <w:r w:rsidRPr="00BF67B1">
        <w:rPr>
          <w:b/>
          <w:sz w:val="28"/>
          <w:szCs w:val="28"/>
          <w:lang w:val="uk-UA"/>
        </w:rPr>
        <w:t>300000</w:t>
      </w:r>
      <w:r w:rsidRPr="00BF67B1">
        <w:rPr>
          <w:sz w:val="28"/>
          <w:szCs w:val="28"/>
          <w:lang w:val="uk-UA"/>
        </w:rPr>
        <w:t xml:space="preserve"> </w:t>
      </w:r>
      <w:proofErr w:type="spellStart"/>
      <w:r w:rsidRPr="00BF67B1">
        <w:rPr>
          <w:sz w:val="28"/>
          <w:szCs w:val="28"/>
          <w:lang w:val="uk-UA"/>
        </w:rPr>
        <w:t>„Зовнішнє</w:t>
      </w:r>
      <w:proofErr w:type="spellEnd"/>
      <w:r w:rsidRPr="00BF67B1">
        <w:rPr>
          <w:sz w:val="28"/>
          <w:szCs w:val="28"/>
          <w:lang w:val="uk-UA"/>
        </w:rPr>
        <w:t xml:space="preserve"> </w:t>
      </w:r>
      <w:proofErr w:type="spellStart"/>
      <w:r w:rsidRPr="00BF67B1">
        <w:rPr>
          <w:sz w:val="28"/>
          <w:szCs w:val="28"/>
          <w:lang w:val="uk-UA"/>
        </w:rPr>
        <w:t>фінансування”</w:t>
      </w:r>
      <w:proofErr w:type="spellEnd"/>
      <w:r w:rsidRPr="00BF67B1">
        <w:rPr>
          <w:sz w:val="28"/>
          <w:szCs w:val="28"/>
          <w:lang w:val="uk-UA"/>
        </w:rPr>
        <w:t xml:space="preserve">, </w:t>
      </w:r>
      <w:r w:rsidRPr="00BF67B1">
        <w:rPr>
          <w:b/>
          <w:sz w:val="28"/>
          <w:szCs w:val="28"/>
          <w:u w:val="single"/>
          <w:lang w:val="uk-UA"/>
        </w:rPr>
        <w:t>301200</w:t>
      </w:r>
      <w:r w:rsidRPr="00BF67B1">
        <w:rPr>
          <w:sz w:val="28"/>
          <w:szCs w:val="28"/>
          <w:lang w:val="uk-UA"/>
        </w:rPr>
        <w:t xml:space="preserve"> </w:t>
      </w:r>
      <w:proofErr w:type="spellStart"/>
      <w:r w:rsidRPr="00BF67B1">
        <w:rPr>
          <w:sz w:val="28"/>
          <w:szCs w:val="28"/>
          <w:lang w:val="uk-UA"/>
        </w:rPr>
        <w:t>„Погашено</w:t>
      </w:r>
      <w:proofErr w:type="spellEnd"/>
      <w:r w:rsidRPr="00BF67B1">
        <w:rPr>
          <w:sz w:val="28"/>
          <w:szCs w:val="28"/>
          <w:lang w:val="uk-UA"/>
        </w:rPr>
        <w:t xml:space="preserve"> </w:t>
      </w:r>
      <w:proofErr w:type="spellStart"/>
      <w:r w:rsidRPr="00BF67B1">
        <w:rPr>
          <w:sz w:val="28"/>
          <w:szCs w:val="28"/>
          <w:lang w:val="uk-UA"/>
        </w:rPr>
        <w:t>позик”</w:t>
      </w:r>
      <w:proofErr w:type="spellEnd"/>
      <w:r w:rsidRPr="00BF67B1">
        <w:rPr>
          <w:sz w:val="28"/>
          <w:szCs w:val="28"/>
          <w:lang w:val="uk-UA"/>
        </w:rPr>
        <w:t xml:space="preserve"> та </w:t>
      </w:r>
      <w:r w:rsidRPr="00BF67B1">
        <w:rPr>
          <w:b/>
          <w:sz w:val="28"/>
          <w:szCs w:val="28"/>
          <w:u w:val="single"/>
          <w:lang w:val="uk-UA"/>
        </w:rPr>
        <w:t>402202</w:t>
      </w:r>
      <w:r w:rsidRPr="00BF67B1">
        <w:rPr>
          <w:sz w:val="28"/>
          <w:szCs w:val="28"/>
          <w:lang w:val="uk-UA"/>
        </w:rPr>
        <w:t xml:space="preserve"> </w:t>
      </w:r>
      <w:proofErr w:type="spellStart"/>
      <w:r w:rsidRPr="00BF67B1">
        <w:rPr>
          <w:sz w:val="28"/>
          <w:szCs w:val="28"/>
          <w:lang w:val="uk-UA"/>
        </w:rPr>
        <w:t>„Середньострокові</w:t>
      </w:r>
      <w:proofErr w:type="spellEnd"/>
      <w:r w:rsidRPr="00BF67B1">
        <w:rPr>
          <w:sz w:val="28"/>
          <w:szCs w:val="28"/>
          <w:lang w:val="uk-UA"/>
        </w:rPr>
        <w:t xml:space="preserve"> </w:t>
      </w:r>
      <w:proofErr w:type="spellStart"/>
      <w:r w:rsidRPr="00BF67B1">
        <w:rPr>
          <w:sz w:val="28"/>
          <w:szCs w:val="28"/>
          <w:lang w:val="uk-UA"/>
        </w:rPr>
        <w:t>зобов'язання”</w:t>
      </w:r>
      <w:proofErr w:type="spellEnd"/>
      <w:r w:rsidRPr="00BF67B1">
        <w:rPr>
          <w:sz w:val="28"/>
          <w:szCs w:val="28"/>
          <w:lang w:val="uk-UA"/>
        </w:rPr>
        <w:t xml:space="preserve"> у сумі /-</w:t>
      </w:r>
      <w:r w:rsidRPr="00BF67B1">
        <w:rPr>
          <w:b/>
          <w:sz w:val="28"/>
          <w:szCs w:val="28"/>
          <w:lang w:val="uk-UA"/>
        </w:rPr>
        <w:t xml:space="preserve"> </w:t>
      </w:r>
      <w:r w:rsidR="00CD11ED" w:rsidRPr="00BF67B1">
        <w:rPr>
          <w:b/>
          <w:sz w:val="28"/>
          <w:szCs w:val="28"/>
        </w:rPr>
        <w:t>658 628</w:t>
      </w:r>
      <w:r w:rsidRPr="00BF67B1">
        <w:rPr>
          <w:b/>
          <w:sz w:val="28"/>
          <w:szCs w:val="28"/>
          <w:lang w:val="uk-UA"/>
        </w:rPr>
        <w:t xml:space="preserve">,00 грн./ </w:t>
      </w:r>
      <w:r w:rsidRPr="00BF67B1">
        <w:rPr>
          <w:sz w:val="28"/>
          <w:szCs w:val="28"/>
          <w:lang w:val="uk-UA"/>
        </w:rPr>
        <w:t xml:space="preserve">та                                                                                            </w:t>
      </w:r>
      <w:r w:rsidRPr="00BF67B1">
        <w:rPr>
          <w:b/>
          <w:sz w:val="28"/>
          <w:szCs w:val="28"/>
          <w:lang w:val="uk-UA"/>
        </w:rPr>
        <w:t xml:space="preserve">/ - </w:t>
      </w:r>
      <w:r w:rsidR="00CD11ED" w:rsidRPr="00BF67B1">
        <w:rPr>
          <w:b/>
          <w:sz w:val="28"/>
          <w:szCs w:val="28"/>
        </w:rPr>
        <w:t>329</w:t>
      </w:r>
      <w:r w:rsidR="00CD11ED" w:rsidRPr="00BF67B1">
        <w:rPr>
          <w:b/>
          <w:sz w:val="28"/>
          <w:szCs w:val="28"/>
          <w:lang w:val="en-US"/>
        </w:rPr>
        <w:t> </w:t>
      </w:r>
      <w:r w:rsidR="00CD11ED" w:rsidRPr="00BF67B1">
        <w:rPr>
          <w:b/>
          <w:sz w:val="28"/>
          <w:szCs w:val="28"/>
        </w:rPr>
        <w:t>313.97</w:t>
      </w:r>
      <w:r w:rsidRPr="00BF67B1">
        <w:rPr>
          <w:b/>
          <w:sz w:val="28"/>
          <w:szCs w:val="28"/>
          <w:lang w:val="uk-UA"/>
        </w:rPr>
        <w:t xml:space="preserve"> грн./ </w:t>
      </w:r>
      <w:r w:rsidRPr="00BF67B1">
        <w:rPr>
          <w:sz w:val="28"/>
          <w:szCs w:val="28"/>
          <w:lang w:val="uk-UA"/>
        </w:rPr>
        <w:t>відповідно</w:t>
      </w:r>
      <w:r w:rsidRPr="00BF67B1">
        <w:rPr>
          <w:b/>
          <w:sz w:val="28"/>
          <w:szCs w:val="28"/>
          <w:lang w:val="uk-UA"/>
        </w:rPr>
        <w:t xml:space="preserve"> </w:t>
      </w:r>
      <w:r w:rsidRPr="00BF67B1">
        <w:rPr>
          <w:sz w:val="28"/>
          <w:szCs w:val="28"/>
          <w:lang w:val="uk-UA"/>
        </w:rPr>
        <w:t xml:space="preserve">відображені </w:t>
      </w:r>
      <w:r w:rsidRPr="00BF67B1">
        <w:rPr>
          <w:b/>
          <w:i/>
          <w:sz w:val="28"/>
          <w:szCs w:val="28"/>
          <w:lang w:val="uk-UA"/>
        </w:rPr>
        <w:t xml:space="preserve">по спеціальному фонду </w:t>
      </w:r>
      <w:r w:rsidRPr="00BF67B1">
        <w:rPr>
          <w:sz w:val="28"/>
          <w:szCs w:val="28"/>
          <w:lang w:val="uk-UA"/>
        </w:rPr>
        <w:t>в</w:t>
      </w:r>
      <w:r w:rsidRPr="00BF67B1">
        <w:rPr>
          <w:b/>
          <w:i/>
          <w:sz w:val="28"/>
          <w:szCs w:val="28"/>
          <w:lang w:val="uk-UA"/>
        </w:rPr>
        <w:t xml:space="preserve"> </w:t>
      </w:r>
      <w:r w:rsidRPr="00BF67B1">
        <w:rPr>
          <w:sz w:val="28"/>
          <w:szCs w:val="28"/>
          <w:lang w:val="uk-UA"/>
        </w:rPr>
        <w:t>зв’язку із:</w:t>
      </w:r>
    </w:p>
    <w:p w:rsidR="00342DCC" w:rsidRPr="00BF67B1" w:rsidRDefault="00342DCC" w:rsidP="00342DCC">
      <w:pPr>
        <w:ind w:left="720"/>
        <w:jc w:val="both"/>
        <w:rPr>
          <w:sz w:val="28"/>
          <w:szCs w:val="28"/>
          <w:lang w:val="uk-UA"/>
        </w:rPr>
      </w:pPr>
    </w:p>
    <w:p w:rsidR="00342DCC" w:rsidRPr="00BF67B1" w:rsidRDefault="00342DCC" w:rsidP="00342DCC">
      <w:pPr>
        <w:numPr>
          <w:ilvl w:val="0"/>
          <w:numId w:val="39"/>
        </w:numPr>
        <w:jc w:val="both"/>
        <w:rPr>
          <w:i/>
          <w:sz w:val="28"/>
          <w:szCs w:val="28"/>
          <w:lang w:val="uk-UA"/>
        </w:rPr>
      </w:pPr>
      <w:r w:rsidRPr="00BF67B1">
        <w:rPr>
          <w:sz w:val="28"/>
          <w:szCs w:val="28"/>
          <w:lang w:val="uk-UA"/>
        </w:rPr>
        <w:t>/-</w:t>
      </w:r>
      <w:r w:rsidRPr="00BF67B1">
        <w:rPr>
          <w:b/>
          <w:sz w:val="28"/>
          <w:szCs w:val="28"/>
          <w:lang w:val="uk-UA"/>
        </w:rPr>
        <w:t xml:space="preserve"> 658 628,00 грн./  </w:t>
      </w:r>
      <w:r w:rsidRPr="00BF67B1">
        <w:rPr>
          <w:sz w:val="28"/>
          <w:szCs w:val="28"/>
          <w:lang w:val="uk-UA"/>
        </w:rPr>
        <w:t xml:space="preserve">плануванням повернення залучених коштів позики від Північної екологічної фінансової корпорації НЕФКО, на проведення робіт по реконструкції вуличного освітлення з використанням енергозберігаючих технологій згідно рішення десятої сесії сьомого скликання виконкому Комсомольської міської ради від 29.04.2016р. згідно угоди, укладеної </w:t>
      </w:r>
      <w:proofErr w:type="spellStart"/>
      <w:r w:rsidRPr="00BF67B1">
        <w:rPr>
          <w:sz w:val="28"/>
          <w:szCs w:val="28"/>
          <w:lang w:val="uk-UA"/>
        </w:rPr>
        <w:t>Горішньоплавнівською</w:t>
      </w:r>
      <w:proofErr w:type="spellEnd"/>
      <w:r w:rsidRPr="00BF67B1">
        <w:rPr>
          <w:sz w:val="28"/>
          <w:szCs w:val="28"/>
          <w:lang w:val="uk-UA"/>
        </w:rPr>
        <w:t xml:space="preserve"> міською радою Полтавської області (код ЄДРПОУ 04057646) за № ESC 3/15 від 15.12.2015р. (зі змінами) між Північною екологічною фінансовою корпорацією (НЕФКО) та </w:t>
      </w:r>
      <w:proofErr w:type="spellStart"/>
      <w:r w:rsidRPr="00BF67B1">
        <w:rPr>
          <w:sz w:val="28"/>
          <w:szCs w:val="28"/>
          <w:lang w:val="uk-UA"/>
        </w:rPr>
        <w:t>Горішньоплавнівською</w:t>
      </w:r>
      <w:proofErr w:type="spellEnd"/>
      <w:r w:rsidRPr="00BF67B1">
        <w:rPr>
          <w:sz w:val="28"/>
          <w:szCs w:val="28"/>
          <w:lang w:val="uk-UA"/>
        </w:rPr>
        <w:t xml:space="preserve"> міською радою Полтавської області. Станом на 01.04.2018 р. </w:t>
      </w:r>
      <w:r w:rsidRPr="00BF67B1">
        <w:rPr>
          <w:b/>
          <w:sz w:val="28"/>
          <w:szCs w:val="28"/>
          <w:lang w:val="uk-UA"/>
        </w:rPr>
        <w:t xml:space="preserve">погашено </w:t>
      </w:r>
      <w:r w:rsidRPr="00BF67B1">
        <w:rPr>
          <w:sz w:val="28"/>
          <w:szCs w:val="28"/>
          <w:lang w:val="uk-UA"/>
        </w:rPr>
        <w:t>частину кредиту згідно угоди</w:t>
      </w:r>
      <w:r w:rsidRPr="00BF67B1">
        <w:rPr>
          <w:sz w:val="26"/>
          <w:szCs w:val="26"/>
          <w:lang w:val="uk-UA"/>
        </w:rPr>
        <w:tab/>
        <w:t xml:space="preserve">у </w:t>
      </w:r>
      <w:r w:rsidRPr="00BF67B1">
        <w:rPr>
          <w:sz w:val="28"/>
          <w:szCs w:val="28"/>
          <w:lang w:val="uk-UA"/>
        </w:rPr>
        <w:t>сумі /-</w:t>
      </w:r>
      <w:r w:rsidR="00CD11ED" w:rsidRPr="00BF67B1">
        <w:rPr>
          <w:b/>
          <w:sz w:val="28"/>
          <w:szCs w:val="28"/>
          <w:lang w:val="uk-UA"/>
        </w:rPr>
        <w:t xml:space="preserve"> </w:t>
      </w:r>
      <w:r w:rsidR="00CD11ED" w:rsidRPr="00BF67B1">
        <w:rPr>
          <w:b/>
          <w:sz w:val="28"/>
          <w:szCs w:val="28"/>
        </w:rPr>
        <w:t>329 313.97</w:t>
      </w:r>
      <w:r w:rsidRPr="00BF67B1">
        <w:rPr>
          <w:b/>
          <w:sz w:val="28"/>
          <w:szCs w:val="28"/>
          <w:lang w:val="uk-UA"/>
        </w:rPr>
        <w:t xml:space="preserve"> грн./,</w:t>
      </w:r>
      <w:r w:rsidRPr="00BF67B1">
        <w:rPr>
          <w:sz w:val="28"/>
          <w:szCs w:val="28"/>
          <w:lang w:val="uk-UA"/>
        </w:rPr>
        <w:t xml:space="preserve">  </w:t>
      </w:r>
      <w:r w:rsidRPr="00BF67B1">
        <w:rPr>
          <w:i/>
          <w:sz w:val="28"/>
          <w:szCs w:val="28"/>
          <w:lang w:val="uk-UA"/>
        </w:rPr>
        <w:t>у тому числі:</w:t>
      </w:r>
      <w:r w:rsidR="00BF67B1" w:rsidRPr="00BF67B1">
        <w:rPr>
          <w:i/>
          <w:sz w:val="28"/>
          <w:szCs w:val="28"/>
          <w:lang w:val="uk-UA"/>
        </w:rPr>
        <w:t xml:space="preserve">у березні – 164 656, 98 грн.; </w:t>
      </w:r>
      <w:r w:rsidRPr="00BF67B1">
        <w:rPr>
          <w:i/>
          <w:sz w:val="28"/>
          <w:szCs w:val="28"/>
          <w:lang w:val="uk-UA"/>
        </w:rPr>
        <w:t xml:space="preserve"> у </w:t>
      </w:r>
      <w:proofErr w:type="spellStart"/>
      <w:r w:rsidR="00CD11ED" w:rsidRPr="00BF67B1">
        <w:rPr>
          <w:i/>
          <w:sz w:val="28"/>
          <w:szCs w:val="28"/>
        </w:rPr>
        <w:t>червні</w:t>
      </w:r>
      <w:proofErr w:type="spellEnd"/>
      <w:r w:rsidRPr="00BF67B1">
        <w:rPr>
          <w:i/>
          <w:sz w:val="28"/>
          <w:szCs w:val="28"/>
          <w:lang w:val="uk-UA"/>
        </w:rPr>
        <w:t xml:space="preserve"> 2018р. – 164</w:t>
      </w:r>
      <w:r w:rsidR="00BF67B1" w:rsidRPr="00BF67B1">
        <w:rPr>
          <w:i/>
          <w:sz w:val="28"/>
          <w:szCs w:val="28"/>
          <w:lang w:val="uk-UA"/>
        </w:rPr>
        <w:t> </w:t>
      </w:r>
      <w:r w:rsidRPr="00BF67B1">
        <w:rPr>
          <w:i/>
          <w:sz w:val="28"/>
          <w:szCs w:val="28"/>
          <w:lang w:val="uk-UA"/>
        </w:rPr>
        <w:t>656,9</w:t>
      </w:r>
      <w:r w:rsidR="00CD11ED" w:rsidRPr="00BF67B1">
        <w:rPr>
          <w:i/>
          <w:sz w:val="28"/>
          <w:szCs w:val="28"/>
          <w:lang w:val="uk-UA"/>
        </w:rPr>
        <w:t>9</w:t>
      </w:r>
      <w:r w:rsidRPr="00BF67B1">
        <w:rPr>
          <w:i/>
          <w:sz w:val="28"/>
          <w:szCs w:val="28"/>
          <w:lang w:val="uk-UA"/>
        </w:rPr>
        <w:t>грн.;</w:t>
      </w:r>
    </w:p>
    <w:p w:rsidR="00342DCC" w:rsidRPr="00F20253" w:rsidRDefault="00342DCC" w:rsidP="00342DCC">
      <w:pPr>
        <w:ind w:left="709"/>
        <w:jc w:val="both"/>
        <w:rPr>
          <w:sz w:val="28"/>
          <w:szCs w:val="28"/>
          <w:highlight w:val="yellow"/>
          <w:lang w:val="uk-UA"/>
        </w:rPr>
      </w:pPr>
    </w:p>
    <w:p w:rsidR="002C2AB7" w:rsidRPr="00CD11ED" w:rsidRDefault="002C2AB7" w:rsidP="002C2AB7">
      <w:pPr>
        <w:ind w:firstLine="540"/>
        <w:jc w:val="center"/>
        <w:rPr>
          <w:b/>
          <w:bCs/>
          <w:i/>
          <w:iCs/>
          <w:sz w:val="28"/>
          <w:szCs w:val="28"/>
          <w:u w:val="single"/>
          <w:lang w:val="uk-UA"/>
        </w:rPr>
      </w:pPr>
      <w:r w:rsidRPr="00CD11ED">
        <w:rPr>
          <w:b/>
          <w:bCs/>
          <w:i/>
          <w:iCs/>
          <w:sz w:val="28"/>
          <w:szCs w:val="28"/>
          <w:u w:val="single"/>
          <w:lang w:val="uk-UA"/>
        </w:rPr>
        <w:t>Інформація про стан  місцевих боргів</w:t>
      </w:r>
    </w:p>
    <w:p w:rsidR="002C2AB7" w:rsidRPr="00700D72" w:rsidRDefault="002C2AB7" w:rsidP="002C2AB7">
      <w:pPr>
        <w:ind w:firstLine="540"/>
        <w:jc w:val="center"/>
        <w:rPr>
          <w:b/>
          <w:bCs/>
          <w:i/>
          <w:iCs/>
          <w:sz w:val="28"/>
          <w:szCs w:val="28"/>
          <w:highlight w:val="lightGray"/>
          <w:u w:val="single"/>
          <w:lang w:val="uk-UA"/>
        </w:rPr>
      </w:pPr>
    </w:p>
    <w:p w:rsidR="00C645A9" w:rsidRPr="00CB38DA" w:rsidRDefault="002C2AB7" w:rsidP="00C645A9">
      <w:pPr>
        <w:pStyle w:val="a8"/>
        <w:ind w:right="-1" w:firstLine="540"/>
        <w:jc w:val="both"/>
        <w:rPr>
          <w:sz w:val="28"/>
          <w:szCs w:val="28"/>
          <w:lang w:val="uk-UA"/>
        </w:rPr>
      </w:pPr>
      <w:r w:rsidRPr="00700D72">
        <w:rPr>
          <w:highlight w:val="lightGray"/>
          <w:lang w:val="uk-UA"/>
        </w:rPr>
        <w:tab/>
      </w:r>
      <w:r w:rsidRPr="00CB38DA">
        <w:rPr>
          <w:sz w:val="28"/>
          <w:szCs w:val="28"/>
          <w:lang w:val="uk-UA"/>
        </w:rPr>
        <w:t xml:space="preserve"> Дані відображені за </w:t>
      </w:r>
      <w:r w:rsidRPr="00CB38DA">
        <w:rPr>
          <w:b/>
          <w:bCs/>
          <w:sz w:val="28"/>
          <w:szCs w:val="28"/>
          <w:lang w:val="uk-UA"/>
        </w:rPr>
        <w:t>КБК 500000</w:t>
      </w:r>
      <w:r w:rsidRPr="00CB38DA">
        <w:rPr>
          <w:sz w:val="28"/>
          <w:szCs w:val="28"/>
          <w:lang w:val="uk-UA"/>
        </w:rPr>
        <w:t xml:space="preserve"> </w:t>
      </w:r>
      <w:proofErr w:type="spellStart"/>
      <w:r w:rsidRPr="00CB38DA">
        <w:rPr>
          <w:sz w:val="28"/>
          <w:szCs w:val="28"/>
          <w:lang w:val="uk-UA"/>
        </w:rPr>
        <w:t>„Зовнішній</w:t>
      </w:r>
      <w:proofErr w:type="spellEnd"/>
      <w:r w:rsidRPr="00CB38DA">
        <w:rPr>
          <w:sz w:val="28"/>
          <w:szCs w:val="28"/>
          <w:lang w:val="uk-UA"/>
        </w:rPr>
        <w:t xml:space="preserve"> </w:t>
      </w:r>
      <w:proofErr w:type="spellStart"/>
      <w:r w:rsidRPr="00CB38DA">
        <w:rPr>
          <w:sz w:val="28"/>
          <w:szCs w:val="28"/>
          <w:lang w:val="uk-UA"/>
        </w:rPr>
        <w:t>борг”</w:t>
      </w:r>
      <w:proofErr w:type="spellEnd"/>
      <w:r w:rsidRPr="00CB38DA">
        <w:rPr>
          <w:sz w:val="28"/>
          <w:szCs w:val="28"/>
          <w:lang w:val="uk-UA"/>
        </w:rPr>
        <w:t xml:space="preserve">, </w:t>
      </w:r>
      <w:r w:rsidRPr="00CB38DA">
        <w:rPr>
          <w:b/>
          <w:bCs/>
          <w:sz w:val="28"/>
          <w:szCs w:val="28"/>
          <w:lang w:val="uk-UA"/>
        </w:rPr>
        <w:t>КБК 520000</w:t>
      </w:r>
      <w:r w:rsidRPr="00CB38DA">
        <w:rPr>
          <w:sz w:val="28"/>
          <w:szCs w:val="28"/>
          <w:lang w:val="uk-UA"/>
        </w:rPr>
        <w:t xml:space="preserve"> </w:t>
      </w:r>
      <w:proofErr w:type="spellStart"/>
      <w:r w:rsidRPr="00CB38DA">
        <w:rPr>
          <w:sz w:val="28"/>
          <w:szCs w:val="28"/>
          <w:lang w:val="uk-UA"/>
        </w:rPr>
        <w:t>„Заборгованість</w:t>
      </w:r>
      <w:proofErr w:type="spellEnd"/>
      <w:r w:rsidRPr="00CB38DA">
        <w:rPr>
          <w:sz w:val="28"/>
          <w:szCs w:val="28"/>
          <w:lang w:val="uk-UA"/>
        </w:rPr>
        <w:t xml:space="preserve"> за середньостроковими </w:t>
      </w:r>
      <w:proofErr w:type="spellStart"/>
      <w:r w:rsidRPr="00CB38DA">
        <w:rPr>
          <w:sz w:val="28"/>
          <w:szCs w:val="28"/>
          <w:lang w:val="uk-UA"/>
        </w:rPr>
        <w:t>зобов’язаннями”</w:t>
      </w:r>
      <w:proofErr w:type="spellEnd"/>
      <w:r w:rsidRPr="00CB38DA">
        <w:rPr>
          <w:sz w:val="28"/>
          <w:szCs w:val="28"/>
          <w:lang w:val="uk-UA"/>
        </w:rPr>
        <w:t xml:space="preserve"> відображена сума </w:t>
      </w:r>
      <w:r w:rsidR="00CB38DA" w:rsidRPr="00CB38DA">
        <w:rPr>
          <w:b/>
          <w:iCs/>
          <w:sz w:val="28"/>
          <w:szCs w:val="28"/>
          <w:lang w:val="uk-UA"/>
        </w:rPr>
        <w:t>1 481 912,86</w:t>
      </w:r>
      <w:r w:rsidR="000A0471" w:rsidRPr="00CB38DA">
        <w:rPr>
          <w:b/>
          <w:iCs/>
          <w:sz w:val="28"/>
          <w:szCs w:val="28"/>
          <w:lang w:val="uk-UA"/>
        </w:rPr>
        <w:t xml:space="preserve"> грн. -</w:t>
      </w:r>
      <w:r w:rsidR="00C645A9" w:rsidRPr="00CB38DA">
        <w:rPr>
          <w:b/>
          <w:iCs/>
          <w:sz w:val="28"/>
          <w:szCs w:val="28"/>
          <w:lang w:val="uk-UA"/>
        </w:rPr>
        <w:t xml:space="preserve"> </w:t>
      </w:r>
      <w:r w:rsidR="00C645A9" w:rsidRPr="00CB38DA">
        <w:rPr>
          <w:sz w:val="28"/>
          <w:szCs w:val="28"/>
          <w:lang w:val="uk-UA"/>
        </w:rPr>
        <w:t>зовнішнє запозичення шляхом отримання кредиту (позики) в іноземній та національній валюті від Північної екологічної фінансової корпорації НЕФКО (</w:t>
      </w:r>
      <w:r w:rsidR="00C645A9" w:rsidRPr="00CB38DA">
        <w:rPr>
          <w:i/>
          <w:sz w:val="28"/>
          <w:szCs w:val="28"/>
          <w:lang w:val="uk-UA"/>
        </w:rPr>
        <w:t>рахунки групи 224</w:t>
      </w:r>
      <w:r w:rsidR="00C645A9" w:rsidRPr="00CB38DA">
        <w:rPr>
          <w:sz w:val="28"/>
          <w:szCs w:val="28"/>
          <w:lang w:val="uk-UA"/>
        </w:rPr>
        <w:t>), в тому числі в сумі:</w:t>
      </w:r>
    </w:p>
    <w:p w:rsidR="00C645A9" w:rsidRPr="00CB38DA" w:rsidRDefault="00C645A9" w:rsidP="00C645A9">
      <w:pPr>
        <w:numPr>
          <w:ilvl w:val="0"/>
          <w:numId w:val="39"/>
        </w:numPr>
        <w:ind w:hanging="720"/>
        <w:jc w:val="both"/>
        <w:rPr>
          <w:sz w:val="28"/>
          <w:szCs w:val="28"/>
          <w:lang w:val="uk-UA"/>
        </w:rPr>
      </w:pPr>
      <w:r w:rsidRPr="00CB38DA">
        <w:rPr>
          <w:sz w:val="28"/>
          <w:szCs w:val="28"/>
          <w:lang w:val="uk-UA"/>
        </w:rPr>
        <w:t>1</w:t>
      </w:r>
      <w:r w:rsidR="00CB38DA" w:rsidRPr="00CB38DA">
        <w:rPr>
          <w:sz w:val="28"/>
          <w:szCs w:val="28"/>
          <w:lang w:val="uk-UA"/>
        </w:rPr>
        <w:t> 481 912,86</w:t>
      </w:r>
      <w:r w:rsidRPr="00CB38DA">
        <w:rPr>
          <w:sz w:val="28"/>
          <w:szCs w:val="28"/>
          <w:lang w:val="uk-UA"/>
        </w:rPr>
        <w:t xml:space="preserve"> грн. (на проведення робіт по реконструкції вуличного освітлення з використанням енергозберігаючих технологій, згідно угоди, укладеної  </w:t>
      </w:r>
      <w:proofErr w:type="spellStart"/>
      <w:r w:rsidRPr="00CB38DA">
        <w:rPr>
          <w:sz w:val="28"/>
          <w:szCs w:val="28"/>
          <w:lang w:val="uk-UA"/>
        </w:rPr>
        <w:t>Горішньоплавніською</w:t>
      </w:r>
      <w:proofErr w:type="spellEnd"/>
      <w:r w:rsidRPr="00CB38DA">
        <w:rPr>
          <w:sz w:val="28"/>
          <w:szCs w:val="28"/>
          <w:lang w:val="uk-UA"/>
        </w:rPr>
        <w:t xml:space="preserve"> міською радою Полтавської області за № ESC 3/15 від 15.12.2015р.);</w:t>
      </w:r>
    </w:p>
    <w:p w:rsidR="002C2AB7" w:rsidRPr="00700D72" w:rsidRDefault="002C2AB7" w:rsidP="002C2AB7">
      <w:pPr>
        <w:ind w:firstLine="540"/>
        <w:jc w:val="center"/>
        <w:rPr>
          <w:b/>
          <w:bCs/>
          <w:i/>
          <w:iCs/>
          <w:sz w:val="28"/>
          <w:szCs w:val="28"/>
          <w:highlight w:val="lightGray"/>
          <w:u w:val="single"/>
          <w:lang w:val="uk-UA"/>
        </w:rPr>
      </w:pPr>
    </w:p>
    <w:p w:rsidR="002C2AB7" w:rsidRPr="00CB38DA" w:rsidRDefault="002C2AB7" w:rsidP="002C2AB7">
      <w:pPr>
        <w:ind w:firstLine="540"/>
        <w:jc w:val="center"/>
        <w:rPr>
          <w:b/>
          <w:bCs/>
          <w:i/>
          <w:iCs/>
          <w:sz w:val="28"/>
          <w:szCs w:val="28"/>
          <w:u w:val="single"/>
          <w:lang w:val="uk-UA"/>
        </w:rPr>
      </w:pPr>
      <w:r w:rsidRPr="00CB38DA">
        <w:rPr>
          <w:b/>
          <w:bCs/>
          <w:i/>
          <w:iCs/>
          <w:sz w:val="28"/>
          <w:szCs w:val="28"/>
          <w:u w:val="single"/>
          <w:lang w:val="uk-UA"/>
        </w:rPr>
        <w:t>Інформація про стан гарантованих відповідно Автономною Республікою Крим, територіальними громадами боргів</w:t>
      </w:r>
    </w:p>
    <w:p w:rsidR="00210EDA" w:rsidRPr="00CB38DA" w:rsidRDefault="002C2AB7" w:rsidP="002C2AB7">
      <w:pPr>
        <w:ind w:firstLine="540"/>
        <w:jc w:val="both"/>
        <w:rPr>
          <w:sz w:val="28"/>
          <w:szCs w:val="28"/>
          <w:lang w:val="uk-UA"/>
        </w:rPr>
      </w:pPr>
      <w:r w:rsidRPr="00CB38DA">
        <w:rPr>
          <w:sz w:val="28"/>
          <w:szCs w:val="28"/>
          <w:lang w:val="uk-UA"/>
        </w:rPr>
        <w:t xml:space="preserve"> </w:t>
      </w:r>
      <w:r w:rsidR="00210EDA" w:rsidRPr="00CB38DA">
        <w:rPr>
          <w:sz w:val="28"/>
          <w:szCs w:val="28"/>
          <w:lang w:val="uk-UA"/>
        </w:rPr>
        <w:t>Станом на 01.0</w:t>
      </w:r>
      <w:r w:rsidR="00CB38DA" w:rsidRPr="00CB38DA">
        <w:rPr>
          <w:sz w:val="28"/>
          <w:szCs w:val="28"/>
          <w:lang w:val="uk-UA"/>
        </w:rPr>
        <w:t>7</w:t>
      </w:r>
      <w:r w:rsidR="00210EDA" w:rsidRPr="00CB38DA">
        <w:rPr>
          <w:sz w:val="28"/>
          <w:szCs w:val="28"/>
          <w:lang w:val="uk-UA"/>
        </w:rPr>
        <w:t>.2018р</w:t>
      </w:r>
      <w:r w:rsidR="00CB5A66" w:rsidRPr="00CB38DA">
        <w:rPr>
          <w:sz w:val="28"/>
          <w:szCs w:val="28"/>
          <w:lang w:val="uk-UA"/>
        </w:rPr>
        <w:t>.</w:t>
      </w:r>
      <w:r w:rsidR="00210EDA" w:rsidRPr="00CB38DA">
        <w:rPr>
          <w:sz w:val="28"/>
          <w:szCs w:val="28"/>
          <w:lang w:val="uk-UA"/>
        </w:rPr>
        <w:t xml:space="preserve"> </w:t>
      </w:r>
    </w:p>
    <w:p w:rsidR="00E87383" w:rsidRPr="00CB38DA" w:rsidRDefault="00210EDA" w:rsidP="002C2AB7">
      <w:pPr>
        <w:ind w:firstLine="540"/>
        <w:jc w:val="both"/>
        <w:rPr>
          <w:i/>
          <w:sz w:val="28"/>
          <w:szCs w:val="28"/>
          <w:lang w:val="uk-UA"/>
        </w:rPr>
      </w:pPr>
      <w:r w:rsidRPr="00CB38DA">
        <w:rPr>
          <w:i/>
          <w:sz w:val="28"/>
          <w:szCs w:val="28"/>
          <w:lang w:val="uk-UA"/>
        </w:rPr>
        <w:t>Внутрішній борг</w:t>
      </w:r>
      <w:r w:rsidRPr="00CB38DA">
        <w:rPr>
          <w:sz w:val="28"/>
          <w:szCs w:val="28"/>
          <w:lang w:val="uk-UA"/>
        </w:rPr>
        <w:t xml:space="preserve"> </w:t>
      </w:r>
      <w:r w:rsidR="00CB38DA" w:rsidRPr="00CB38DA">
        <w:rPr>
          <w:sz w:val="28"/>
          <w:szCs w:val="28"/>
          <w:lang w:val="uk-UA"/>
        </w:rPr>
        <w:t xml:space="preserve">відсутній. </w:t>
      </w:r>
    </w:p>
    <w:p w:rsidR="00E87383" w:rsidRPr="00CB38DA" w:rsidRDefault="00E87383" w:rsidP="002C2AB7">
      <w:pPr>
        <w:ind w:firstLine="540"/>
        <w:jc w:val="both"/>
        <w:rPr>
          <w:i/>
          <w:sz w:val="28"/>
          <w:szCs w:val="28"/>
          <w:lang w:val="uk-UA"/>
        </w:rPr>
      </w:pPr>
    </w:p>
    <w:p w:rsidR="00A54AB6" w:rsidRPr="00CB38DA" w:rsidRDefault="002C2AB7" w:rsidP="00CB38DA">
      <w:pPr>
        <w:ind w:firstLine="540"/>
        <w:jc w:val="both"/>
        <w:rPr>
          <w:sz w:val="28"/>
          <w:szCs w:val="28"/>
          <w:lang w:val="uk-UA"/>
        </w:rPr>
      </w:pPr>
      <w:r w:rsidRPr="00CB38DA">
        <w:rPr>
          <w:i/>
          <w:sz w:val="28"/>
          <w:szCs w:val="28"/>
          <w:lang w:val="uk-UA"/>
        </w:rPr>
        <w:lastRenderedPageBreak/>
        <w:t xml:space="preserve">Зовнішній борг </w:t>
      </w:r>
      <w:r w:rsidR="00CB38DA" w:rsidRPr="00CB38DA">
        <w:rPr>
          <w:i/>
          <w:sz w:val="28"/>
          <w:szCs w:val="28"/>
          <w:lang w:val="uk-UA"/>
        </w:rPr>
        <w:t xml:space="preserve">відсутній. </w:t>
      </w:r>
    </w:p>
    <w:p w:rsidR="008423D1" w:rsidRPr="00700D72" w:rsidRDefault="008423D1" w:rsidP="008423D1">
      <w:pPr>
        <w:ind w:firstLine="540"/>
        <w:jc w:val="both"/>
        <w:rPr>
          <w:color w:val="FF0000"/>
          <w:sz w:val="28"/>
          <w:szCs w:val="28"/>
          <w:highlight w:val="lightGray"/>
          <w:lang w:val="uk-UA"/>
        </w:rPr>
      </w:pPr>
    </w:p>
    <w:p w:rsidR="008423D1" w:rsidRPr="00CB38DA" w:rsidRDefault="008423D1" w:rsidP="008423D1">
      <w:pPr>
        <w:ind w:firstLine="540"/>
        <w:jc w:val="center"/>
        <w:rPr>
          <w:b/>
          <w:bCs/>
          <w:i/>
          <w:iCs/>
          <w:sz w:val="28"/>
          <w:szCs w:val="28"/>
          <w:u w:val="single"/>
          <w:lang w:val="uk-UA"/>
        </w:rPr>
      </w:pPr>
      <w:r w:rsidRPr="00CB38DA">
        <w:rPr>
          <w:b/>
          <w:bCs/>
          <w:i/>
          <w:iCs/>
          <w:sz w:val="28"/>
          <w:szCs w:val="28"/>
          <w:u w:val="single"/>
          <w:lang w:val="uk-UA"/>
        </w:rPr>
        <w:t>Інформація про надані місцеві гарантії</w:t>
      </w:r>
    </w:p>
    <w:p w:rsidR="00973274" w:rsidRPr="008014E1" w:rsidRDefault="00973274" w:rsidP="008423D1">
      <w:pPr>
        <w:tabs>
          <w:tab w:val="left" w:pos="8497"/>
        </w:tabs>
        <w:ind w:firstLine="540"/>
        <w:jc w:val="both"/>
        <w:rPr>
          <w:bCs/>
          <w:iCs/>
          <w:sz w:val="28"/>
          <w:szCs w:val="28"/>
          <w:lang w:val="uk-UA"/>
        </w:rPr>
      </w:pPr>
      <w:r w:rsidRPr="00CB38DA">
        <w:rPr>
          <w:bCs/>
          <w:iCs/>
          <w:sz w:val="28"/>
          <w:szCs w:val="28"/>
          <w:lang w:val="uk-UA"/>
        </w:rPr>
        <w:t xml:space="preserve">Відповідно до інформації фінансових органів, наданої органам казначейства згідно вимог наказу МФУ від 23.08.2012р. </w:t>
      </w:r>
      <w:r w:rsidR="002864A3" w:rsidRPr="00CB38DA">
        <w:rPr>
          <w:bCs/>
          <w:iCs/>
          <w:sz w:val="28"/>
          <w:szCs w:val="28"/>
          <w:lang w:val="uk-UA"/>
        </w:rPr>
        <w:t xml:space="preserve">№938 </w:t>
      </w:r>
      <w:r w:rsidRPr="00CB38DA">
        <w:rPr>
          <w:bCs/>
          <w:iCs/>
          <w:sz w:val="28"/>
          <w:szCs w:val="28"/>
          <w:lang w:val="uk-UA"/>
        </w:rPr>
        <w:t xml:space="preserve">та Інструкції про складання органами ДКСУ бюджетної звітності про виконання місцевих бюджетів, </w:t>
      </w:r>
      <w:r w:rsidR="004E6A19" w:rsidRPr="00CB38DA">
        <w:rPr>
          <w:bCs/>
          <w:iCs/>
          <w:sz w:val="28"/>
          <w:szCs w:val="28"/>
          <w:lang w:val="uk-UA"/>
        </w:rPr>
        <w:t>затвердженої наказом ДКСУ від 06</w:t>
      </w:r>
      <w:r w:rsidRPr="00CB38DA">
        <w:rPr>
          <w:bCs/>
          <w:iCs/>
          <w:sz w:val="28"/>
          <w:szCs w:val="28"/>
          <w:lang w:val="uk-UA"/>
        </w:rPr>
        <w:t>.02.201</w:t>
      </w:r>
      <w:r w:rsidR="004E6A19" w:rsidRPr="00CB38DA">
        <w:rPr>
          <w:bCs/>
          <w:iCs/>
          <w:sz w:val="28"/>
          <w:szCs w:val="28"/>
          <w:lang w:val="uk-UA"/>
        </w:rPr>
        <w:t>8р. №36</w:t>
      </w:r>
      <w:r w:rsidR="002864A3" w:rsidRPr="00CB38DA">
        <w:rPr>
          <w:bCs/>
          <w:iCs/>
          <w:sz w:val="28"/>
          <w:szCs w:val="28"/>
          <w:lang w:val="uk-UA"/>
        </w:rPr>
        <w:t>, за звітний період місцеві гарантії міськими радами не надавались.</w:t>
      </w:r>
      <w:r w:rsidRPr="008014E1">
        <w:rPr>
          <w:bCs/>
          <w:iCs/>
          <w:sz w:val="28"/>
          <w:szCs w:val="28"/>
          <w:lang w:val="uk-UA"/>
        </w:rPr>
        <w:t xml:space="preserve"> </w:t>
      </w:r>
    </w:p>
    <w:p w:rsidR="008423D1" w:rsidRPr="0037111C" w:rsidRDefault="008423D1" w:rsidP="00E63D54">
      <w:pPr>
        <w:ind w:firstLine="540"/>
        <w:jc w:val="both"/>
        <w:rPr>
          <w:color w:val="FF0000"/>
          <w:sz w:val="28"/>
          <w:szCs w:val="28"/>
          <w:lang w:val="uk-UA"/>
        </w:rPr>
      </w:pPr>
    </w:p>
    <w:p w:rsidR="00903FB9" w:rsidRDefault="00903FB9" w:rsidP="00903FB9">
      <w:pPr>
        <w:ind w:firstLine="540"/>
        <w:jc w:val="center"/>
        <w:rPr>
          <w:b/>
          <w:sz w:val="32"/>
          <w:szCs w:val="32"/>
          <w:lang w:val="uk-UA"/>
        </w:rPr>
      </w:pPr>
      <w:r w:rsidRPr="00903FB9">
        <w:rPr>
          <w:b/>
          <w:sz w:val="32"/>
          <w:szCs w:val="32"/>
          <w:lang w:val="uk-UA"/>
        </w:rPr>
        <w:t>Бюджетна заборгованість</w:t>
      </w:r>
    </w:p>
    <w:p w:rsidR="00903FB9" w:rsidRDefault="00903FB9" w:rsidP="00903FB9">
      <w:pPr>
        <w:ind w:firstLine="540"/>
        <w:jc w:val="center"/>
        <w:rPr>
          <w:b/>
          <w:sz w:val="32"/>
          <w:szCs w:val="32"/>
          <w:lang w:val="uk-UA"/>
        </w:rPr>
      </w:pPr>
    </w:p>
    <w:p w:rsidR="00903FB9" w:rsidRDefault="00903FB9" w:rsidP="00903FB9">
      <w:pPr>
        <w:ind w:firstLine="540"/>
        <w:jc w:val="center"/>
        <w:rPr>
          <w:b/>
          <w:sz w:val="32"/>
          <w:szCs w:val="32"/>
          <w:lang w:val="uk-UA"/>
        </w:rPr>
      </w:pPr>
      <w:r>
        <w:rPr>
          <w:b/>
          <w:sz w:val="32"/>
          <w:szCs w:val="32"/>
          <w:lang w:val="uk-UA"/>
        </w:rPr>
        <w:t>Загальний фонд</w:t>
      </w:r>
    </w:p>
    <w:p w:rsidR="001C7C96" w:rsidRDefault="00700D72" w:rsidP="001C7C96">
      <w:pPr>
        <w:ind w:right="-5" w:firstLine="540"/>
        <w:jc w:val="both"/>
        <w:rPr>
          <w:b/>
          <w:bCs/>
          <w:sz w:val="28"/>
          <w:szCs w:val="28"/>
          <w:lang w:val="uk-UA"/>
        </w:rPr>
      </w:pPr>
      <w:r>
        <w:rPr>
          <w:sz w:val="28"/>
          <w:szCs w:val="28"/>
          <w:lang w:val="uk-UA"/>
        </w:rPr>
        <w:t>В цілому за 2</w:t>
      </w:r>
      <w:r w:rsidR="007561A3" w:rsidRPr="00701927">
        <w:rPr>
          <w:sz w:val="28"/>
          <w:szCs w:val="28"/>
          <w:lang w:val="uk-UA"/>
        </w:rPr>
        <w:t xml:space="preserve"> квартал </w:t>
      </w:r>
      <w:r w:rsidR="007561A3" w:rsidRPr="00701927">
        <w:rPr>
          <w:b/>
          <w:bCs/>
          <w:i/>
          <w:iCs/>
          <w:sz w:val="28"/>
          <w:szCs w:val="28"/>
          <w:lang w:val="uk-UA"/>
        </w:rPr>
        <w:t>дебіторська заборгованість</w:t>
      </w:r>
      <w:r w:rsidR="007561A3" w:rsidRPr="00701927">
        <w:rPr>
          <w:b/>
          <w:bCs/>
          <w:sz w:val="28"/>
          <w:szCs w:val="28"/>
          <w:lang w:val="uk-UA"/>
        </w:rPr>
        <w:t xml:space="preserve"> </w:t>
      </w:r>
      <w:r w:rsidR="007561A3" w:rsidRPr="00701927">
        <w:rPr>
          <w:sz w:val="28"/>
          <w:szCs w:val="28"/>
          <w:lang w:val="uk-UA"/>
        </w:rPr>
        <w:t xml:space="preserve">місцевих бюджетів </w:t>
      </w:r>
      <w:r w:rsidR="007561A3" w:rsidRPr="00701927">
        <w:rPr>
          <w:b/>
          <w:bCs/>
          <w:i/>
          <w:iCs/>
          <w:sz w:val="28"/>
          <w:szCs w:val="28"/>
          <w:lang w:val="uk-UA"/>
        </w:rPr>
        <w:t>збільшилась</w:t>
      </w:r>
      <w:r w:rsidR="007561A3" w:rsidRPr="00701927">
        <w:rPr>
          <w:sz w:val="28"/>
          <w:szCs w:val="28"/>
          <w:lang w:val="uk-UA"/>
        </w:rPr>
        <w:t xml:space="preserve"> порівняно з </w:t>
      </w:r>
      <w:r>
        <w:rPr>
          <w:sz w:val="28"/>
          <w:szCs w:val="28"/>
          <w:lang w:val="uk-UA"/>
        </w:rPr>
        <w:t>1 кварталом 2018р(819 342,40 грн.). н</w:t>
      </w:r>
      <w:r w:rsidR="007561A3" w:rsidRPr="00701927">
        <w:rPr>
          <w:sz w:val="28"/>
          <w:szCs w:val="28"/>
          <w:lang w:val="uk-UA"/>
        </w:rPr>
        <w:t xml:space="preserve">а </w:t>
      </w:r>
      <w:r w:rsidR="007561A3" w:rsidRPr="007561A3">
        <w:rPr>
          <w:b/>
          <w:sz w:val="28"/>
          <w:szCs w:val="28"/>
        </w:rPr>
        <w:t>1</w:t>
      </w:r>
      <w:r>
        <w:rPr>
          <w:b/>
          <w:sz w:val="28"/>
          <w:szCs w:val="28"/>
          <w:lang w:val="uk-UA"/>
        </w:rPr>
        <w:t>33 629,76</w:t>
      </w:r>
      <w:r w:rsidR="007561A3" w:rsidRPr="00701927">
        <w:rPr>
          <w:sz w:val="28"/>
          <w:szCs w:val="28"/>
          <w:lang w:val="uk-UA"/>
        </w:rPr>
        <w:t xml:space="preserve"> </w:t>
      </w:r>
      <w:r w:rsidR="007561A3" w:rsidRPr="00701927">
        <w:rPr>
          <w:b/>
          <w:bCs/>
          <w:sz w:val="28"/>
          <w:szCs w:val="28"/>
          <w:lang w:val="uk-UA"/>
        </w:rPr>
        <w:t>грн.</w:t>
      </w:r>
      <w:r w:rsidR="007561A3" w:rsidRPr="00701927">
        <w:rPr>
          <w:bCs/>
          <w:sz w:val="28"/>
          <w:szCs w:val="28"/>
          <w:lang w:val="uk-UA"/>
        </w:rPr>
        <w:t>,</w:t>
      </w:r>
      <w:r w:rsidR="007561A3" w:rsidRPr="00701927">
        <w:rPr>
          <w:sz w:val="28"/>
          <w:szCs w:val="28"/>
          <w:lang w:val="uk-UA"/>
        </w:rPr>
        <w:t xml:space="preserve"> або </w:t>
      </w:r>
      <w:r>
        <w:rPr>
          <w:sz w:val="28"/>
          <w:szCs w:val="28"/>
          <w:lang w:val="uk-UA"/>
        </w:rPr>
        <w:t>на 16%</w:t>
      </w:r>
      <w:r w:rsidR="007561A3" w:rsidRPr="00701927">
        <w:rPr>
          <w:sz w:val="28"/>
          <w:szCs w:val="28"/>
          <w:lang w:val="uk-UA"/>
        </w:rPr>
        <w:t xml:space="preserve"> рази та </w:t>
      </w:r>
      <w:r>
        <w:rPr>
          <w:sz w:val="28"/>
          <w:szCs w:val="28"/>
          <w:lang w:val="uk-UA"/>
        </w:rPr>
        <w:t xml:space="preserve"> </w:t>
      </w:r>
      <w:r w:rsidR="007561A3" w:rsidRPr="00701927">
        <w:rPr>
          <w:sz w:val="28"/>
          <w:szCs w:val="28"/>
          <w:lang w:val="uk-UA"/>
        </w:rPr>
        <w:t xml:space="preserve">склала </w:t>
      </w:r>
      <w:r>
        <w:rPr>
          <w:b/>
          <w:bCs/>
          <w:sz w:val="28"/>
          <w:szCs w:val="28"/>
          <w:lang w:val="uk-UA"/>
        </w:rPr>
        <w:t>952 972,16</w:t>
      </w:r>
      <w:r w:rsidR="007561A3" w:rsidRPr="00701927">
        <w:rPr>
          <w:b/>
          <w:bCs/>
          <w:sz w:val="28"/>
          <w:szCs w:val="28"/>
          <w:lang w:val="uk-UA"/>
        </w:rPr>
        <w:t xml:space="preserve"> грн</w:t>
      </w:r>
      <w:r w:rsidR="007561A3" w:rsidRPr="00701927">
        <w:rPr>
          <w:sz w:val="28"/>
          <w:szCs w:val="28"/>
          <w:lang w:val="uk-UA"/>
        </w:rPr>
        <w:t>., у тому числі по захищених статтях</w:t>
      </w:r>
      <w:r w:rsidR="007561A3" w:rsidRPr="00701927">
        <w:rPr>
          <w:b/>
          <w:bCs/>
          <w:sz w:val="28"/>
          <w:szCs w:val="28"/>
          <w:lang w:val="uk-UA"/>
        </w:rPr>
        <w:t xml:space="preserve"> </w:t>
      </w:r>
      <w:r>
        <w:rPr>
          <w:b/>
          <w:bCs/>
          <w:sz w:val="28"/>
          <w:szCs w:val="28"/>
          <w:lang w:val="uk-UA"/>
        </w:rPr>
        <w:t>321 324,34</w:t>
      </w:r>
      <w:r w:rsidR="007561A3" w:rsidRPr="00701927">
        <w:rPr>
          <w:b/>
          <w:bCs/>
          <w:sz w:val="28"/>
          <w:szCs w:val="28"/>
          <w:lang w:val="uk-UA"/>
        </w:rPr>
        <w:t xml:space="preserve"> грн., </w:t>
      </w:r>
      <w:r w:rsidR="007561A3" w:rsidRPr="00701927">
        <w:rPr>
          <w:sz w:val="28"/>
          <w:szCs w:val="28"/>
          <w:lang w:val="uk-UA"/>
        </w:rPr>
        <w:t>а саме:</w:t>
      </w:r>
    </w:p>
    <w:p w:rsidR="007561A3" w:rsidRPr="001C7C96" w:rsidRDefault="007561A3" w:rsidP="001C7C96">
      <w:pPr>
        <w:ind w:right="-5" w:firstLine="540"/>
        <w:jc w:val="both"/>
        <w:rPr>
          <w:b/>
          <w:bCs/>
          <w:sz w:val="28"/>
          <w:szCs w:val="28"/>
          <w:lang w:val="uk-UA"/>
        </w:rPr>
      </w:pPr>
      <w:r w:rsidRPr="00701927">
        <w:rPr>
          <w:b/>
          <w:bCs/>
          <w:sz w:val="28"/>
          <w:szCs w:val="28"/>
          <w:lang w:val="uk-UA"/>
        </w:rPr>
        <w:t xml:space="preserve">КЕКВ 2111 </w:t>
      </w:r>
      <w:proofErr w:type="spellStart"/>
      <w:r w:rsidRPr="00701927">
        <w:rPr>
          <w:b/>
          <w:bCs/>
          <w:sz w:val="28"/>
          <w:szCs w:val="28"/>
          <w:lang w:val="uk-UA"/>
        </w:rPr>
        <w:t>„Заробітна</w:t>
      </w:r>
      <w:proofErr w:type="spellEnd"/>
      <w:r w:rsidRPr="00701927">
        <w:rPr>
          <w:b/>
          <w:bCs/>
          <w:sz w:val="28"/>
          <w:szCs w:val="28"/>
          <w:lang w:val="uk-UA"/>
        </w:rPr>
        <w:t xml:space="preserve"> </w:t>
      </w:r>
      <w:proofErr w:type="spellStart"/>
      <w:r w:rsidRPr="00701927">
        <w:rPr>
          <w:b/>
          <w:bCs/>
          <w:sz w:val="28"/>
          <w:szCs w:val="28"/>
          <w:lang w:val="uk-UA"/>
        </w:rPr>
        <w:t>плата”</w:t>
      </w:r>
      <w:r w:rsidR="001C7C96">
        <w:rPr>
          <w:b/>
          <w:bCs/>
          <w:sz w:val="28"/>
          <w:szCs w:val="28"/>
          <w:lang w:val="uk-UA"/>
        </w:rPr>
        <w:t>-</w:t>
      </w:r>
      <w:proofErr w:type="spellEnd"/>
      <w:r w:rsidR="001C7C96">
        <w:rPr>
          <w:b/>
          <w:bCs/>
          <w:sz w:val="28"/>
          <w:szCs w:val="28"/>
          <w:lang w:val="uk-UA"/>
        </w:rPr>
        <w:t xml:space="preserve"> </w:t>
      </w:r>
      <w:r w:rsidR="001C7C96" w:rsidRPr="001C7C96">
        <w:rPr>
          <w:bCs/>
          <w:sz w:val="28"/>
          <w:szCs w:val="28"/>
          <w:lang w:val="uk-UA"/>
        </w:rPr>
        <w:t>відсутня</w:t>
      </w:r>
      <w:r w:rsidRPr="001C7C96">
        <w:rPr>
          <w:sz w:val="28"/>
          <w:szCs w:val="28"/>
          <w:lang w:val="uk-UA"/>
        </w:rPr>
        <w:t>;</w:t>
      </w:r>
      <w:r w:rsidRPr="00701927">
        <w:rPr>
          <w:sz w:val="28"/>
          <w:szCs w:val="28"/>
          <w:lang w:val="uk-UA"/>
        </w:rPr>
        <w:t xml:space="preserve"> </w:t>
      </w:r>
    </w:p>
    <w:p w:rsidR="007561A3" w:rsidRPr="00701927" w:rsidRDefault="007561A3" w:rsidP="007561A3">
      <w:pPr>
        <w:ind w:right="-5"/>
        <w:jc w:val="both"/>
        <w:rPr>
          <w:sz w:val="28"/>
          <w:szCs w:val="28"/>
          <w:lang w:val="uk-UA"/>
        </w:rPr>
      </w:pPr>
      <w:r w:rsidRPr="00701927">
        <w:rPr>
          <w:b/>
          <w:sz w:val="28"/>
          <w:szCs w:val="28"/>
          <w:lang w:val="uk-UA"/>
        </w:rPr>
        <w:t xml:space="preserve">      </w:t>
      </w:r>
      <w:r w:rsidRPr="00701927">
        <w:rPr>
          <w:sz w:val="28"/>
          <w:szCs w:val="28"/>
          <w:lang w:val="uk-UA"/>
        </w:rPr>
        <w:t xml:space="preserve"> </w:t>
      </w:r>
      <w:r w:rsidRPr="00701927">
        <w:rPr>
          <w:b/>
          <w:bCs/>
          <w:sz w:val="28"/>
          <w:szCs w:val="28"/>
          <w:lang w:val="uk-UA"/>
        </w:rPr>
        <w:t xml:space="preserve">КЕКВ 2120 </w:t>
      </w:r>
      <w:proofErr w:type="spellStart"/>
      <w:r w:rsidRPr="00701927">
        <w:rPr>
          <w:b/>
          <w:bCs/>
          <w:sz w:val="28"/>
          <w:szCs w:val="28"/>
          <w:lang w:val="uk-UA"/>
        </w:rPr>
        <w:t>„Нарахування</w:t>
      </w:r>
      <w:proofErr w:type="spellEnd"/>
      <w:r w:rsidRPr="00701927">
        <w:rPr>
          <w:b/>
          <w:bCs/>
          <w:sz w:val="28"/>
          <w:szCs w:val="28"/>
          <w:lang w:val="uk-UA"/>
        </w:rPr>
        <w:t xml:space="preserve"> на оплату </w:t>
      </w:r>
      <w:proofErr w:type="spellStart"/>
      <w:r w:rsidRPr="00701927">
        <w:rPr>
          <w:b/>
          <w:bCs/>
          <w:sz w:val="28"/>
          <w:szCs w:val="28"/>
          <w:lang w:val="uk-UA"/>
        </w:rPr>
        <w:t>праці”–</w:t>
      </w:r>
      <w:proofErr w:type="spellEnd"/>
      <w:r w:rsidRPr="00701927">
        <w:rPr>
          <w:b/>
          <w:bCs/>
          <w:sz w:val="28"/>
          <w:szCs w:val="28"/>
          <w:lang w:val="uk-UA"/>
        </w:rPr>
        <w:t xml:space="preserve"> </w:t>
      </w:r>
      <w:r w:rsidR="001C7C96" w:rsidRPr="001C7C96">
        <w:rPr>
          <w:bCs/>
          <w:sz w:val="28"/>
          <w:szCs w:val="28"/>
          <w:lang w:val="uk-UA"/>
        </w:rPr>
        <w:t>відсутня</w:t>
      </w:r>
      <w:r w:rsidRPr="00701927">
        <w:rPr>
          <w:sz w:val="28"/>
          <w:szCs w:val="28"/>
          <w:lang w:val="uk-UA"/>
        </w:rPr>
        <w:t>;</w:t>
      </w:r>
    </w:p>
    <w:p w:rsidR="007561A3" w:rsidRPr="00701927" w:rsidRDefault="007561A3" w:rsidP="007561A3">
      <w:pPr>
        <w:ind w:right="-5"/>
        <w:jc w:val="both"/>
        <w:rPr>
          <w:sz w:val="28"/>
          <w:szCs w:val="28"/>
          <w:lang w:val="uk-UA"/>
        </w:rPr>
      </w:pPr>
      <w:r w:rsidRPr="00701927">
        <w:rPr>
          <w:sz w:val="28"/>
          <w:szCs w:val="28"/>
          <w:lang w:val="uk-UA"/>
        </w:rPr>
        <w:t xml:space="preserve">       </w:t>
      </w:r>
      <w:r w:rsidRPr="00701927">
        <w:rPr>
          <w:b/>
          <w:bCs/>
          <w:sz w:val="28"/>
          <w:szCs w:val="28"/>
          <w:lang w:val="uk-UA"/>
        </w:rPr>
        <w:t xml:space="preserve">КЕКВ 2220 </w:t>
      </w:r>
      <w:proofErr w:type="spellStart"/>
      <w:r w:rsidRPr="00701927">
        <w:rPr>
          <w:b/>
          <w:bCs/>
          <w:sz w:val="28"/>
          <w:szCs w:val="28"/>
          <w:lang w:val="uk-UA"/>
        </w:rPr>
        <w:t>„Медикаменти</w:t>
      </w:r>
      <w:proofErr w:type="spellEnd"/>
      <w:r w:rsidRPr="00701927">
        <w:rPr>
          <w:b/>
          <w:bCs/>
          <w:sz w:val="28"/>
          <w:szCs w:val="28"/>
          <w:lang w:val="uk-UA"/>
        </w:rPr>
        <w:t xml:space="preserve"> та перев’язувальні </w:t>
      </w:r>
      <w:proofErr w:type="spellStart"/>
      <w:r w:rsidRPr="00701927">
        <w:rPr>
          <w:b/>
          <w:bCs/>
          <w:sz w:val="28"/>
          <w:szCs w:val="28"/>
          <w:lang w:val="uk-UA"/>
        </w:rPr>
        <w:t>матеріали”</w:t>
      </w:r>
      <w:proofErr w:type="spellEnd"/>
      <w:r w:rsidRPr="00701927">
        <w:rPr>
          <w:b/>
          <w:bCs/>
          <w:sz w:val="28"/>
          <w:szCs w:val="28"/>
          <w:lang w:val="uk-UA"/>
        </w:rPr>
        <w:t xml:space="preserve"> – </w:t>
      </w:r>
      <w:r w:rsidRPr="00701927">
        <w:rPr>
          <w:sz w:val="28"/>
          <w:szCs w:val="28"/>
          <w:lang w:val="uk-UA"/>
        </w:rPr>
        <w:t>відсутня;</w:t>
      </w:r>
    </w:p>
    <w:p w:rsidR="007561A3" w:rsidRPr="00701927" w:rsidRDefault="007561A3" w:rsidP="007561A3">
      <w:pPr>
        <w:ind w:firstLine="540"/>
        <w:jc w:val="both"/>
        <w:rPr>
          <w:sz w:val="28"/>
          <w:szCs w:val="28"/>
          <w:lang w:val="uk-UA"/>
        </w:rPr>
      </w:pPr>
      <w:r w:rsidRPr="00701927">
        <w:rPr>
          <w:b/>
          <w:bCs/>
          <w:sz w:val="28"/>
          <w:szCs w:val="28"/>
          <w:lang w:val="uk-UA"/>
        </w:rPr>
        <w:t xml:space="preserve">КЕКВ 2230 </w:t>
      </w:r>
      <w:proofErr w:type="spellStart"/>
      <w:r w:rsidRPr="00701927">
        <w:rPr>
          <w:b/>
          <w:bCs/>
          <w:sz w:val="28"/>
          <w:szCs w:val="28"/>
          <w:lang w:val="uk-UA"/>
        </w:rPr>
        <w:t>„Продукти</w:t>
      </w:r>
      <w:proofErr w:type="spellEnd"/>
      <w:r w:rsidRPr="00701927">
        <w:rPr>
          <w:b/>
          <w:bCs/>
          <w:sz w:val="28"/>
          <w:szCs w:val="28"/>
          <w:lang w:val="uk-UA"/>
        </w:rPr>
        <w:t xml:space="preserve"> </w:t>
      </w:r>
      <w:proofErr w:type="spellStart"/>
      <w:r w:rsidRPr="00701927">
        <w:rPr>
          <w:b/>
          <w:bCs/>
          <w:sz w:val="28"/>
          <w:szCs w:val="28"/>
          <w:lang w:val="uk-UA"/>
        </w:rPr>
        <w:t>харчування”</w:t>
      </w:r>
      <w:proofErr w:type="spellEnd"/>
      <w:r w:rsidRPr="00701927">
        <w:rPr>
          <w:b/>
          <w:bCs/>
          <w:sz w:val="28"/>
          <w:szCs w:val="28"/>
          <w:lang w:val="uk-UA"/>
        </w:rPr>
        <w:t xml:space="preserve"> </w:t>
      </w:r>
      <w:r w:rsidRPr="00701927">
        <w:rPr>
          <w:sz w:val="28"/>
          <w:szCs w:val="28"/>
          <w:lang w:val="uk-UA"/>
        </w:rPr>
        <w:t>становить</w:t>
      </w:r>
      <w:r w:rsidRPr="00701927">
        <w:rPr>
          <w:b/>
          <w:bCs/>
          <w:sz w:val="28"/>
          <w:szCs w:val="28"/>
          <w:lang w:val="uk-UA"/>
        </w:rPr>
        <w:t> </w:t>
      </w:r>
      <w:r w:rsidR="001C7C96">
        <w:rPr>
          <w:b/>
          <w:bCs/>
          <w:sz w:val="28"/>
          <w:szCs w:val="28"/>
          <w:lang w:val="uk-UA"/>
        </w:rPr>
        <w:t xml:space="preserve">13 440,00 </w:t>
      </w:r>
      <w:r w:rsidRPr="00701927">
        <w:rPr>
          <w:b/>
          <w:bCs/>
          <w:sz w:val="28"/>
          <w:szCs w:val="28"/>
          <w:lang w:val="uk-UA"/>
        </w:rPr>
        <w:t>грн</w:t>
      </w:r>
      <w:r w:rsidRPr="00701927">
        <w:rPr>
          <w:bCs/>
          <w:sz w:val="28"/>
          <w:szCs w:val="28"/>
          <w:lang w:val="uk-UA"/>
        </w:rPr>
        <w:t>.</w:t>
      </w:r>
      <w:r w:rsidRPr="00701927">
        <w:rPr>
          <w:sz w:val="28"/>
          <w:szCs w:val="28"/>
          <w:lang w:val="uk-UA"/>
        </w:rPr>
        <w:t>, в тому числі:</w:t>
      </w:r>
    </w:p>
    <w:p w:rsidR="007561A3" w:rsidRPr="00701927" w:rsidRDefault="007561A3" w:rsidP="007561A3">
      <w:pPr>
        <w:ind w:right="-5"/>
        <w:jc w:val="both"/>
        <w:rPr>
          <w:sz w:val="28"/>
          <w:szCs w:val="28"/>
          <w:lang w:val="uk-UA"/>
        </w:rPr>
      </w:pPr>
      <w:r w:rsidRPr="007561A3">
        <w:rPr>
          <w:b/>
          <w:sz w:val="28"/>
          <w:szCs w:val="28"/>
        </w:rPr>
        <w:t xml:space="preserve">- </w:t>
      </w:r>
      <w:r w:rsidR="001C7C96">
        <w:rPr>
          <w:b/>
          <w:sz w:val="28"/>
          <w:szCs w:val="28"/>
          <w:lang w:val="uk-UA"/>
        </w:rPr>
        <w:t>13 440,00</w:t>
      </w:r>
      <w:r w:rsidRPr="00701927">
        <w:rPr>
          <w:b/>
          <w:sz w:val="28"/>
          <w:szCs w:val="28"/>
          <w:lang w:val="uk-UA"/>
        </w:rPr>
        <w:t xml:space="preserve"> грн.</w:t>
      </w:r>
      <w:r w:rsidRPr="00701927">
        <w:rPr>
          <w:sz w:val="28"/>
          <w:szCs w:val="28"/>
          <w:lang w:val="uk-UA"/>
        </w:rPr>
        <w:t xml:space="preserve"> </w:t>
      </w:r>
      <w:r>
        <w:rPr>
          <w:bCs/>
          <w:sz w:val="28"/>
          <w:szCs w:val="28"/>
          <w:lang w:val="uk-UA"/>
        </w:rPr>
        <w:t>–</w:t>
      </w:r>
      <w:r w:rsidRPr="00701927">
        <w:rPr>
          <w:bCs/>
          <w:sz w:val="28"/>
          <w:szCs w:val="28"/>
          <w:lang w:val="uk-UA"/>
        </w:rPr>
        <w:t xml:space="preserve"> </w:t>
      </w:r>
      <w:r w:rsidRPr="00701927">
        <w:rPr>
          <w:sz w:val="28"/>
          <w:szCs w:val="28"/>
          <w:lang w:val="uk-UA"/>
        </w:rPr>
        <w:t>попередня оплата в межах місячної суми видатків згідно</w:t>
      </w:r>
      <w:proofErr w:type="gramStart"/>
      <w:r w:rsidRPr="00701927">
        <w:rPr>
          <w:sz w:val="28"/>
          <w:szCs w:val="28"/>
          <w:lang w:val="uk-UA"/>
        </w:rPr>
        <w:t xml:space="preserve"> П</w:t>
      </w:r>
      <w:proofErr w:type="gramEnd"/>
      <w:r w:rsidRPr="00701927">
        <w:rPr>
          <w:sz w:val="28"/>
          <w:szCs w:val="28"/>
          <w:lang w:val="uk-UA"/>
        </w:rPr>
        <w:t>останови КМУ від 23.04.2014 р.№117 із змінами та доповненнями;</w:t>
      </w:r>
    </w:p>
    <w:p w:rsidR="007561A3" w:rsidRPr="00701927" w:rsidRDefault="007561A3" w:rsidP="007561A3">
      <w:pPr>
        <w:jc w:val="both"/>
        <w:rPr>
          <w:b/>
          <w:bCs/>
          <w:sz w:val="28"/>
          <w:szCs w:val="28"/>
        </w:rPr>
      </w:pPr>
      <w:r w:rsidRPr="001375C5">
        <w:rPr>
          <w:b/>
          <w:bCs/>
          <w:sz w:val="28"/>
          <w:szCs w:val="28"/>
        </w:rPr>
        <w:t xml:space="preserve">       </w:t>
      </w:r>
      <w:r w:rsidRPr="00701927">
        <w:rPr>
          <w:b/>
          <w:bCs/>
          <w:sz w:val="28"/>
          <w:szCs w:val="28"/>
          <w:lang w:val="uk-UA"/>
        </w:rPr>
        <w:t xml:space="preserve">КЕКВ 2270 </w:t>
      </w:r>
      <w:proofErr w:type="spellStart"/>
      <w:r w:rsidRPr="00701927">
        <w:rPr>
          <w:b/>
          <w:bCs/>
          <w:sz w:val="28"/>
          <w:szCs w:val="28"/>
          <w:lang w:val="uk-UA"/>
        </w:rPr>
        <w:t>„Оплата</w:t>
      </w:r>
      <w:proofErr w:type="spellEnd"/>
      <w:r w:rsidRPr="00701927">
        <w:rPr>
          <w:b/>
          <w:bCs/>
          <w:sz w:val="28"/>
          <w:szCs w:val="28"/>
          <w:lang w:val="uk-UA"/>
        </w:rPr>
        <w:t xml:space="preserve"> комунальних послуг та </w:t>
      </w:r>
      <w:proofErr w:type="spellStart"/>
      <w:r w:rsidRPr="00701927">
        <w:rPr>
          <w:b/>
          <w:bCs/>
          <w:sz w:val="28"/>
          <w:szCs w:val="28"/>
          <w:lang w:val="uk-UA"/>
        </w:rPr>
        <w:t>енергоносіїв”</w:t>
      </w:r>
      <w:proofErr w:type="spellEnd"/>
      <w:r w:rsidRPr="00701927">
        <w:rPr>
          <w:b/>
          <w:bCs/>
          <w:sz w:val="28"/>
          <w:szCs w:val="28"/>
          <w:lang w:val="uk-UA"/>
        </w:rPr>
        <w:t xml:space="preserve"> </w:t>
      </w:r>
      <w:r w:rsidRPr="00701927">
        <w:rPr>
          <w:sz w:val="28"/>
          <w:szCs w:val="28"/>
          <w:lang w:val="uk-UA"/>
        </w:rPr>
        <w:t>становить</w:t>
      </w:r>
      <w:r w:rsidRPr="00701927">
        <w:rPr>
          <w:b/>
          <w:bCs/>
          <w:sz w:val="28"/>
          <w:szCs w:val="28"/>
          <w:lang w:val="uk-UA"/>
        </w:rPr>
        <w:t xml:space="preserve"> </w:t>
      </w:r>
      <w:r w:rsidR="000B2666">
        <w:rPr>
          <w:b/>
          <w:bCs/>
          <w:sz w:val="28"/>
          <w:szCs w:val="28"/>
          <w:lang w:val="uk-UA"/>
        </w:rPr>
        <w:t>237 392,74</w:t>
      </w:r>
      <w:r w:rsidRPr="00701927">
        <w:rPr>
          <w:b/>
          <w:bCs/>
          <w:sz w:val="28"/>
          <w:szCs w:val="28"/>
          <w:lang w:val="uk-UA"/>
        </w:rPr>
        <w:t xml:space="preserve"> грн., </w:t>
      </w:r>
      <w:r w:rsidRPr="00701927">
        <w:rPr>
          <w:bCs/>
          <w:sz w:val="28"/>
          <w:szCs w:val="28"/>
          <w:lang w:val="uk-UA"/>
        </w:rPr>
        <w:t>в тому числі:</w:t>
      </w:r>
      <w:r w:rsidRPr="00701927">
        <w:rPr>
          <w:b/>
          <w:bCs/>
          <w:sz w:val="28"/>
          <w:szCs w:val="28"/>
          <w:lang w:val="uk-UA"/>
        </w:rPr>
        <w:t xml:space="preserve"> </w:t>
      </w:r>
    </w:p>
    <w:p w:rsidR="007561A3" w:rsidRPr="00701927" w:rsidRDefault="001E7859" w:rsidP="007561A3">
      <w:pPr>
        <w:numPr>
          <w:ilvl w:val="0"/>
          <w:numId w:val="33"/>
        </w:numPr>
        <w:tabs>
          <w:tab w:val="clear" w:pos="1365"/>
          <w:tab w:val="num" w:pos="360"/>
        </w:tabs>
        <w:ind w:left="0" w:right="-5" w:firstLine="0"/>
        <w:jc w:val="both"/>
        <w:rPr>
          <w:sz w:val="28"/>
          <w:szCs w:val="28"/>
          <w:lang w:val="uk-UA"/>
        </w:rPr>
      </w:pPr>
      <w:r>
        <w:rPr>
          <w:b/>
          <w:bCs/>
          <w:sz w:val="28"/>
          <w:szCs w:val="28"/>
          <w:lang w:val="uk-UA"/>
        </w:rPr>
        <w:t>5 921,71</w:t>
      </w:r>
      <w:r w:rsidR="007561A3" w:rsidRPr="00701927">
        <w:rPr>
          <w:b/>
          <w:bCs/>
          <w:sz w:val="28"/>
          <w:szCs w:val="28"/>
          <w:lang w:val="uk-UA"/>
        </w:rPr>
        <w:t xml:space="preserve"> грн.</w:t>
      </w:r>
      <w:r w:rsidR="007561A3" w:rsidRPr="00701927">
        <w:rPr>
          <w:sz w:val="28"/>
          <w:szCs w:val="28"/>
          <w:lang w:val="uk-UA"/>
        </w:rPr>
        <w:t xml:space="preserve"> – невідшкодована заборгованість орендарів за фактично спожиті енергоносії та комунальні послуги; </w:t>
      </w:r>
    </w:p>
    <w:p w:rsidR="007561A3" w:rsidRPr="00701927" w:rsidRDefault="001E7859" w:rsidP="007561A3">
      <w:pPr>
        <w:numPr>
          <w:ilvl w:val="0"/>
          <w:numId w:val="33"/>
        </w:numPr>
        <w:tabs>
          <w:tab w:val="clear" w:pos="1365"/>
          <w:tab w:val="num" w:pos="360"/>
        </w:tabs>
        <w:ind w:left="0" w:right="-5" w:firstLine="0"/>
        <w:jc w:val="both"/>
        <w:rPr>
          <w:sz w:val="28"/>
          <w:szCs w:val="28"/>
          <w:lang w:val="uk-UA"/>
        </w:rPr>
      </w:pPr>
      <w:r>
        <w:rPr>
          <w:b/>
          <w:sz w:val="28"/>
          <w:szCs w:val="28"/>
          <w:lang w:val="uk-UA"/>
        </w:rPr>
        <w:t>231 471,03</w:t>
      </w:r>
      <w:r w:rsidR="007561A3" w:rsidRPr="00701927">
        <w:rPr>
          <w:b/>
          <w:sz w:val="28"/>
          <w:szCs w:val="28"/>
          <w:lang w:val="uk-UA"/>
        </w:rPr>
        <w:t xml:space="preserve"> грн. </w:t>
      </w:r>
      <w:r w:rsidR="007561A3" w:rsidRPr="00701927">
        <w:rPr>
          <w:sz w:val="28"/>
          <w:szCs w:val="28"/>
          <w:lang w:val="uk-UA"/>
        </w:rPr>
        <w:t>– попередня оплата в межах місячної суми видатків згідно Постанови КМУ від 23.04.2014 р.№117 із змінами та доповненнями;</w:t>
      </w:r>
    </w:p>
    <w:p w:rsidR="007561A3" w:rsidRPr="00701927" w:rsidRDefault="007561A3" w:rsidP="007561A3">
      <w:pPr>
        <w:ind w:right="-5" w:firstLine="540"/>
        <w:jc w:val="both"/>
        <w:rPr>
          <w:sz w:val="28"/>
          <w:szCs w:val="28"/>
          <w:lang w:val="uk-UA"/>
        </w:rPr>
      </w:pPr>
      <w:r w:rsidRPr="00701927">
        <w:rPr>
          <w:b/>
          <w:bCs/>
          <w:sz w:val="28"/>
          <w:szCs w:val="28"/>
          <w:lang w:val="uk-UA"/>
        </w:rPr>
        <w:t xml:space="preserve">КЕКВ 2620 </w:t>
      </w:r>
      <w:proofErr w:type="spellStart"/>
      <w:r w:rsidRPr="00701927">
        <w:rPr>
          <w:b/>
          <w:bCs/>
          <w:sz w:val="28"/>
          <w:szCs w:val="28"/>
          <w:lang w:val="uk-UA"/>
        </w:rPr>
        <w:t>„Поточні</w:t>
      </w:r>
      <w:proofErr w:type="spellEnd"/>
      <w:r w:rsidRPr="00701927">
        <w:rPr>
          <w:b/>
          <w:bCs/>
          <w:sz w:val="28"/>
          <w:szCs w:val="28"/>
          <w:lang w:val="uk-UA"/>
        </w:rPr>
        <w:t xml:space="preserve"> трансферти органам державного управління інших </w:t>
      </w:r>
      <w:proofErr w:type="spellStart"/>
      <w:r w:rsidRPr="00701927">
        <w:rPr>
          <w:b/>
          <w:bCs/>
          <w:sz w:val="28"/>
          <w:szCs w:val="28"/>
          <w:lang w:val="uk-UA"/>
        </w:rPr>
        <w:t>рівнів”</w:t>
      </w:r>
      <w:proofErr w:type="spellEnd"/>
      <w:r w:rsidRPr="00701927">
        <w:rPr>
          <w:b/>
          <w:bCs/>
          <w:sz w:val="28"/>
          <w:szCs w:val="28"/>
          <w:lang w:val="uk-UA"/>
        </w:rPr>
        <w:t xml:space="preserve"> – </w:t>
      </w:r>
      <w:r w:rsidRPr="00701927">
        <w:rPr>
          <w:sz w:val="28"/>
          <w:szCs w:val="28"/>
          <w:lang w:val="uk-UA"/>
        </w:rPr>
        <w:t>відсутня;</w:t>
      </w:r>
    </w:p>
    <w:p w:rsidR="007561A3" w:rsidRPr="00701927" w:rsidRDefault="007561A3" w:rsidP="007561A3">
      <w:pPr>
        <w:ind w:firstLine="540"/>
        <w:jc w:val="both"/>
        <w:rPr>
          <w:bCs/>
          <w:sz w:val="28"/>
          <w:szCs w:val="28"/>
          <w:lang w:val="uk-UA"/>
        </w:rPr>
      </w:pPr>
      <w:r w:rsidRPr="00701927">
        <w:rPr>
          <w:b/>
          <w:bCs/>
          <w:sz w:val="28"/>
          <w:szCs w:val="28"/>
          <w:lang w:val="uk-UA"/>
        </w:rPr>
        <w:t xml:space="preserve">КЕКВ 2700 </w:t>
      </w:r>
      <w:proofErr w:type="spellStart"/>
      <w:r w:rsidRPr="00701927">
        <w:rPr>
          <w:b/>
          <w:bCs/>
          <w:sz w:val="28"/>
          <w:szCs w:val="28"/>
          <w:lang w:val="uk-UA"/>
        </w:rPr>
        <w:t>„Соціальне</w:t>
      </w:r>
      <w:proofErr w:type="spellEnd"/>
      <w:r w:rsidRPr="00701927">
        <w:rPr>
          <w:b/>
          <w:bCs/>
          <w:sz w:val="28"/>
          <w:szCs w:val="28"/>
          <w:lang w:val="uk-UA"/>
        </w:rPr>
        <w:t xml:space="preserve"> </w:t>
      </w:r>
      <w:proofErr w:type="spellStart"/>
      <w:r w:rsidRPr="00701927">
        <w:rPr>
          <w:b/>
          <w:bCs/>
          <w:sz w:val="28"/>
          <w:szCs w:val="28"/>
          <w:lang w:val="uk-UA"/>
        </w:rPr>
        <w:t>забезпечення”</w:t>
      </w:r>
      <w:proofErr w:type="spellEnd"/>
      <w:r w:rsidRPr="00701927">
        <w:rPr>
          <w:sz w:val="28"/>
          <w:szCs w:val="28"/>
          <w:lang w:val="uk-UA"/>
        </w:rPr>
        <w:t xml:space="preserve"> становить </w:t>
      </w:r>
      <w:r w:rsidR="001A779D">
        <w:rPr>
          <w:b/>
          <w:bCs/>
          <w:sz w:val="28"/>
          <w:szCs w:val="28"/>
          <w:lang w:val="uk-UA"/>
        </w:rPr>
        <w:t>70 491,60</w:t>
      </w:r>
      <w:r w:rsidRPr="00701927">
        <w:rPr>
          <w:b/>
          <w:bCs/>
          <w:sz w:val="28"/>
          <w:szCs w:val="28"/>
          <w:lang w:val="uk-UA"/>
        </w:rPr>
        <w:t xml:space="preserve"> грн., –</w:t>
      </w:r>
      <w:r w:rsidRPr="00701927">
        <w:rPr>
          <w:sz w:val="28"/>
          <w:szCs w:val="28"/>
          <w:lang w:val="uk-UA"/>
        </w:rPr>
        <w:t xml:space="preserve"> </w:t>
      </w:r>
      <w:r w:rsidRPr="00701927">
        <w:rPr>
          <w:bCs/>
          <w:sz w:val="28"/>
          <w:szCs w:val="28"/>
          <w:lang w:val="uk-UA"/>
        </w:rPr>
        <w:t>в тому</w:t>
      </w:r>
      <w:r w:rsidRPr="00701927">
        <w:rPr>
          <w:b/>
          <w:bCs/>
          <w:sz w:val="28"/>
          <w:szCs w:val="28"/>
          <w:lang w:val="uk-UA"/>
        </w:rPr>
        <w:t xml:space="preserve">  </w:t>
      </w:r>
      <w:r w:rsidRPr="00701927">
        <w:rPr>
          <w:bCs/>
          <w:sz w:val="28"/>
          <w:szCs w:val="28"/>
          <w:lang w:val="uk-UA"/>
        </w:rPr>
        <w:t xml:space="preserve">числі: </w:t>
      </w:r>
    </w:p>
    <w:p w:rsidR="007561A3" w:rsidRPr="00701927" w:rsidRDefault="007561A3" w:rsidP="007561A3">
      <w:pPr>
        <w:jc w:val="both"/>
        <w:rPr>
          <w:sz w:val="28"/>
          <w:szCs w:val="28"/>
          <w:lang w:val="uk-UA"/>
        </w:rPr>
      </w:pPr>
      <w:r w:rsidRPr="00701927">
        <w:rPr>
          <w:b/>
          <w:sz w:val="28"/>
          <w:szCs w:val="28"/>
          <w:lang w:val="uk-UA"/>
        </w:rPr>
        <w:t>-</w:t>
      </w:r>
      <w:r w:rsidRPr="00701927">
        <w:rPr>
          <w:sz w:val="28"/>
          <w:szCs w:val="28"/>
          <w:lang w:val="uk-UA"/>
        </w:rPr>
        <w:t xml:space="preserve"> </w:t>
      </w:r>
      <w:r w:rsidR="001A779D">
        <w:rPr>
          <w:b/>
          <w:sz w:val="28"/>
          <w:szCs w:val="28"/>
          <w:lang w:val="uk-UA"/>
        </w:rPr>
        <w:t>70 491,60</w:t>
      </w:r>
      <w:r w:rsidRPr="00701927">
        <w:rPr>
          <w:b/>
          <w:sz w:val="28"/>
          <w:szCs w:val="28"/>
          <w:lang w:val="uk-UA"/>
        </w:rPr>
        <w:t xml:space="preserve"> грн</w:t>
      </w:r>
      <w:r w:rsidRPr="00701927">
        <w:rPr>
          <w:sz w:val="28"/>
          <w:szCs w:val="28"/>
          <w:lang w:val="uk-UA"/>
        </w:rPr>
        <w:t>., - перерахунок пільг за фактично надані житлово-комунальні послуги за попередній період.</w:t>
      </w:r>
    </w:p>
    <w:p w:rsidR="007561A3" w:rsidRPr="00701927" w:rsidRDefault="007561A3" w:rsidP="007561A3">
      <w:pPr>
        <w:jc w:val="both"/>
        <w:rPr>
          <w:sz w:val="28"/>
          <w:szCs w:val="28"/>
          <w:lang w:val="uk-UA"/>
        </w:rPr>
      </w:pPr>
    </w:p>
    <w:p w:rsidR="00C94B94" w:rsidRDefault="007561A3" w:rsidP="007561A3">
      <w:pPr>
        <w:ind w:right="-5" w:firstLine="540"/>
        <w:jc w:val="both"/>
        <w:rPr>
          <w:sz w:val="28"/>
          <w:szCs w:val="28"/>
          <w:lang w:val="uk-UA"/>
        </w:rPr>
      </w:pPr>
      <w:r w:rsidRPr="00DB6BF8">
        <w:rPr>
          <w:b/>
          <w:bCs/>
          <w:i/>
          <w:iCs/>
          <w:sz w:val="28"/>
          <w:szCs w:val="28"/>
          <w:lang w:val="uk-UA"/>
        </w:rPr>
        <w:t>Прострочена дебіторська заборгованість</w:t>
      </w:r>
      <w:r w:rsidRPr="00DB6BF8">
        <w:rPr>
          <w:sz w:val="28"/>
          <w:szCs w:val="28"/>
          <w:lang w:val="uk-UA"/>
        </w:rPr>
        <w:t xml:space="preserve"> по загальному фонду порівняно з </w:t>
      </w:r>
      <w:r w:rsidR="00C94B94">
        <w:rPr>
          <w:sz w:val="28"/>
          <w:szCs w:val="28"/>
          <w:lang w:val="uk-UA"/>
        </w:rPr>
        <w:t>І кварталом 2018 року не змінилась.</w:t>
      </w:r>
      <w:r w:rsidR="00C43F00">
        <w:rPr>
          <w:sz w:val="28"/>
          <w:szCs w:val="28"/>
          <w:lang w:val="uk-UA"/>
        </w:rPr>
        <w:t xml:space="preserve"> Станом на 01.07.2018р. прострочена дебіторська заборгованість по загальному фонду відсутня.</w:t>
      </w:r>
    </w:p>
    <w:p w:rsidR="00C43F00" w:rsidRDefault="00C43F00" w:rsidP="007561A3">
      <w:pPr>
        <w:ind w:right="-5" w:firstLine="540"/>
        <w:jc w:val="both"/>
        <w:rPr>
          <w:sz w:val="28"/>
          <w:szCs w:val="28"/>
          <w:lang w:val="uk-UA"/>
        </w:rPr>
      </w:pPr>
    </w:p>
    <w:p w:rsidR="007561A3" w:rsidRPr="00791943" w:rsidRDefault="007561A3" w:rsidP="007561A3">
      <w:pPr>
        <w:ind w:left="1365"/>
        <w:jc w:val="both"/>
        <w:rPr>
          <w:sz w:val="28"/>
          <w:szCs w:val="28"/>
          <w:lang w:val="uk-UA"/>
        </w:rPr>
      </w:pPr>
    </w:p>
    <w:p w:rsidR="007561A3" w:rsidRPr="00791943" w:rsidRDefault="007561A3" w:rsidP="007561A3">
      <w:pPr>
        <w:ind w:right="-5" w:firstLine="540"/>
        <w:jc w:val="both"/>
        <w:rPr>
          <w:sz w:val="28"/>
          <w:szCs w:val="28"/>
          <w:lang w:val="uk-UA"/>
        </w:rPr>
      </w:pPr>
    </w:p>
    <w:p w:rsidR="007561A3" w:rsidRPr="00996C6F" w:rsidRDefault="007561A3" w:rsidP="007561A3">
      <w:pPr>
        <w:ind w:right="-5" w:firstLine="540"/>
        <w:jc w:val="both"/>
        <w:rPr>
          <w:sz w:val="28"/>
          <w:szCs w:val="28"/>
          <w:lang w:val="uk-UA"/>
        </w:rPr>
      </w:pPr>
      <w:r w:rsidRPr="00996C6F">
        <w:rPr>
          <w:b/>
          <w:bCs/>
          <w:i/>
          <w:iCs/>
          <w:sz w:val="28"/>
          <w:szCs w:val="28"/>
          <w:lang w:val="uk-UA"/>
        </w:rPr>
        <w:t>Кредиторська заборгованість</w:t>
      </w:r>
      <w:r w:rsidRPr="00996C6F">
        <w:rPr>
          <w:sz w:val="28"/>
          <w:szCs w:val="28"/>
          <w:lang w:val="uk-UA"/>
        </w:rPr>
        <w:t xml:space="preserve"> мала тенденцію протягом </w:t>
      </w:r>
      <w:r w:rsidR="00C43F00">
        <w:rPr>
          <w:sz w:val="28"/>
          <w:szCs w:val="28"/>
          <w:lang w:val="uk-UA"/>
        </w:rPr>
        <w:t>2 кварталу</w:t>
      </w:r>
      <w:r w:rsidRPr="00996C6F">
        <w:rPr>
          <w:sz w:val="28"/>
          <w:szCs w:val="28"/>
          <w:lang w:val="uk-UA"/>
        </w:rPr>
        <w:t xml:space="preserve"> </w:t>
      </w:r>
      <w:proofErr w:type="spellStart"/>
      <w:r w:rsidRPr="00996C6F">
        <w:rPr>
          <w:sz w:val="28"/>
          <w:szCs w:val="28"/>
          <w:lang w:val="uk-UA"/>
        </w:rPr>
        <w:t>кварталу</w:t>
      </w:r>
      <w:proofErr w:type="spellEnd"/>
      <w:r w:rsidRPr="00996C6F">
        <w:rPr>
          <w:sz w:val="28"/>
          <w:szCs w:val="28"/>
          <w:lang w:val="uk-UA"/>
        </w:rPr>
        <w:t xml:space="preserve"> до </w:t>
      </w:r>
      <w:r w:rsidRPr="00996C6F">
        <w:rPr>
          <w:b/>
          <w:bCs/>
          <w:i/>
          <w:iCs/>
          <w:sz w:val="28"/>
          <w:szCs w:val="28"/>
          <w:lang w:val="uk-UA"/>
        </w:rPr>
        <w:t>з</w:t>
      </w:r>
      <w:r w:rsidR="00A97806">
        <w:rPr>
          <w:b/>
          <w:bCs/>
          <w:i/>
          <w:iCs/>
          <w:sz w:val="28"/>
          <w:szCs w:val="28"/>
          <w:lang w:val="uk-UA"/>
        </w:rPr>
        <w:t>меншення</w:t>
      </w:r>
      <w:r>
        <w:rPr>
          <w:b/>
          <w:bCs/>
          <w:i/>
          <w:iCs/>
          <w:sz w:val="28"/>
          <w:szCs w:val="28"/>
          <w:lang w:val="uk-UA"/>
        </w:rPr>
        <w:t xml:space="preserve"> </w:t>
      </w:r>
      <w:r w:rsidRPr="00996C6F">
        <w:rPr>
          <w:sz w:val="28"/>
          <w:szCs w:val="28"/>
          <w:lang w:val="uk-UA"/>
        </w:rPr>
        <w:t xml:space="preserve"> порівняно з </w:t>
      </w:r>
      <w:r w:rsidR="00A97806">
        <w:rPr>
          <w:sz w:val="28"/>
          <w:szCs w:val="28"/>
          <w:lang w:val="uk-UA"/>
        </w:rPr>
        <w:t xml:space="preserve"> 1 кварталом </w:t>
      </w:r>
      <w:r w:rsidRPr="00996C6F">
        <w:rPr>
          <w:sz w:val="28"/>
          <w:szCs w:val="28"/>
          <w:lang w:val="uk-UA"/>
        </w:rPr>
        <w:t xml:space="preserve"> на </w:t>
      </w:r>
      <w:r w:rsidR="00A97806">
        <w:rPr>
          <w:b/>
          <w:bCs/>
          <w:sz w:val="28"/>
          <w:szCs w:val="28"/>
          <w:lang w:val="uk-UA"/>
        </w:rPr>
        <w:t>17 385 736,77</w:t>
      </w:r>
      <w:r w:rsidRPr="00996C6F">
        <w:rPr>
          <w:b/>
          <w:bCs/>
          <w:sz w:val="28"/>
          <w:szCs w:val="28"/>
          <w:lang w:val="uk-UA"/>
        </w:rPr>
        <w:t xml:space="preserve"> грн.</w:t>
      </w:r>
      <w:r w:rsidRPr="00996C6F">
        <w:rPr>
          <w:sz w:val="28"/>
          <w:szCs w:val="28"/>
          <w:lang w:val="uk-UA"/>
        </w:rPr>
        <w:t>,</w:t>
      </w:r>
      <w:r w:rsidRPr="00996C6F">
        <w:rPr>
          <w:b/>
          <w:bCs/>
          <w:sz w:val="28"/>
          <w:szCs w:val="28"/>
          <w:lang w:val="uk-UA"/>
        </w:rPr>
        <w:t xml:space="preserve"> </w:t>
      </w:r>
      <w:r w:rsidRPr="00996C6F">
        <w:rPr>
          <w:sz w:val="28"/>
          <w:szCs w:val="28"/>
          <w:lang w:val="uk-UA"/>
        </w:rPr>
        <w:t xml:space="preserve">або на </w:t>
      </w:r>
      <w:r>
        <w:rPr>
          <w:b/>
          <w:bCs/>
          <w:sz w:val="28"/>
          <w:szCs w:val="28"/>
          <w:lang w:val="uk-UA"/>
        </w:rPr>
        <w:lastRenderedPageBreak/>
        <w:t>6</w:t>
      </w:r>
      <w:r w:rsidR="00A97806">
        <w:rPr>
          <w:b/>
          <w:bCs/>
          <w:sz w:val="28"/>
          <w:szCs w:val="28"/>
          <w:lang w:val="uk-UA"/>
        </w:rPr>
        <w:t>4</w:t>
      </w:r>
      <w:r>
        <w:rPr>
          <w:b/>
          <w:bCs/>
          <w:sz w:val="28"/>
          <w:szCs w:val="28"/>
          <w:lang w:val="uk-UA"/>
        </w:rPr>
        <w:t>,</w:t>
      </w:r>
      <w:r w:rsidR="00A97806">
        <w:rPr>
          <w:b/>
          <w:bCs/>
          <w:sz w:val="28"/>
          <w:szCs w:val="28"/>
          <w:lang w:val="uk-UA"/>
        </w:rPr>
        <w:t>2</w:t>
      </w:r>
      <w:r w:rsidRPr="00996C6F">
        <w:rPr>
          <w:b/>
          <w:bCs/>
          <w:sz w:val="28"/>
          <w:szCs w:val="28"/>
          <w:lang w:val="uk-UA"/>
        </w:rPr>
        <w:t xml:space="preserve"> </w:t>
      </w:r>
      <w:r w:rsidRPr="00996C6F">
        <w:rPr>
          <w:sz w:val="28"/>
          <w:szCs w:val="28"/>
          <w:lang w:val="uk-UA"/>
        </w:rPr>
        <w:t>і склала</w:t>
      </w:r>
      <w:r w:rsidRPr="00996C6F">
        <w:rPr>
          <w:b/>
          <w:bCs/>
          <w:sz w:val="28"/>
          <w:szCs w:val="28"/>
          <w:lang w:val="uk-UA"/>
        </w:rPr>
        <w:t xml:space="preserve"> </w:t>
      </w:r>
      <w:r w:rsidR="00A97806">
        <w:rPr>
          <w:b/>
          <w:bCs/>
          <w:sz w:val="28"/>
          <w:szCs w:val="28"/>
          <w:lang w:val="uk-UA"/>
        </w:rPr>
        <w:t>9</w:t>
      </w:r>
      <w:r w:rsidR="00E81000">
        <w:rPr>
          <w:b/>
          <w:bCs/>
          <w:sz w:val="28"/>
          <w:szCs w:val="28"/>
          <w:lang w:val="uk-UA"/>
        </w:rPr>
        <w:t> </w:t>
      </w:r>
      <w:r w:rsidR="00A97806">
        <w:rPr>
          <w:b/>
          <w:bCs/>
          <w:sz w:val="28"/>
          <w:szCs w:val="28"/>
          <w:lang w:val="uk-UA"/>
        </w:rPr>
        <w:t>6</w:t>
      </w:r>
      <w:r w:rsidR="00E81000">
        <w:rPr>
          <w:b/>
          <w:bCs/>
          <w:sz w:val="28"/>
          <w:szCs w:val="28"/>
          <w:lang w:val="uk-UA"/>
        </w:rPr>
        <w:t>76 096,14</w:t>
      </w:r>
      <w:r w:rsidRPr="00996C6F">
        <w:rPr>
          <w:b/>
          <w:bCs/>
          <w:sz w:val="28"/>
          <w:szCs w:val="28"/>
          <w:lang w:val="uk-UA"/>
        </w:rPr>
        <w:t xml:space="preserve"> грн.</w:t>
      </w:r>
      <w:r w:rsidRPr="00996C6F">
        <w:rPr>
          <w:sz w:val="28"/>
          <w:szCs w:val="28"/>
          <w:lang w:val="uk-UA"/>
        </w:rPr>
        <w:t>,</w:t>
      </w:r>
      <w:r w:rsidRPr="00996C6F">
        <w:rPr>
          <w:b/>
          <w:bCs/>
          <w:sz w:val="28"/>
          <w:szCs w:val="28"/>
          <w:lang w:val="uk-UA"/>
        </w:rPr>
        <w:t xml:space="preserve"> </w:t>
      </w:r>
      <w:r w:rsidRPr="00996C6F">
        <w:rPr>
          <w:sz w:val="28"/>
          <w:szCs w:val="28"/>
          <w:lang w:val="uk-UA"/>
        </w:rPr>
        <w:t>у тому числі</w:t>
      </w:r>
      <w:r w:rsidRPr="00996C6F">
        <w:rPr>
          <w:b/>
          <w:bCs/>
          <w:sz w:val="28"/>
          <w:szCs w:val="28"/>
          <w:lang w:val="uk-UA"/>
        </w:rPr>
        <w:t xml:space="preserve"> </w:t>
      </w:r>
      <w:r w:rsidRPr="00996C6F">
        <w:rPr>
          <w:sz w:val="28"/>
          <w:szCs w:val="28"/>
          <w:lang w:val="uk-UA"/>
        </w:rPr>
        <w:t xml:space="preserve">по захищених статтях </w:t>
      </w:r>
      <w:r w:rsidR="00A97806">
        <w:rPr>
          <w:b/>
          <w:bCs/>
          <w:sz w:val="28"/>
          <w:szCs w:val="28"/>
          <w:lang w:val="uk-UA"/>
        </w:rPr>
        <w:t>9</w:t>
      </w:r>
      <w:r w:rsidR="00E81000">
        <w:rPr>
          <w:b/>
          <w:bCs/>
          <w:sz w:val="28"/>
          <w:szCs w:val="28"/>
          <w:lang w:val="uk-UA"/>
        </w:rPr>
        <w:t> </w:t>
      </w:r>
      <w:r w:rsidR="00A97806">
        <w:rPr>
          <w:b/>
          <w:bCs/>
          <w:sz w:val="28"/>
          <w:szCs w:val="28"/>
          <w:lang w:val="uk-UA"/>
        </w:rPr>
        <w:t>66</w:t>
      </w:r>
      <w:r w:rsidR="00E81000">
        <w:rPr>
          <w:b/>
          <w:bCs/>
          <w:sz w:val="28"/>
          <w:szCs w:val="28"/>
          <w:lang w:val="uk-UA"/>
        </w:rPr>
        <w:t>4 650,60</w:t>
      </w:r>
      <w:r w:rsidRPr="00996C6F">
        <w:rPr>
          <w:sz w:val="28"/>
          <w:szCs w:val="28"/>
          <w:lang w:val="uk-UA"/>
        </w:rPr>
        <w:t xml:space="preserve"> </w:t>
      </w:r>
      <w:r w:rsidRPr="00996C6F">
        <w:rPr>
          <w:b/>
          <w:bCs/>
          <w:sz w:val="28"/>
          <w:szCs w:val="28"/>
          <w:lang w:val="uk-UA"/>
        </w:rPr>
        <w:t>грн.</w:t>
      </w:r>
      <w:r w:rsidRPr="00996C6F">
        <w:rPr>
          <w:sz w:val="28"/>
          <w:szCs w:val="28"/>
          <w:lang w:val="uk-UA"/>
        </w:rPr>
        <w:t>,</w:t>
      </w:r>
      <w:r w:rsidRPr="00996C6F">
        <w:rPr>
          <w:b/>
          <w:bCs/>
          <w:sz w:val="28"/>
          <w:szCs w:val="28"/>
          <w:lang w:val="uk-UA"/>
        </w:rPr>
        <w:t xml:space="preserve"> </w:t>
      </w:r>
      <w:r w:rsidRPr="00996C6F">
        <w:rPr>
          <w:sz w:val="28"/>
          <w:szCs w:val="28"/>
          <w:lang w:val="uk-UA"/>
        </w:rPr>
        <w:t>а саме:</w:t>
      </w:r>
    </w:p>
    <w:p w:rsidR="00AB7A6D" w:rsidRDefault="007561A3" w:rsidP="00AB7A6D">
      <w:pPr>
        <w:ind w:right="-5" w:firstLine="540"/>
        <w:jc w:val="both"/>
        <w:rPr>
          <w:sz w:val="28"/>
          <w:szCs w:val="28"/>
          <w:lang w:val="uk-UA"/>
        </w:rPr>
      </w:pPr>
      <w:r w:rsidRPr="00996C6F">
        <w:rPr>
          <w:b/>
          <w:bCs/>
          <w:sz w:val="28"/>
          <w:szCs w:val="28"/>
          <w:lang w:val="uk-UA"/>
        </w:rPr>
        <w:t xml:space="preserve">КЕКВ 2111 </w:t>
      </w:r>
      <w:proofErr w:type="spellStart"/>
      <w:r w:rsidRPr="00996C6F">
        <w:rPr>
          <w:b/>
          <w:bCs/>
          <w:sz w:val="28"/>
          <w:szCs w:val="28"/>
          <w:lang w:val="uk-UA"/>
        </w:rPr>
        <w:t>„Заробітна</w:t>
      </w:r>
      <w:proofErr w:type="spellEnd"/>
      <w:r w:rsidRPr="00996C6F">
        <w:rPr>
          <w:b/>
          <w:bCs/>
          <w:sz w:val="28"/>
          <w:szCs w:val="28"/>
          <w:lang w:val="uk-UA"/>
        </w:rPr>
        <w:t xml:space="preserve"> </w:t>
      </w:r>
      <w:proofErr w:type="spellStart"/>
      <w:r w:rsidRPr="00996C6F">
        <w:rPr>
          <w:b/>
          <w:bCs/>
          <w:sz w:val="28"/>
          <w:szCs w:val="28"/>
          <w:lang w:val="uk-UA"/>
        </w:rPr>
        <w:t>плата”</w:t>
      </w:r>
      <w:proofErr w:type="spellEnd"/>
      <w:r w:rsidRPr="00996C6F">
        <w:rPr>
          <w:b/>
          <w:sz w:val="28"/>
          <w:szCs w:val="28"/>
          <w:lang w:val="uk-UA"/>
        </w:rPr>
        <w:t xml:space="preserve"> </w:t>
      </w:r>
      <w:r w:rsidRPr="00996C6F">
        <w:rPr>
          <w:b/>
          <w:bCs/>
          <w:sz w:val="28"/>
          <w:szCs w:val="28"/>
          <w:lang w:val="uk-UA"/>
        </w:rPr>
        <w:t xml:space="preserve">– </w:t>
      </w:r>
      <w:r w:rsidR="00E81000">
        <w:rPr>
          <w:b/>
          <w:bCs/>
          <w:sz w:val="28"/>
          <w:szCs w:val="28"/>
          <w:lang w:val="uk-UA"/>
        </w:rPr>
        <w:t>відсутня</w:t>
      </w:r>
      <w:r w:rsidR="00AB7A6D">
        <w:rPr>
          <w:sz w:val="28"/>
          <w:szCs w:val="28"/>
          <w:lang w:val="uk-UA"/>
        </w:rPr>
        <w:t>;</w:t>
      </w:r>
    </w:p>
    <w:p w:rsidR="007561A3" w:rsidRPr="00340FD0" w:rsidRDefault="007561A3" w:rsidP="00AB7A6D">
      <w:pPr>
        <w:ind w:right="-5" w:firstLine="540"/>
        <w:jc w:val="both"/>
        <w:rPr>
          <w:sz w:val="28"/>
          <w:szCs w:val="28"/>
          <w:lang w:val="uk-UA"/>
        </w:rPr>
      </w:pPr>
      <w:r w:rsidRPr="00996C6F">
        <w:rPr>
          <w:b/>
          <w:bCs/>
          <w:sz w:val="28"/>
          <w:szCs w:val="28"/>
          <w:lang w:val="uk-UA"/>
        </w:rPr>
        <w:t xml:space="preserve">КЕКВ 2120 </w:t>
      </w:r>
      <w:proofErr w:type="spellStart"/>
      <w:r w:rsidRPr="00996C6F">
        <w:rPr>
          <w:b/>
          <w:bCs/>
          <w:sz w:val="28"/>
          <w:szCs w:val="28"/>
          <w:lang w:val="uk-UA"/>
        </w:rPr>
        <w:t>„Нарахування</w:t>
      </w:r>
      <w:proofErr w:type="spellEnd"/>
      <w:r w:rsidRPr="00996C6F">
        <w:rPr>
          <w:b/>
          <w:bCs/>
          <w:sz w:val="28"/>
          <w:szCs w:val="28"/>
          <w:lang w:val="uk-UA"/>
        </w:rPr>
        <w:t xml:space="preserve"> на оплату </w:t>
      </w:r>
      <w:proofErr w:type="spellStart"/>
      <w:r w:rsidRPr="00996C6F">
        <w:rPr>
          <w:b/>
          <w:bCs/>
          <w:sz w:val="28"/>
          <w:szCs w:val="28"/>
          <w:lang w:val="uk-UA"/>
        </w:rPr>
        <w:t>праці”</w:t>
      </w:r>
      <w:proofErr w:type="spellEnd"/>
      <w:r w:rsidRPr="00996C6F">
        <w:rPr>
          <w:b/>
          <w:bCs/>
          <w:sz w:val="28"/>
          <w:szCs w:val="28"/>
          <w:lang w:val="uk-UA"/>
        </w:rPr>
        <w:t xml:space="preserve"> –</w:t>
      </w:r>
      <w:r w:rsidRPr="00996C6F">
        <w:rPr>
          <w:sz w:val="28"/>
          <w:szCs w:val="28"/>
          <w:lang w:val="uk-UA"/>
        </w:rPr>
        <w:t xml:space="preserve"> </w:t>
      </w:r>
      <w:r w:rsidR="00E81000">
        <w:rPr>
          <w:b/>
          <w:sz w:val="28"/>
          <w:szCs w:val="28"/>
          <w:lang w:val="uk-UA"/>
        </w:rPr>
        <w:t>відсутня</w:t>
      </w:r>
      <w:r w:rsidR="00AB7A6D">
        <w:rPr>
          <w:b/>
          <w:sz w:val="28"/>
          <w:szCs w:val="28"/>
          <w:lang w:val="uk-UA"/>
        </w:rPr>
        <w:t>;</w:t>
      </w:r>
    </w:p>
    <w:p w:rsidR="007561A3" w:rsidRPr="00996C6F" w:rsidRDefault="007561A3" w:rsidP="007561A3">
      <w:pPr>
        <w:pStyle w:val="ParagraphStyle"/>
        <w:ind w:firstLine="540"/>
        <w:jc w:val="both"/>
        <w:rPr>
          <w:rFonts w:ascii="Times New Roman" w:hAnsi="Times New Roman" w:cs="Times New Roman"/>
          <w:bCs/>
          <w:sz w:val="28"/>
          <w:szCs w:val="28"/>
          <w:lang w:val="uk-UA"/>
        </w:rPr>
      </w:pPr>
      <w:r w:rsidRPr="00996C6F">
        <w:rPr>
          <w:rFonts w:ascii="Times New Roman" w:hAnsi="Times New Roman" w:cs="Times New Roman"/>
          <w:b/>
          <w:bCs/>
          <w:sz w:val="28"/>
          <w:szCs w:val="28"/>
          <w:lang w:val="uk-UA"/>
        </w:rPr>
        <w:t xml:space="preserve">КЕКВ 2220 </w:t>
      </w:r>
      <w:proofErr w:type="spellStart"/>
      <w:r w:rsidRPr="00996C6F">
        <w:rPr>
          <w:rFonts w:ascii="Times New Roman" w:hAnsi="Times New Roman" w:cs="Times New Roman"/>
          <w:b/>
          <w:bCs/>
          <w:sz w:val="28"/>
          <w:szCs w:val="28"/>
          <w:lang w:val="uk-UA"/>
        </w:rPr>
        <w:t>„Медикаменти</w:t>
      </w:r>
      <w:proofErr w:type="spellEnd"/>
      <w:r w:rsidRPr="00996C6F">
        <w:rPr>
          <w:rFonts w:ascii="Times New Roman" w:hAnsi="Times New Roman" w:cs="Times New Roman"/>
          <w:b/>
          <w:bCs/>
          <w:sz w:val="28"/>
          <w:szCs w:val="28"/>
          <w:lang w:val="uk-UA"/>
        </w:rPr>
        <w:t xml:space="preserve"> та перев’язувальні </w:t>
      </w:r>
      <w:proofErr w:type="spellStart"/>
      <w:r w:rsidRPr="00996C6F">
        <w:rPr>
          <w:rFonts w:ascii="Times New Roman" w:hAnsi="Times New Roman" w:cs="Times New Roman"/>
          <w:b/>
          <w:bCs/>
          <w:sz w:val="28"/>
          <w:szCs w:val="28"/>
          <w:lang w:val="uk-UA"/>
        </w:rPr>
        <w:t>матеріали”</w:t>
      </w:r>
      <w:proofErr w:type="spellEnd"/>
      <w:r w:rsidRPr="00996C6F">
        <w:rPr>
          <w:rFonts w:ascii="Times New Roman" w:hAnsi="Times New Roman" w:cs="Times New Roman"/>
          <w:b/>
          <w:bCs/>
          <w:sz w:val="28"/>
          <w:szCs w:val="28"/>
          <w:lang w:val="uk-UA"/>
        </w:rPr>
        <w:t xml:space="preserve"> – </w:t>
      </w:r>
      <w:r>
        <w:rPr>
          <w:rFonts w:ascii="Times New Roman" w:hAnsi="Times New Roman" w:cs="Times New Roman"/>
          <w:b/>
          <w:bCs/>
          <w:sz w:val="28"/>
          <w:szCs w:val="28"/>
          <w:lang w:val="uk-UA"/>
        </w:rPr>
        <w:t>відсутня;</w:t>
      </w:r>
    </w:p>
    <w:p w:rsidR="007561A3" w:rsidRPr="00340FD0" w:rsidRDefault="007561A3" w:rsidP="00AB7A6D">
      <w:pPr>
        <w:pStyle w:val="ParagraphStyle"/>
        <w:ind w:firstLine="540"/>
        <w:jc w:val="both"/>
        <w:rPr>
          <w:rFonts w:ascii="Times New Roman" w:hAnsi="Times New Roman" w:cs="Times New Roman"/>
          <w:sz w:val="28"/>
          <w:szCs w:val="28"/>
          <w:lang w:val="uk-UA"/>
        </w:rPr>
      </w:pPr>
      <w:r w:rsidRPr="00996C6F">
        <w:rPr>
          <w:rFonts w:ascii="Times New Roman" w:hAnsi="Times New Roman" w:cs="Times New Roman"/>
          <w:b/>
          <w:bCs/>
          <w:sz w:val="28"/>
          <w:szCs w:val="28"/>
          <w:lang w:val="uk-UA"/>
        </w:rPr>
        <w:t xml:space="preserve">КЕКВ 2230 </w:t>
      </w:r>
      <w:proofErr w:type="spellStart"/>
      <w:r w:rsidRPr="00996C6F">
        <w:rPr>
          <w:rFonts w:ascii="Times New Roman" w:hAnsi="Times New Roman" w:cs="Times New Roman"/>
          <w:b/>
          <w:bCs/>
          <w:sz w:val="28"/>
          <w:szCs w:val="28"/>
          <w:lang w:val="uk-UA"/>
        </w:rPr>
        <w:t>„Продукти</w:t>
      </w:r>
      <w:proofErr w:type="spellEnd"/>
      <w:r w:rsidRPr="00996C6F">
        <w:rPr>
          <w:rFonts w:ascii="Times New Roman" w:hAnsi="Times New Roman" w:cs="Times New Roman"/>
          <w:b/>
          <w:bCs/>
          <w:sz w:val="28"/>
          <w:szCs w:val="28"/>
          <w:lang w:val="uk-UA"/>
        </w:rPr>
        <w:t xml:space="preserve"> </w:t>
      </w:r>
      <w:proofErr w:type="spellStart"/>
      <w:r w:rsidRPr="00996C6F">
        <w:rPr>
          <w:rFonts w:ascii="Times New Roman" w:hAnsi="Times New Roman" w:cs="Times New Roman"/>
          <w:b/>
          <w:bCs/>
          <w:sz w:val="28"/>
          <w:szCs w:val="28"/>
          <w:lang w:val="uk-UA"/>
        </w:rPr>
        <w:t>харчування”</w:t>
      </w:r>
      <w:proofErr w:type="spellEnd"/>
      <w:r w:rsidRPr="00996C6F">
        <w:rPr>
          <w:rFonts w:ascii="Times New Roman" w:hAnsi="Times New Roman" w:cs="Times New Roman"/>
          <w:b/>
          <w:bCs/>
          <w:sz w:val="28"/>
          <w:szCs w:val="28"/>
          <w:lang w:val="uk-UA"/>
        </w:rPr>
        <w:t xml:space="preserve"> – </w:t>
      </w:r>
      <w:r w:rsidR="00AB7A6D">
        <w:rPr>
          <w:rFonts w:ascii="Times New Roman" w:hAnsi="Times New Roman" w:cs="Times New Roman"/>
          <w:b/>
          <w:bCs/>
          <w:sz w:val="28"/>
          <w:szCs w:val="28"/>
          <w:lang w:val="uk-UA"/>
        </w:rPr>
        <w:t>відсутня;</w:t>
      </w:r>
    </w:p>
    <w:p w:rsidR="007561A3" w:rsidRDefault="00AB7A6D" w:rsidP="00AB7A6D">
      <w:pPr>
        <w:jc w:val="both"/>
        <w:rPr>
          <w:bCs/>
          <w:sz w:val="28"/>
          <w:szCs w:val="28"/>
          <w:lang w:val="uk-UA"/>
        </w:rPr>
      </w:pPr>
      <w:r>
        <w:rPr>
          <w:b/>
          <w:bCs/>
          <w:sz w:val="28"/>
          <w:szCs w:val="28"/>
          <w:lang w:val="uk-UA"/>
        </w:rPr>
        <w:t xml:space="preserve">       КЕКВ </w:t>
      </w:r>
      <w:r w:rsidR="007561A3" w:rsidRPr="00996C6F">
        <w:rPr>
          <w:b/>
          <w:bCs/>
          <w:sz w:val="28"/>
          <w:szCs w:val="28"/>
          <w:lang w:val="uk-UA"/>
        </w:rPr>
        <w:t xml:space="preserve">2270 </w:t>
      </w:r>
      <w:proofErr w:type="spellStart"/>
      <w:r w:rsidR="007561A3" w:rsidRPr="00996C6F">
        <w:rPr>
          <w:b/>
          <w:bCs/>
          <w:sz w:val="28"/>
          <w:szCs w:val="28"/>
          <w:lang w:val="uk-UA"/>
        </w:rPr>
        <w:t>„Оплата</w:t>
      </w:r>
      <w:proofErr w:type="spellEnd"/>
      <w:r w:rsidR="007561A3" w:rsidRPr="00996C6F">
        <w:rPr>
          <w:b/>
          <w:bCs/>
          <w:sz w:val="28"/>
          <w:szCs w:val="28"/>
          <w:lang w:val="uk-UA"/>
        </w:rPr>
        <w:t xml:space="preserve"> комунальних послуг та </w:t>
      </w:r>
      <w:proofErr w:type="spellStart"/>
      <w:r w:rsidR="007561A3" w:rsidRPr="00996C6F">
        <w:rPr>
          <w:b/>
          <w:bCs/>
          <w:sz w:val="28"/>
          <w:szCs w:val="28"/>
          <w:lang w:val="uk-UA"/>
        </w:rPr>
        <w:t>енергоносіїв”</w:t>
      </w:r>
      <w:proofErr w:type="spellEnd"/>
      <w:r w:rsidR="007561A3" w:rsidRPr="00996C6F">
        <w:rPr>
          <w:b/>
          <w:bCs/>
          <w:sz w:val="28"/>
          <w:szCs w:val="28"/>
          <w:lang w:val="uk-UA"/>
        </w:rPr>
        <w:t xml:space="preserve"> –       </w:t>
      </w:r>
      <w:r>
        <w:rPr>
          <w:b/>
          <w:bCs/>
          <w:sz w:val="28"/>
          <w:szCs w:val="28"/>
          <w:lang w:val="uk-UA"/>
        </w:rPr>
        <w:t>відсутня;</w:t>
      </w:r>
    </w:p>
    <w:p w:rsidR="007561A3" w:rsidRPr="00996C6F" w:rsidRDefault="007561A3" w:rsidP="007561A3">
      <w:pPr>
        <w:pStyle w:val="ParagraphStyle"/>
        <w:ind w:right="-5" w:firstLine="540"/>
        <w:jc w:val="both"/>
        <w:rPr>
          <w:rFonts w:ascii="Times New Roman" w:hAnsi="Times New Roman" w:cs="Times New Roman"/>
          <w:b/>
          <w:bCs/>
          <w:sz w:val="28"/>
          <w:szCs w:val="28"/>
          <w:lang w:val="uk-UA"/>
        </w:rPr>
      </w:pPr>
      <w:r w:rsidRPr="00996C6F">
        <w:rPr>
          <w:rFonts w:ascii="Times New Roman" w:hAnsi="Times New Roman" w:cs="Times New Roman"/>
          <w:b/>
          <w:bCs/>
          <w:sz w:val="28"/>
          <w:szCs w:val="28"/>
          <w:lang w:val="uk-UA"/>
        </w:rPr>
        <w:t xml:space="preserve">КЕКВ 2620 </w:t>
      </w:r>
      <w:proofErr w:type="spellStart"/>
      <w:r w:rsidRPr="00996C6F">
        <w:rPr>
          <w:rFonts w:ascii="Times New Roman" w:hAnsi="Times New Roman" w:cs="Times New Roman"/>
          <w:b/>
          <w:bCs/>
          <w:sz w:val="28"/>
          <w:szCs w:val="28"/>
          <w:lang w:val="uk-UA"/>
        </w:rPr>
        <w:t>„Поточні</w:t>
      </w:r>
      <w:proofErr w:type="spellEnd"/>
      <w:r w:rsidRPr="00996C6F">
        <w:rPr>
          <w:rFonts w:ascii="Times New Roman" w:hAnsi="Times New Roman" w:cs="Times New Roman"/>
          <w:b/>
          <w:bCs/>
          <w:sz w:val="28"/>
          <w:szCs w:val="28"/>
          <w:lang w:val="uk-UA"/>
        </w:rPr>
        <w:t xml:space="preserve"> трансферти органам державного управління інших </w:t>
      </w:r>
      <w:proofErr w:type="spellStart"/>
      <w:r w:rsidRPr="00996C6F">
        <w:rPr>
          <w:rFonts w:ascii="Times New Roman" w:hAnsi="Times New Roman" w:cs="Times New Roman"/>
          <w:b/>
          <w:bCs/>
          <w:sz w:val="28"/>
          <w:szCs w:val="28"/>
          <w:lang w:val="uk-UA"/>
        </w:rPr>
        <w:t>рівнів”</w:t>
      </w:r>
      <w:proofErr w:type="spellEnd"/>
      <w:r w:rsidRPr="00996C6F">
        <w:rPr>
          <w:rFonts w:ascii="Times New Roman" w:hAnsi="Times New Roman" w:cs="Times New Roman"/>
          <w:b/>
          <w:bCs/>
          <w:sz w:val="28"/>
          <w:szCs w:val="28"/>
          <w:lang w:val="uk-UA"/>
        </w:rPr>
        <w:t xml:space="preserve"> – відсутня;</w:t>
      </w:r>
    </w:p>
    <w:p w:rsidR="007561A3" w:rsidRPr="00996C6F" w:rsidRDefault="007561A3" w:rsidP="007561A3">
      <w:pPr>
        <w:ind w:right="-5" w:firstLine="540"/>
        <w:jc w:val="both"/>
        <w:rPr>
          <w:sz w:val="28"/>
          <w:szCs w:val="28"/>
          <w:lang w:val="uk-UA"/>
        </w:rPr>
      </w:pPr>
      <w:r w:rsidRPr="00996C6F">
        <w:rPr>
          <w:b/>
          <w:bCs/>
          <w:sz w:val="28"/>
          <w:szCs w:val="28"/>
          <w:lang w:val="uk-UA"/>
        </w:rPr>
        <w:t xml:space="preserve">КЕКВ 2700 </w:t>
      </w:r>
      <w:proofErr w:type="spellStart"/>
      <w:r w:rsidRPr="00996C6F">
        <w:rPr>
          <w:b/>
          <w:bCs/>
          <w:sz w:val="28"/>
          <w:szCs w:val="28"/>
          <w:lang w:val="uk-UA"/>
        </w:rPr>
        <w:t>„Соціальне</w:t>
      </w:r>
      <w:proofErr w:type="spellEnd"/>
      <w:r w:rsidRPr="00996C6F">
        <w:rPr>
          <w:b/>
          <w:bCs/>
          <w:sz w:val="28"/>
          <w:szCs w:val="28"/>
          <w:lang w:val="uk-UA"/>
        </w:rPr>
        <w:t xml:space="preserve"> </w:t>
      </w:r>
      <w:proofErr w:type="spellStart"/>
      <w:r w:rsidRPr="00996C6F">
        <w:rPr>
          <w:b/>
          <w:bCs/>
          <w:sz w:val="28"/>
          <w:szCs w:val="28"/>
          <w:lang w:val="uk-UA"/>
        </w:rPr>
        <w:t>забезпечення”</w:t>
      </w:r>
      <w:proofErr w:type="spellEnd"/>
      <w:r w:rsidRPr="00996C6F">
        <w:rPr>
          <w:sz w:val="28"/>
          <w:szCs w:val="28"/>
          <w:lang w:val="uk-UA"/>
        </w:rPr>
        <w:t xml:space="preserve"> – </w:t>
      </w:r>
      <w:r w:rsidR="00666D0F">
        <w:rPr>
          <w:b/>
          <w:bCs/>
          <w:sz w:val="28"/>
          <w:szCs w:val="28"/>
          <w:lang w:val="uk-UA"/>
        </w:rPr>
        <w:t>9 664 650,60</w:t>
      </w:r>
      <w:r w:rsidRPr="00996C6F">
        <w:rPr>
          <w:b/>
          <w:bCs/>
          <w:sz w:val="28"/>
          <w:szCs w:val="28"/>
          <w:lang w:val="uk-UA"/>
        </w:rPr>
        <w:t xml:space="preserve"> грн.</w:t>
      </w:r>
      <w:r w:rsidRPr="00996C6F">
        <w:rPr>
          <w:sz w:val="28"/>
          <w:szCs w:val="28"/>
          <w:lang w:val="uk-UA"/>
        </w:rPr>
        <w:t>, заборгованість за соц</w:t>
      </w:r>
      <w:r w:rsidR="00666D0F">
        <w:rPr>
          <w:sz w:val="28"/>
          <w:szCs w:val="28"/>
          <w:lang w:val="uk-UA"/>
        </w:rPr>
        <w:t xml:space="preserve">іальними виплатами, яка виникла </w:t>
      </w:r>
      <w:r w:rsidRPr="00996C6F">
        <w:rPr>
          <w:sz w:val="28"/>
          <w:szCs w:val="28"/>
          <w:lang w:val="uk-UA"/>
        </w:rPr>
        <w:t>в зв’язку з:</w:t>
      </w:r>
    </w:p>
    <w:p w:rsidR="007561A3" w:rsidRPr="00996C6F" w:rsidRDefault="007561A3" w:rsidP="007561A3">
      <w:pPr>
        <w:pStyle w:val="ParagraphStyle"/>
        <w:jc w:val="both"/>
        <w:rPr>
          <w:rFonts w:ascii="Times New Roman" w:hAnsi="Times New Roman" w:cs="Times New Roman"/>
          <w:sz w:val="28"/>
          <w:szCs w:val="28"/>
          <w:lang w:val="uk-UA"/>
        </w:rPr>
      </w:pPr>
      <w:r w:rsidRPr="00996C6F">
        <w:rPr>
          <w:rFonts w:ascii="Times New Roman" w:hAnsi="Times New Roman" w:cs="Times New Roman"/>
          <w:sz w:val="28"/>
          <w:szCs w:val="28"/>
          <w:lang w:val="uk-UA"/>
        </w:rPr>
        <w:t xml:space="preserve">- </w:t>
      </w:r>
      <w:r w:rsidR="00666D0F">
        <w:rPr>
          <w:rFonts w:ascii="Times New Roman" w:hAnsi="Times New Roman" w:cs="Times New Roman"/>
          <w:sz w:val="28"/>
          <w:szCs w:val="28"/>
          <w:lang w:val="uk-UA"/>
        </w:rPr>
        <w:t>9 024 515,82</w:t>
      </w:r>
      <w:r w:rsidRPr="00996C6F">
        <w:rPr>
          <w:rFonts w:ascii="Times New Roman" w:hAnsi="Times New Roman" w:cs="Times New Roman"/>
          <w:sz w:val="28"/>
          <w:szCs w:val="28"/>
          <w:lang w:val="uk-UA"/>
        </w:rPr>
        <w:t xml:space="preserve"> грн. - нераціональний розподіл помісячного плану асигнувань;</w:t>
      </w:r>
    </w:p>
    <w:p w:rsidR="007561A3" w:rsidRPr="00666D0F" w:rsidRDefault="007561A3" w:rsidP="007561A3">
      <w:pPr>
        <w:pStyle w:val="ParagraphStyle"/>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 </w:t>
      </w:r>
      <w:r w:rsidR="00666D0F" w:rsidRPr="00666D0F">
        <w:rPr>
          <w:rFonts w:ascii="Times New Roman" w:hAnsi="Times New Roman" w:cs="Times New Roman"/>
          <w:color w:val="000000" w:themeColor="text1"/>
          <w:sz w:val="28"/>
          <w:szCs w:val="28"/>
          <w:lang w:val="uk-UA"/>
        </w:rPr>
        <w:t>370 345,53</w:t>
      </w:r>
      <w:r w:rsidRPr="00666D0F">
        <w:rPr>
          <w:rFonts w:ascii="Times New Roman" w:hAnsi="Times New Roman" w:cs="Times New Roman"/>
          <w:color w:val="000000" w:themeColor="text1"/>
          <w:sz w:val="28"/>
          <w:szCs w:val="28"/>
          <w:lang w:val="uk-UA"/>
        </w:rPr>
        <w:t xml:space="preserve"> грн. - асигнувань спрямовано менше, ніж визначено плановими показниками;</w:t>
      </w:r>
    </w:p>
    <w:p w:rsidR="007561A3" w:rsidRPr="00666D0F" w:rsidRDefault="007561A3" w:rsidP="007561A3">
      <w:pPr>
        <w:pStyle w:val="ParagraphStyle"/>
        <w:jc w:val="both"/>
        <w:rPr>
          <w:rFonts w:ascii="Times New Roman" w:hAnsi="Times New Roman" w:cs="Times New Roman"/>
          <w:color w:val="000000" w:themeColor="text1"/>
          <w:sz w:val="28"/>
          <w:szCs w:val="28"/>
          <w:lang w:val="uk-UA"/>
        </w:rPr>
      </w:pPr>
      <w:r w:rsidRPr="00666D0F">
        <w:rPr>
          <w:rFonts w:ascii="Times New Roman" w:hAnsi="Times New Roman" w:cs="Times New Roman"/>
          <w:color w:val="000000" w:themeColor="text1"/>
          <w:sz w:val="28"/>
          <w:szCs w:val="28"/>
          <w:lang w:val="uk-UA"/>
        </w:rPr>
        <w:t xml:space="preserve">- </w:t>
      </w:r>
      <w:r w:rsidR="00666D0F" w:rsidRPr="00666D0F">
        <w:rPr>
          <w:rFonts w:ascii="Times New Roman" w:hAnsi="Times New Roman" w:cs="Times New Roman"/>
          <w:color w:val="000000" w:themeColor="text1"/>
          <w:sz w:val="28"/>
          <w:szCs w:val="28"/>
          <w:lang w:val="uk-UA"/>
        </w:rPr>
        <w:t>144 007,85</w:t>
      </w:r>
      <w:r w:rsidRPr="00666D0F">
        <w:rPr>
          <w:rFonts w:ascii="Times New Roman" w:hAnsi="Times New Roman" w:cs="Times New Roman"/>
          <w:color w:val="000000" w:themeColor="text1"/>
          <w:sz w:val="28"/>
          <w:szCs w:val="28"/>
          <w:lang w:val="uk-UA"/>
        </w:rPr>
        <w:t xml:space="preserve"> грн. - механізм погашення зобов’язань згідно Постанови КМУ України від 04.03.2002р.№256, листа Міністерства фінансів України від 30.06.2011р. №31-07310-10-24/16584 передбачає проведення фінансування в наступному місяці;</w:t>
      </w:r>
    </w:p>
    <w:p w:rsidR="007561A3" w:rsidRPr="00996C6F" w:rsidRDefault="007561A3" w:rsidP="007561A3">
      <w:pPr>
        <w:pStyle w:val="ParagraphStyle"/>
        <w:jc w:val="both"/>
        <w:rPr>
          <w:rFonts w:ascii="Times New Roman" w:hAnsi="Times New Roman" w:cs="Times New Roman"/>
          <w:sz w:val="28"/>
          <w:szCs w:val="28"/>
          <w:lang w:val="uk-UA"/>
        </w:rPr>
      </w:pPr>
      <w:r w:rsidRPr="00666D0F">
        <w:rPr>
          <w:rFonts w:ascii="Times New Roman" w:hAnsi="Times New Roman" w:cs="Times New Roman"/>
          <w:color w:val="000000" w:themeColor="text1"/>
          <w:sz w:val="28"/>
          <w:szCs w:val="28"/>
          <w:lang w:val="uk-UA"/>
        </w:rPr>
        <w:t xml:space="preserve">- </w:t>
      </w:r>
      <w:r w:rsidR="00666D0F" w:rsidRPr="00666D0F">
        <w:rPr>
          <w:rFonts w:ascii="Times New Roman" w:hAnsi="Times New Roman" w:cs="Times New Roman"/>
          <w:color w:val="000000" w:themeColor="text1"/>
          <w:sz w:val="28"/>
          <w:szCs w:val="28"/>
          <w:lang w:val="uk-UA"/>
        </w:rPr>
        <w:t xml:space="preserve">125 781,40 </w:t>
      </w:r>
      <w:r w:rsidRPr="00666D0F">
        <w:rPr>
          <w:rFonts w:ascii="Times New Roman" w:hAnsi="Times New Roman" w:cs="Times New Roman"/>
          <w:color w:val="000000" w:themeColor="text1"/>
          <w:sz w:val="28"/>
          <w:szCs w:val="28"/>
          <w:lang w:val="uk-UA"/>
        </w:rPr>
        <w:t>грн</w:t>
      </w:r>
      <w:r w:rsidRPr="00996C6F">
        <w:rPr>
          <w:rFonts w:ascii="Times New Roman" w:hAnsi="Times New Roman" w:cs="Times New Roman"/>
          <w:sz w:val="28"/>
          <w:szCs w:val="28"/>
          <w:lang w:val="uk-UA"/>
        </w:rPr>
        <w:t>. – відсутність джерел фінансування на погашення заборгованості минулих років;</w:t>
      </w:r>
    </w:p>
    <w:p w:rsidR="007561A3" w:rsidRPr="00246FAD" w:rsidRDefault="007561A3" w:rsidP="007561A3">
      <w:pPr>
        <w:jc w:val="both"/>
        <w:rPr>
          <w:color w:val="FF0000"/>
          <w:sz w:val="28"/>
          <w:szCs w:val="28"/>
          <w:lang w:val="uk-UA"/>
        </w:rPr>
      </w:pPr>
    </w:p>
    <w:p w:rsidR="007561A3" w:rsidRPr="00D5559A" w:rsidRDefault="007561A3" w:rsidP="007561A3">
      <w:pPr>
        <w:ind w:right="-5" w:firstLine="540"/>
        <w:jc w:val="both"/>
        <w:rPr>
          <w:b/>
          <w:bCs/>
          <w:sz w:val="28"/>
          <w:szCs w:val="28"/>
          <w:lang w:val="uk-UA"/>
        </w:rPr>
      </w:pPr>
      <w:r w:rsidRPr="00D5559A">
        <w:rPr>
          <w:sz w:val="28"/>
          <w:szCs w:val="28"/>
          <w:lang w:val="uk-UA"/>
        </w:rPr>
        <w:t xml:space="preserve">В загальній сумі </w:t>
      </w:r>
      <w:r w:rsidRPr="00D5559A">
        <w:rPr>
          <w:b/>
          <w:bCs/>
          <w:sz w:val="28"/>
          <w:szCs w:val="28"/>
          <w:lang w:val="uk-UA"/>
        </w:rPr>
        <w:t>кредиторської</w:t>
      </w:r>
      <w:r w:rsidRPr="00D5559A">
        <w:rPr>
          <w:sz w:val="28"/>
          <w:szCs w:val="28"/>
          <w:lang w:val="uk-UA"/>
        </w:rPr>
        <w:t xml:space="preserve"> заборгованості має місце</w:t>
      </w:r>
      <w:r w:rsidRPr="00D5559A">
        <w:rPr>
          <w:b/>
          <w:bCs/>
          <w:sz w:val="28"/>
          <w:szCs w:val="28"/>
          <w:lang w:val="uk-UA"/>
        </w:rPr>
        <w:t xml:space="preserve"> </w:t>
      </w:r>
      <w:r w:rsidRPr="00D5559A">
        <w:rPr>
          <w:b/>
          <w:bCs/>
          <w:i/>
          <w:iCs/>
          <w:sz w:val="28"/>
          <w:szCs w:val="28"/>
          <w:lang w:val="uk-UA"/>
        </w:rPr>
        <w:t>прострочена заборгованість</w:t>
      </w:r>
      <w:r w:rsidRPr="00D5559A">
        <w:rPr>
          <w:sz w:val="28"/>
          <w:szCs w:val="28"/>
          <w:lang w:val="uk-UA"/>
        </w:rPr>
        <w:t xml:space="preserve">, яка складає </w:t>
      </w:r>
      <w:r w:rsidR="008035A4">
        <w:rPr>
          <w:b/>
          <w:bCs/>
          <w:sz w:val="28"/>
          <w:szCs w:val="28"/>
          <w:lang w:val="uk-UA"/>
        </w:rPr>
        <w:t>9 520 642,75</w:t>
      </w:r>
      <w:r w:rsidRPr="00D5559A">
        <w:rPr>
          <w:b/>
          <w:bCs/>
          <w:sz w:val="28"/>
          <w:szCs w:val="28"/>
          <w:lang w:val="uk-UA"/>
        </w:rPr>
        <w:t xml:space="preserve"> грн.</w:t>
      </w:r>
      <w:r w:rsidRPr="00D5559A">
        <w:rPr>
          <w:sz w:val="28"/>
          <w:szCs w:val="28"/>
          <w:lang w:val="uk-UA"/>
        </w:rPr>
        <w:t>,</w:t>
      </w:r>
      <w:r w:rsidRPr="00D5559A">
        <w:rPr>
          <w:b/>
          <w:bCs/>
          <w:sz w:val="28"/>
          <w:szCs w:val="28"/>
          <w:lang w:val="uk-UA"/>
        </w:rPr>
        <w:t xml:space="preserve"> </w:t>
      </w:r>
      <w:r w:rsidRPr="00D5559A">
        <w:rPr>
          <w:sz w:val="28"/>
          <w:szCs w:val="28"/>
          <w:lang w:val="uk-UA"/>
        </w:rPr>
        <w:t>що в порівнянні</w:t>
      </w:r>
      <w:r w:rsidRPr="00D5559A">
        <w:rPr>
          <w:b/>
          <w:bCs/>
          <w:sz w:val="28"/>
          <w:szCs w:val="28"/>
          <w:lang w:val="uk-UA"/>
        </w:rPr>
        <w:t xml:space="preserve"> </w:t>
      </w:r>
      <w:r w:rsidRPr="00D5559A">
        <w:rPr>
          <w:sz w:val="28"/>
          <w:szCs w:val="28"/>
          <w:lang w:val="uk-UA"/>
        </w:rPr>
        <w:t xml:space="preserve">з </w:t>
      </w:r>
      <w:r w:rsidR="008035A4">
        <w:rPr>
          <w:sz w:val="28"/>
          <w:szCs w:val="28"/>
          <w:lang w:val="uk-UA"/>
        </w:rPr>
        <w:t xml:space="preserve">І кварталом </w:t>
      </w:r>
      <w:r w:rsidRPr="00D5559A">
        <w:rPr>
          <w:sz w:val="28"/>
          <w:szCs w:val="28"/>
          <w:lang w:val="uk-UA"/>
        </w:rPr>
        <w:t xml:space="preserve"> року </w:t>
      </w:r>
      <w:r>
        <w:rPr>
          <w:sz w:val="28"/>
          <w:szCs w:val="28"/>
          <w:lang w:val="uk-UA"/>
        </w:rPr>
        <w:t xml:space="preserve">менше </w:t>
      </w:r>
      <w:r w:rsidR="008035A4">
        <w:rPr>
          <w:sz w:val="28"/>
          <w:szCs w:val="28"/>
          <w:lang w:val="uk-UA"/>
        </w:rPr>
        <w:t>на 322 768,901</w:t>
      </w:r>
      <w:r>
        <w:rPr>
          <w:sz w:val="28"/>
          <w:szCs w:val="28"/>
          <w:lang w:val="uk-UA"/>
        </w:rPr>
        <w:t xml:space="preserve"> грн.</w:t>
      </w:r>
      <w:r w:rsidRPr="00D5559A">
        <w:rPr>
          <w:sz w:val="28"/>
          <w:szCs w:val="28"/>
          <w:lang w:val="uk-UA"/>
        </w:rPr>
        <w:t xml:space="preserve"> на </w:t>
      </w:r>
      <w:r w:rsidR="008035A4">
        <w:rPr>
          <w:sz w:val="28"/>
          <w:szCs w:val="28"/>
          <w:lang w:val="uk-UA"/>
        </w:rPr>
        <w:t>3</w:t>
      </w:r>
      <w:r>
        <w:rPr>
          <w:sz w:val="28"/>
          <w:szCs w:val="28"/>
          <w:lang w:val="uk-UA"/>
        </w:rPr>
        <w:t>,</w:t>
      </w:r>
      <w:r w:rsidR="008035A4">
        <w:rPr>
          <w:sz w:val="28"/>
          <w:szCs w:val="28"/>
          <w:lang w:val="uk-UA"/>
        </w:rPr>
        <w:t>3</w:t>
      </w:r>
      <w:r w:rsidRPr="00D5559A">
        <w:rPr>
          <w:sz w:val="28"/>
          <w:szCs w:val="28"/>
          <w:lang w:val="uk-UA"/>
        </w:rPr>
        <w:t>%.</w:t>
      </w:r>
    </w:p>
    <w:p w:rsidR="007561A3" w:rsidRPr="00D5559A" w:rsidRDefault="007561A3" w:rsidP="007561A3">
      <w:pPr>
        <w:ind w:right="-5" w:firstLine="540"/>
        <w:jc w:val="both"/>
        <w:rPr>
          <w:sz w:val="28"/>
          <w:szCs w:val="28"/>
          <w:u w:val="single"/>
          <w:lang w:val="uk-UA"/>
        </w:rPr>
      </w:pPr>
      <w:r w:rsidRPr="00D5559A">
        <w:rPr>
          <w:sz w:val="28"/>
          <w:szCs w:val="28"/>
          <w:u w:val="single"/>
          <w:lang w:val="uk-UA"/>
        </w:rPr>
        <w:t>Основними причинами виникнення є:</w:t>
      </w:r>
    </w:p>
    <w:p w:rsidR="007561A3" w:rsidRPr="00D5559A" w:rsidRDefault="007561A3" w:rsidP="007561A3">
      <w:pPr>
        <w:numPr>
          <w:ilvl w:val="0"/>
          <w:numId w:val="8"/>
        </w:numPr>
        <w:tabs>
          <w:tab w:val="clear" w:pos="795"/>
          <w:tab w:val="num" w:pos="900"/>
        </w:tabs>
        <w:ind w:left="0" w:firstLine="540"/>
        <w:jc w:val="both"/>
        <w:rPr>
          <w:sz w:val="28"/>
          <w:szCs w:val="28"/>
          <w:lang w:val="uk-UA"/>
        </w:rPr>
      </w:pPr>
      <w:r w:rsidRPr="00D5559A">
        <w:rPr>
          <w:sz w:val="28"/>
          <w:szCs w:val="28"/>
          <w:lang w:val="uk-UA"/>
        </w:rPr>
        <w:t>асигнувань спрямовано менше, ніж визначено плановими показниками –</w:t>
      </w:r>
      <w:r w:rsidRPr="00D5559A">
        <w:rPr>
          <w:b/>
          <w:bCs/>
          <w:sz w:val="28"/>
          <w:szCs w:val="28"/>
          <w:lang w:val="uk-UA"/>
        </w:rPr>
        <w:t xml:space="preserve"> </w:t>
      </w:r>
      <w:r w:rsidR="008035A4">
        <w:rPr>
          <w:b/>
          <w:bCs/>
          <w:sz w:val="28"/>
          <w:szCs w:val="28"/>
          <w:lang w:val="uk-UA"/>
        </w:rPr>
        <w:t>370 345,53</w:t>
      </w:r>
      <w:r w:rsidRPr="00D5559A">
        <w:rPr>
          <w:b/>
          <w:bCs/>
          <w:sz w:val="28"/>
          <w:szCs w:val="28"/>
          <w:lang w:val="uk-UA"/>
        </w:rPr>
        <w:t xml:space="preserve"> грн.</w:t>
      </w:r>
      <w:r w:rsidRPr="00D5559A">
        <w:rPr>
          <w:bCs/>
          <w:sz w:val="28"/>
          <w:szCs w:val="28"/>
          <w:lang w:val="uk-UA"/>
        </w:rPr>
        <w:t xml:space="preserve"> (КЕКВ 2730 – </w:t>
      </w:r>
      <w:r w:rsidR="008035A4">
        <w:rPr>
          <w:bCs/>
          <w:sz w:val="28"/>
          <w:szCs w:val="28"/>
          <w:lang w:val="uk-UA"/>
        </w:rPr>
        <w:t>370 345,53</w:t>
      </w:r>
      <w:r>
        <w:rPr>
          <w:bCs/>
          <w:sz w:val="28"/>
          <w:szCs w:val="28"/>
          <w:lang w:val="uk-UA"/>
        </w:rPr>
        <w:t xml:space="preserve"> грн.</w:t>
      </w:r>
      <w:r w:rsidRPr="00D5559A">
        <w:rPr>
          <w:bCs/>
          <w:sz w:val="28"/>
          <w:szCs w:val="28"/>
          <w:lang w:val="uk-UA"/>
        </w:rPr>
        <w:t xml:space="preserve">); </w:t>
      </w:r>
    </w:p>
    <w:p w:rsidR="007561A3" w:rsidRPr="009D1059" w:rsidRDefault="00DA6C21" w:rsidP="007561A3">
      <w:pPr>
        <w:numPr>
          <w:ilvl w:val="0"/>
          <w:numId w:val="8"/>
        </w:numPr>
        <w:tabs>
          <w:tab w:val="clear" w:pos="795"/>
          <w:tab w:val="num" w:pos="900"/>
        </w:tabs>
        <w:ind w:left="0" w:firstLine="540"/>
        <w:jc w:val="both"/>
        <w:rPr>
          <w:bCs/>
          <w:sz w:val="28"/>
          <w:szCs w:val="28"/>
          <w:lang w:val="uk-UA"/>
        </w:rPr>
      </w:pPr>
      <w:r>
        <w:rPr>
          <w:bCs/>
          <w:sz w:val="28"/>
          <w:szCs w:val="28"/>
          <w:lang w:val="uk-UA"/>
        </w:rPr>
        <w:t xml:space="preserve">нераціональний </w:t>
      </w:r>
      <w:r w:rsidR="008035A4">
        <w:rPr>
          <w:bCs/>
          <w:sz w:val="28"/>
          <w:szCs w:val="28"/>
          <w:lang w:val="uk-UA"/>
        </w:rPr>
        <w:t xml:space="preserve">  </w:t>
      </w:r>
      <w:r>
        <w:rPr>
          <w:bCs/>
          <w:sz w:val="28"/>
          <w:szCs w:val="28"/>
          <w:lang w:val="uk-UA"/>
        </w:rPr>
        <w:t xml:space="preserve">розподіл </w:t>
      </w:r>
      <w:r w:rsidR="008035A4">
        <w:rPr>
          <w:bCs/>
          <w:sz w:val="28"/>
          <w:szCs w:val="28"/>
          <w:lang w:val="uk-UA"/>
        </w:rPr>
        <w:t xml:space="preserve">помісячного плану асигнувань  -                       </w:t>
      </w:r>
      <w:r w:rsidR="008035A4">
        <w:rPr>
          <w:b/>
          <w:bCs/>
          <w:sz w:val="28"/>
          <w:szCs w:val="28"/>
          <w:lang w:val="uk-UA"/>
        </w:rPr>
        <w:t>9 024 515,82</w:t>
      </w:r>
      <w:r w:rsidR="007561A3" w:rsidRPr="009D1059">
        <w:rPr>
          <w:b/>
          <w:bCs/>
          <w:sz w:val="28"/>
          <w:szCs w:val="28"/>
          <w:lang w:val="uk-UA"/>
        </w:rPr>
        <w:t>грн.</w:t>
      </w:r>
      <w:r w:rsidR="007561A3" w:rsidRPr="00D5559A">
        <w:rPr>
          <w:bCs/>
          <w:sz w:val="28"/>
          <w:szCs w:val="28"/>
          <w:lang w:val="uk-UA"/>
        </w:rPr>
        <w:t xml:space="preserve"> (КЕКВ 2730 – </w:t>
      </w:r>
      <w:r w:rsidR="007561A3">
        <w:rPr>
          <w:bCs/>
          <w:sz w:val="28"/>
          <w:szCs w:val="28"/>
          <w:lang w:val="uk-UA"/>
        </w:rPr>
        <w:t>9</w:t>
      </w:r>
      <w:r w:rsidR="008035A4">
        <w:rPr>
          <w:bCs/>
          <w:sz w:val="28"/>
          <w:szCs w:val="28"/>
          <w:lang w:val="uk-UA"/>
        </w:rPr>
        <w:t> 024 515,82</w:t>
      </w:r>
      <w:r w:rsidR="007561A3" w:rsidRPr="00D5559A">
        <w:rPr>
          <w:bCs/>
          <w:sz w:val="28"/>
          <w:szCs w:val="28"/>
          <w:lang w:val="uk-UA"/>
        </w:rPr>
        <w:t xml:space="preserve"> грн.);</w:t>
      </w:r>
    </w:p>
    <w:p w:rsidR="007561A3" w:rsidRDefault="007561A3" w:rsidP="009D1059">
      <w:pPr>
        <w:numPr>
          <w:ilvl w:val="0"/>
          <w:numId w:val="8"/>
        </w:numPr>
        <w:tabs>
          <w:tab w:val="clear" w:pos="795"/>
          <w:tab w:val="num" w:pos="900"/>
        </w:tabs>
        <w:ind w:left="0" w:firstLine="540"/>
        <w:jc w:val="both"/>
        <w:rPr>
          <w:bCs/>
          <w:sz w:val="28"/>
          <w:szCs w:val="28"/>
          <w:lang w:val="uk-UA"/>
        </w:rPr>
      </w:pPr>
      <w:r w:rsidRPr="009D1059">
        <w:rPr>
          <w:bCs/>
          <w:sz w:val="28"/>
          <w:szCs w:val="28"/>
          <w:lang w:val="uk-UA"/>
        </w:rPr>
        <w:t xml:space="preserve">відсутність джерел фінансування на погашення заборгованості минулих років </w:t>
      </w:r>
      <w:r w:rsidR="008035A4">
        <w:rPr>
          <w:b/>
          <w:bCs/>
          <w:sz w:val="28"/>
          <w:szCs w:val="28"/>
          <w:lang w:val="uk-UA"/>
        </w:rPr>
        <w:t>125 781,40</w:t>
      </w:r>
      <w:r w:rsidRPr="009D1059">
        <w:rPr>
          <w:b/>
          <w:bCs/>
          <w:sz w:val="28"/>
          <w:szCs w:val="28"/>
          <w:lang w:val="uk-UA"/>
        </w:rPr>
        <w:t xml:space="preserve"> грн.</w:t>
      </w:r>
      <w:r w:rsidRPr="009D1059">
        <w:rPr>
          <w:bCs/>
          <w:sz w:val="28"/>
          <w:szCs w:val="28"/>
          <w:lang w:val="uk-UA"/>
        </w:rPr>
        <w:t xml:space="preserve"> (КЕКВ 2730 – </w:t>
      </w:r>
      <w:r w:rsidR="008035A4">
        <w:rPr>
          <w:bCs/>
          <w:sz w:val="28"/>
          <w:szCs w:val="28"/>
          <w:lang w:val="uk-UA"/>
        </w:rPr>
        <w:t>125 781,40</w:t>
      </w:r>
      <w:r w:rsidRPr="009D1059">
        <w:rPr>
          <w:bCs/>
          <w:sz w:val="28"/>
          <w:szCs w:val="28"/>
          <w:lang w:val="uk-UA"/>
        </w:rPr>
        <w:t xml:space="preserve"> грн.);</w:t>
      </w:r>
    </w:p>
    <w:p w:rsidR="008035A4" w:rsidRPr="009D1059" w:rsidRDefault="008035A4" w:rsidP="008035A4">
      <w:pPr>
        <w:jc w:val="both"/>
        <w:rPr>
          <w:bCs/>
          <w:sz w:val="28"/>
          <w:szCs w:val="28"/>
          <w:lang w:val="uk-UA"/>
        </w:rPr>
      </w:pPr>
    </w:p>
    <w:p w:rsidR="00655E27" w:rsidRPr="001C3221" w:rsidRDefault="006954A6" w:rsidP="00655E27">
      <w:pPr>
        <w:tabs>
          <w:tab w:val="num" w:pos="1080"/>
        </w:tabs>
        <w:jc w:val="both"/>
        <w:rPr>
          <w:sz w:val="28"/>
          <w:szCs w:val="28"/>
          <w:lang w:val="uk-UA"/>
        </w:rPr>
      </w:pPr>
      <w:r>
        <w:rPr>
          <w:sz w:val="28"/>
          <w:szCs w:val="28"/>
          <w:lang w:val="uk-UA"/>
        </w:rPr>
        <w:t xml:space="preserve">     Станом на 01.0</w:t>
      </w:r>
      <w:r w:rsidR="001C3221">
        <w:rPr>
          <w:sz w:val="28"/>
          <w:szCs w:val="28"/>
          <w:lang w:val="uk-UA"/>
        </w:rPr>
        <w:t>7</w:t>
      </w:r>
      <w:r w:rsidR="00655E27" w:rsidRPr="00211602">
        <w:rPr>
          <w:sz w:val="28"/>
          <w:szCs w:val="28"/>
          <w:lang w:val="uk-UA"/>
        </w:rPr>
        <w:t>.201</w:t>
      </w:r>
      <w:r>
        <w:rPr>
          <w:sz w:val="28"/>
          <w:szCs w:val="28"/>
          <w:lang w:val="uk-UA"/>
        </w:rPr>
        <w:t>8</w:t>
      </w:r>
      <w:r w:rsidR="00655E27" w:rsidRPr="00211602">
        <w:rPr>
          <w:sz w:val="28"/>
          <w:szCs w:val="28"/>
          <w:lang w:val="uk-UA"/>
        </w:rPr>
        <w:t xml:space="preserve">р. </w:t>
      </w:r>
      <w:r w:rsidR="001C3221" w:rsidRPr="001C3221">
        <w:rPr>
          <w:b/>
          <w:i/>
          <w:sz w:val="28"/>
          <w:szCs w:val="28"/>
          <w:lang w:val="uk-UA"/>
        </w:rPr>
        <w:t>відсутні</w:t>
      </w:r>
      <w:r w:rsidR="00655E27" w:rsidRPr="001C3221">
        <w:rPr>
          <w:b/>
          <w:i/>
          <w:sz w:val="28"/>
          <w:szCs w:val="28"/>
          <w:lang w:val="uk-UA"/>
        </w:rPr>
        <w:t xml:space="preserve"> бюджетні фінансові зобов’язання</w:t>
      </w:r>
      <w:r w:rsidR="00655E27" w:rsidRPr="0094717E">
        <w:rPr>
          <w:sz w:val="28"/>
          <w:szCs w:val="28"/>
          <w:lang w:val="uk-UA"/>
        </w:rPr>
        <w:t xml:space="preserve"> поточного року, по </w:t>
      </w:r>
      <w:r w:rsidR="00655E27" w:rsidRPr="00907199">
        <w:rPr>
          <w:b/>
          <w:sz w:val="28"/>
          <w:szCs w:val="28"/>
          <w:lang w:val="uk-UA"/>
        </w:rPr>
        <w:t>загальному фонду</w:t>
      </w:r>
      <w:r w:rsidR="00655E27" w:rsidRPr="0094717E">
        <w:rPr>
          <w:sz w:val="28"/>
          <w:szCs w:val="28"/>
          <w:lang w:val="uk-UA"/>
        </w:rPr>
        <w:t>, які не являються кредиторською заборгованістю і</w:t>
      </w:r>
      <w:r w:rsidR="00655E27" w:rsidRPr="0094717E">
        <w:rPr>
          <w:b/>
          <w:sz w:val="28"/>
          <w:szCs w:val="28"/>
          <w:lang w:val="uk-UA"/>
        </w:rPr>
        <w:t xml:space="preserve"> </w:t>
      </w:r>
      <w:r w:rsidR="00655E27" w:rsidRPr="0094717E">
        <w:rPr>
          <w:sz w:val="28"/>
          <w:szCs w:val="28"/>
          <w:lang w:val="uk-UA"/>
        </w:rPr>
        <w:t>є попередньою оплатою, що передбачена законодавством.</w:t>
      </w:r>
    </w:p>
    <w:p w:rsidR="007561A3" w:rsidRPr="00246FAD" w:rsidRDefault="007561A3" w:rsidP="007561A3">
      <w:pPr>
        <w:ind w:firstLine="540"/>
        <w:jc w:val="both"/>
        <w:rPr>
          <w:b/>
          <w:bCs/>
          <w:color w:val="FF0000"/>
          <w:sz w:val="28"/>
          <w:szCs w:val="28"/>
          <w:lang w:val="uk-UA"/>
        </w:rPr>
      </w:pPr>
    </w:p>
    <w:p w:rsidR="007561A3" w:rsidRPr="00791943" w:rsidRDefault="007561A3" w:rsidP="007561A3">
      <w:pPr>
        <w:ind w:right="-5" w:firstLine="540"/>
        <w:jc w:val="both"/>
        <w:rPr>
          <w:sz w:val="28"/>
          <w:szCs w:val="28"/>
          <w:lang w:val="uk-UA"/>
        </w:rPr>
      </w:pPr>
      <w:r w:rsidRPr="00791943">
        <w:rPr>
          <w:sz w:val="28"/>
          <w:szCs w:val="28"/>
          <w:lang w:val="uk-UA"/>
        </w:rPr>
        <w:t xml:space="preserve">За </w:t>
      </w:r>
      <w:r w:rsidRPr="00791943">
        <w:rPr>
          <w:b/>
          <w:bCs/>
          <w:sz w:val="28"/>
          <w:szCs w:val="28"/>
          <w:lang w:val="uk-UA"/>
        </w:rPr>
        <w:t xml:space="preserve">КЕКВ 2110 </w:t>
      </w:r>
      <w:proofErr w:type="spellStart"/>
      <w:r w:rsidRPr="00791943">
        <w:rPr>
          <w:b/>
          <w:bCs/>
          <w:sz w:val="28"/>
          <w:szCs w:val="28"/>
          <w:lang w:val="uk-UA"/>
        </w:rPr>
        <w:t>„Оплата</w:t>
      </w:r>
      <w:proofErr w:type="spellEnd"/>
      <w:r w:rsidRPr="00791943">
        <w:rPr>
          <w:b/>
          <w:bCs/>
          <w:sz w:val="28"/>
          <w:szCs w:val="28"/>
          <w:lang w:val="uk-UA"/>
        </w:rPr>
        <w:t xml:space="preserve"> </w:t>
      </w:r>
      <w:proofErr w:type="spellStart"/>
      <w:r w:rsidRPr="00791943">
        <w:rPr>
          <w:b/>
          <w:bCs/>
          <w:sz w:val="28"/>
          <w:szCs w:val="28"/>
          <w:lang w:val="uk-UA"/>
        </w:rPr>
        <w:t>праці”</w:t>
      </w:r>
      <w:proofErr w:type="spellEnd"/>
      <w:r w:rsidRPr="00791943">
        <w:rPr>
          <w:b/>
          <w:bCs/>
          <w:sz w:val="28"/>
          <w:szCs w:val="28"/>
          <w:lang w:val="uk-UA"/>
        </w:rPr>
        <w:t xml:space="preserve"> </w:t>
      </w:r>
      <w:r w:rsidRPr="00791943">
        <w:rPr>
          <w:sz w:val="28"/>
          <w:szCs w:val="28"/>
          <w:lang w:val="uk-UA"/>
        </w:rPr>
        <w:t xml:space="preserve">та за </w:t>
      </w:r>
      <w:r w:rsidRPr="00791943">
        <w:rPr>
          <w:b/>
          <w:bCs/>
          <w:sz w:val="28"/>
          <w:szCs w:val="28"/>
          <w:lang w:val="uk-UA"/>
        </w:rPr>
        <w:t>КЕКВ</w:t>
      </w:r>
      <w:r w:rsidRPr="00791943">
        <w:rPr>
          <w:sz w:val="28"/>
          <w:szCs w:val="28"/>
          <w:lang w:val="uk-UA"/>
        </w:rPr>
        <w:t xml:space="preserve"> </w:t>
      </w:r>
      <w:r w:rsidRPr="00791943">
        <w:rPr>
          <w:b/>
          <w:bCs/>
          <w:sz w:val="28"/>
          <w:szCs w:val="28"/>
          <w:lang w:val="uk-UA"/>
        </w:rPr>
        <w:t xml:space="preserve">2270 </w:t>
      </w:r>
      <w:proofErr w:type="spellStart"/>
      <w:r w:rsidRPr="00791943">
        <w:rPr>
          <w:b/>
          <w:bCs/>
          <w:sz w:val="28"/>
          <w:szCs w:val="28"/>
          <w:lang w:val="uk-UA"/>
        </w:rPr>
        <w:t>„Оплата</w:t>
      </w:r>
      <w:proofErr w:type="spellEnd"/>
      <w:r w:rsidRPr="00791943">
        <w:rPr>
          <w:b/>
          <w:bCs/>
          <w:sz w:val="28"/>
          <w:szCs w:val="28"/>
          <w:lang w:val="uk-UA"/>
        </w:rPr>
        <w:t xml:space="preserve"> комунальних послуг та </w:t>
      </w:r>
      <w:proofErr w:type="spellStart"/>
      <w:r w:rsidRPr="00791943">
        <w:rPr>
          <w:b/>
          <w:bCs/>
          <w:sz w:val="28"/>
          <w:szCs w:val="28"/>
          <w:lang w:val="uk-UA"/>
        </w:rPr>
        <w:t>енергоносіїв”</w:t>
      </w:r>
      <w:proofErr w:type="spellEnd"/>
      <w:r w:rsidRPr="00791943">
        <w:rPr>
          <w:sz w:val="28"/>
          <w:szCs w:val="28"/>
          <w:lang w:val="uk-UA"/>
        </w:rPr>
        <w:t xml:space="preserve"> прострочена кредиторська заборгованість відсутня. </w:t>
      </w:r>
    </w:p>
    <w:p w:rsidR="007561A3" w:rsidRPr="00791943" w:rsidRDefault="007561A3" w:rsidP="007561A3">
      <w:pPr>
        <w:ind w:firstLine="820"/>
        <w:jc w:val="both"/>
        <w:rPr>
          <w:lang w:val="uk-UA"/>
        </w:rPr>
      </w:pPr>
      <w:r w:rsidRPr="00791943">
        <w:rPr>
          <w:lang w:val="uk-UA"/>
        </w:rPr>
        <w:t xml:space="preserve">   </w:t>
      </w:r>
    </w:p>
    <w:p w:rsidR="00E11139" w:rsidRPr="00D446D2" w:rsidRDefault="007561A3" w:rsidP="00D446D2">
      <w:pPr>
        <w:ind w:firstLine="540"/>
        <w:jc w:val="both"/>
        <w:rPr>
          <w:i/>
          <w:color w:val="FF0000"/>
          <w:sz w:val="28"/>
          <w:lang w:val="uk-UA"/>
        </w:rPr>
      </w:pPr>
      <w:r w:rsidRPr="00D517B5">
        <w:rPr>
          <w:color w:val="FF0000"/>
          <w:sz w:val="28"/>
          <w:lang w:val="uk-UA"/>
        </w:rPr>
        <w:t xml:space="preserve">   </w:t>
      </w:r>
      <w:r w:rsidR="00E11139" w:rsidRPr="00D446D2">
        <w:rPr>
          <w:sz w:val="28"/>
          <w:szCs w:val="28"/>
          <w:lang w:val="uk-UA"/>
        </w:rPr>
        <w:t>Станом на 01.0</w:t>
      </w:r>
      <w:r w:rsidR="00E92FC6">
        <w:rPr>
          <w:sz w:val="28"/>
          <w:szCs w:val="28"/>
          <w:lang w:val="uk-UA"/>
        </w:rPr>
        <w:t>7</w:t>
      </w:r>
      <w:r w:rsidR="00E11139" w:rsidRPr="00D446D2">
        <w:rPr>
          <w:sz w:val="28"/>
          <w:szCs w:val="28"/>
          <w:lang w:val="uk-UA"/>
        </w:rPr>
        <w:t xml:space="preserve">.2018 р., по </w:t>
      </w:r>
      <w:r w:rsidR="00E11139" w:rsidRPr="00594B9A">
        <w:rPr>
          <w:sz w:val="28"/>
          <w:szCs w:val="28"/>
          <w:u w:val="single"/>
          <w:lang w:val="uk-UA"/>
        </w:rPr>
        <w:t>загальному фонду</w:t>
      </w:r>
      <w:r w:rsidR="00E11139" w:rsidRPr="00D446D2">
        <w:rPr>
          <w:sz w:val="28"/>
          <w:szCs w:val="28"/>
          <w:lang w:val="uk-UA"/>
        </w:rPr>
        <w:t xml:space="preserve"> відповідно до даних </w:t>
      </w:r>
      <w:proofErr w:type="spellStart"/>
      <w:r w:rsidR="00E11139" w:rsidRPr="00D446D2">
        <w:rPr>
          <w:sz w:val="28"/>
          <w:szCs w:val="28"/>
          <w:lang w:val="uk-UA"/>
        </w:rPr>
        <w:t>„Довідки</w:t>
      </w:r>
      <w:proofErr w:type="spellEnd"/>
      <w:r w:rsidR="00E11139" w:rsidRPr="00D446D2">
        <w:rPr>
          <w:sz w:val="28"/>
          <w:szCs w:val="28"/>
          <w:lang w:val="uk-UA"/>
        </w:rPr>
        <w:t xml:space="preserve"> про дебіторську та кредиторську заборгованість за операціями, які не відображаються у формі N 7д, </w:t>
      </w:r>
      <w:r w:rsidR="00E11139" w:rsidRPr="00594B9A">
        <w:rPr>
          <w:sz w:val="28"/>
          <w:szCs w:val="28"/>
          <w:u w:val="single"/>
          <w:lang w:val="uk-UA"/>
        </w:rPr>
        <w:t>N 7м</w:t>
      </w:r>
      <w:r w:rsidR="00E11139" w:rsidRPr="00D446D2">
        <w:rPr>
          <w:sz w:val="28"/>
          <w:szCs w:val="28"/>
          <w:lang w:val="uk-UA"/>
        </w:rPr>
        <w:t xml:space="preserve"> </w:t>
      </w:r>
      <w:proofErr w:type="spellStart"/>
      <w:r w:rsidR="00E11139" w:rsidRPr="00D446D2">
        <w:rPr>
          <w:sz w:val="28"/>
          <w:szCs w:val="28"/>
          <w:lang w:val="uk-UA"/>
        </w:rPr>
        <w:t>„Звіт</w:t>
      </w:r>
      <w:proofErr w:type="spellEnd"/>
      <w:r w:rsidR="00E11139" w:rsidRPr="00D446D2">
        <w:rPr>
          <w:sz w:val="28"/>
          <w:szCs w:val="28"/>
          <w:lang w:val="uk-UA"/>
        </w:rPr>
        <w:t xml:space="preserve"> про заборгованість за бюджетними </w:t>
      </w:r>
      <w:proofErr w:type="spellStart"/>
      <w:r w:rsidR="00E11139" w:rsidRPr="00D446D2">
        <w:rPr>
          <w:sz w:val="28"/>
          <w:szCs w:val="28"/>
          <w:lang w:val="uk-UA"/>
        </w:rPr>
        <w:t>коштами”</w:t>
      </w:r>
      <w:proofErr w:type="spellEnd"/>
      <w:r w:rsidR="00E11139" w:rsidRPr="00D446D2">
        <w:rPr>
          <w:sz w:val="28"/>
          <w:szCs w:val="28"/>
          <w:lang w:val="uk-UA"/>
        </w:rPr>
        <w:t xml:space="preserve"> </w:t>
      </w:r>
      <w:r w:rsidR="00E11139" w:rsidRPr="00594B9A">
        <w:rPr>
          <w:sz w:val="28"/>
          <w:szCs w:val="28"/>
          <w:lang w:val="uk-UA"/>
        </w:rPr>
        <w:t>(додаток 2</w:t>
      </w:r>
      <w:r w:rsidR="00E92FC6">
        <w:rPr>
          <w:sz w:val="28"/>
          <w:szCs w:val="28"/>
          <w:lang w:val="uk-UA"/>
        </w:rPr>
        <w:t>7</w:t>
      </w:r>
      <w:r w:rsidR="00E11139" w:rsidRPr="00594B9A">
        <w:rPr>
          <w:sz w:val="28"/>
          <w:szCs w:val="28"/>
          <w:lang w:val="uk-UA"/>
        </w:rPr>
        <w:t xml:space="preserve">) </w:t>
      </w:r>
      <w:r w:rsidR="00E11139" w:rsidRPr="00D446D2">
        <w:rPr>
          <w:sz w:val="28"/>
          <w:szCs w:val="28"/>
          <w:lang w:val="uk-UA"/>
        </w:rPr>
        <w:t xml:space="preserve">до Порядку складання бюджетної звітності розпорядниками та одержувачами бюджетних коштів, звітності фондами загальнообов’язкового державного соціального і пенсійного страхування, </w:t>
      </w:r>
      <w:r w:rsidR="00E11139" w:rsidRPr="00D446D2">
        <w:rPr>
          <w:sz w:val="28"/>
          <w:szCs w:val="28"/>
          <w:lang w:val="uk-UA"/>
        </w:rPr>
        <w:lastRenderedPageBreak/>
        <w:t xml:space="preserve">кредиторська заборгованість за бюджетними зобов’язаннями, не взятими на облік органами Казначейства – </w:t>
      </w:r>
      <w:r w:rsidR="00E11139" w:rsidRPr="00D446D2">
        <w:rPr>
          <w:i/>
          <w:sz w:val="28"/>
          <w:szCs w:val="28"/>
          <w:lang w:val="uk-UA"/>
        </w:rPr>
        <w:t>відсутня.</w:t>
      </w:r>
    </w:p>
    <w:p w:rsidR="007561A3" w:rsidRPr="007561A3" w:rsidRDefault="007561A3" w:rsidP="007561A3">
      <w:pPr>
        <w:tabs>
          <w:tab w:val="left" w:pos="4860"/>
        </w:tabs>
        <w:jc w:val="both"/>
        <w:rPr>
          <w:sz w:val="28"/>
        </w:rPr>
      </w:pPr>
    </w:p>
    <w:p w:rsidR="007561A3" w:rsidRPr="00E409BC" w:rsidRDefault="007561A3" w:rsidP="007561A3">
      <w:pPr>
        <w:ind w:right="-5" w:firstLine="540"/>
        <w:jc w:val="center"/>
        <w:rPr>
          <w:b/>
          <w:bCs/>
          <w:sz w:val="28"/>
          <w:szCs w:val="28"/>
          <w:lang w:val="uk-UA"/>
        </w:rPr>
      </w:pPr>
      <w:r w:rsidRPr="00E409BC">
        <w:rPr>
          <w:b/>
          <w:bCs/>
          <w:sz w:val="28"/>
          <w:szCs w:val="28"/>
          <w:lang w:val="uk-UA"/>
        </w:rPr>
        <w:t>Спеціальний фонд</w:t>
      </w:r>
    </w:p>
    <w:p w:rsidR="007561A3" w:rsidRPr="00E409BC" w:rsidRDefault="007561A3" w:rsidP="007561A3">
      <w:pPr>
        <w:ind w:right="-5" w:firstLine="540"/>
        <w:jc w:val="center"/>
        <w:rPr>
          <w:b/>
          <w:bCs/>
          <w:sz w:val="28"/>
          <w:szCs w:val="28"/>
          <w:lang w:val="uk-UA"/>
        </w:rPr>
      </w:pPr>
    </w:p>
    <w:p w:rsidR="007561A3" w:rsidRPr="00AC5F96" w:rsidRDefault="007561A3" w:rsidP="007561A3">
      <w:pPr>
        <w:ind w:right="-5" w:firstLine="540"/>
        <w:jc w:val="both"/>
        <w:rPr>
          <w:sz w:val="28"/>
          <w:szCs w:val="28"/>
          <w:lang w:val="uk-UA"/>
        </w:rPr>
      </w:pPr>
      <w:r w:rsidRPr="00AC5F96">
        <w:rPr>
          <w:sz w:val="28"/>
          <w:szCs w:val="28"/>
          <w:lang w:val="uk-UA"/>
        </w:rPr>
        <w:t>За звітний період</w:t>
      </w:r>
      <w:r w:rsidR="001A1973">
        <w:rPr>
          <w:sz w:val="28"/>
          <w:szCs w:val="28"/>
          <w:lang w:val="uk-UA"/>
        </w:rPr>
        <w:t xml:space="preserve"> </w:t>
      </w:r>
      <w:r w:rsidRPr="00AC5F96">
        <w:rPr>
          <w:b/>
          <w:bCs/>
          <w:i/>
          <w:iCs/>
          <w:sz w:val="28"/>
          <w:szCs w:val="28"/>
          <w:lang w:val="uk-UA"/>
        </w:rPr>
        <w:t>дебіторська заборгованість</w:t>
      </w:r>
      <w:r w:rsidRPr="00AC5F96">
        <w:rPr>
          <w:sz w:val="28"/>
          <w:szCs w:val="28"/>
          <w:lang w:val="uk-UA"/>
        </w:rPr>
        <w:t xml:space="preserve"> складає всього</w:t>
      </w:r>
      <w:r w:rsidR="001A1973">
        <w:rPr>
          <w:sz w:val="28"/>
          <w:szCs w:val="28"/>
          <w:lang w:val="uk-UA"/>
        </w:rPr>
        <w:t xml:space="preserve"> </w:t>
      </w:r>
      <w:r w:rsidR="001A1973">
        <w:rPr>
          <w:b/>
          <w:bCs/>
          <w:sz w:val="28"/>
          <w:szCs w:val="28"/>
          <w:lang w:val="uk-UA"/>
        </w:rPr>
        <w:t>6</w:t>
      </w:r>
      <w:r w:rsidR="0079676E">
        <w:rPr>
          <w:b/>
          <w:bCs/>
          <w:sz w:val="28"/>
          <w:szCs w:val="28"/>
          <w:lang w:val="uk-UA"/>
        </w:rPr>
        <w:t xml:space="preserve"> 8</w:t>
      </w:r>
      <w:r w:rsidR="001A1973">
        <w:rPr>
          <w:b/>
          <w:bCs/>
          <w:sz w:val="28"/>
          <w:szCs w:val="28"/>
          <w:lang w:val="uk-UA"/>
        </w:rPr>
        <w:t>54 043,22</w:t>
      </w:r>
      <w:r w:rsidRPr="00AC5F96">
        <w:rPr>
          <w:b/>
          <w:bCs/>
          <w:sz w:val="28"/>
          <w:szCs w:val="28"/>
          <w:lang w:val="uk-UA"/>
        </w:rPr>
        <w:t xml:space="preserve"> грн.,</w:t>
      </w:r>
      <w:r w:rsidRPr="00AC5F96">
        <w:rPr>
          <w:sz w:val="28"/>
          <w:szCs w:val="28"/>
          <w:lang w:val="uk-UA"/>
        </w:rPr>
        <w:t xml:space="preserve"> у тому числі:</w:t>
      </w:r>
    </w:p>
    <w:p w:rsidR="007561A3" w:rsidRPr="00AC5F96" w:rsidRDefault="007561A3" w:rsidP="007561A3">
      <w:pPr>
        <w:ind w:right="-5" w:firstLine="540"/>
        <w:jc w:val="both"/>
        <w:rPr>
          <w:sz w:val="28"/>
          <w:szCs w:val="28"/>
          <w:lang w:val="uk-UA"/>
        </w:rPr>
      </w:pPr>
      <w:r w:rsidRPr="00AC5F96">
        <w:rPr>
          <w:b/>
          <w:sz w:val="28"/>
          <w:szCs w:val="28"/>
          <w:lang w:val="uk-UA"/>
        </w:rPr>
        <w:t>-</w:t>
      </w:r>
      <w:r w:rsidRPr="00AC5F96">
        <w:rPr>
          <w:sz w:val="28"/>
          <w:szCs w:val="28"/>
          <w:lang w:val="uk-UA"/>
        </w:rPr>
        <w:t xml:space="preserve"> за доходами – </w:t>
      </w:r>
      <w:r w:rsidR="001A1973">
        <w:rPr>
          <w:b/>
          <w:bCs/>
          <w:sz w:val="28"/>
          <w:szCs w:val="28"/>
          <w:lang w:val="uk-UA"/>
        </w:rPr>
        <w:t>191 086,96</w:t>
      </w:r>
      <w:r w:rsidRPr="00AC5F96">
        <w:rPr>
          <w:b/>
          <w:bCs/>
          <w:sz w:val="28"/>
          <w:szCs w:val="28"/>
          <w:lang w:val="uk-UA"/>
        </w:rPr>
        <w:t xml:space="preserve"> грн</w:t>
      </w:r>
      <w:r w:rsidRPr="00AC5F96">
        <w:rPr>
          <w:sz w:val="28"/>
          <w:szCs w:val="28"/>
          <w:lang w:val="uk-UA"/>
        </w:rPr>
        <w:t>.,</w:t>
      </w:r>
    </w:p>
    <w:p w:rsidR="007561A3" w:rsidRPr="00AC5F96" w:rsidRDefault="007561A3" w:rsidP="007561A3">
      <w:pPr>
        <w:ind w:right="-5" w:firstLine="540"/>
        <w:jc w:val="both"/>
        <w:rPr>
          <w:sz w:val="28"/>
          <w:szCs w:val="28"/>
          <w:lang w:val="uk-UA"/>
        </w:rPr>
      </w:pPr>
      <w:r w:rsidRPr="00AC5F96">
        <w:rPr>
          <w:b/>
          <w:sz w:val="28"/>
          <w:szCs w:val="28"/>
          <w:lang w:val="uk-UA"/>
        </w:rPr>
        <w:t>-</w:t>
      </w:r>
      <w:r w:rsidRPr="00AC5F96">
        <w:rPr>
          <w:sz w:val="28"/>
          <w:szCs w:val="28"/>
          <w:lang w:val="uk-UA"/>
        </w:rPr>
        <w:t xml:space="preserve"> за видатками –</w:t>
      </w:r>
      <w:r w:rsidRPr="00AC5F96">
        <w:rPr>
          <w:b/>
          <w:bCs/>
          <w:sz w:val="28"/>
          <w:szCs w:val="28"/>
          <w:lang w:val="uk-UA"/>
        </w:rPr>
        <w:t xml:space="preserve"> </w:t>
      </w:r>
      <w:r w:rsidR="0079676E">
        <w:rPr>
          <w:b/>
          <w:bCs/>
          <w:sz w:val="28"/>
          <w:szCs w:val="28"/>
          <w:lang w:val="uk-UA"/>
        </w:rPr>
        <w:t xml:space="preserve"> 6 6</w:t>
      </w:r>
      <w:r w:rsidR="001A1973">
        <w:rPr>
          <w:b/>
          <w:bCs/>
          <w:sz w:val="28"/>
          <w:szCs w:val="28"/>
          <w:lang w:val="uk-UA"/>
        </w:rPr>
        <w:t>62 956,26</w:t>
      </w:r>
      <w:r w:rsidRPr="00AC5F96">
        <w:rPr>
          <w:sz w:val="28"/>
          <w:szCs w:val="28"/>
          <w:lang w:val="uk-UA"/>
        </w:rPr>
        <w:t xml:space="preserve"> </w:t>
      </w:r>
      <w:r w:rsidRPr="00AC5F96">
        <w:rPr>
          <w:b/>
          <w:bCs/>
          <w:sz w:val="28"/>
          <w:szCs w:val="28"/>
          <w:lang w:val="uk-UA"/>
        </w:rPr>
        <w:t>грн</w:t>
      </w:r>
      <w:r w:rsidRPr="00AC5F96">
        <w:rPr>
          <w:sz w:val="28"/>
          <w:szCs w:val="28"/>
          <w:lang w:val="uk-UA"/>
        </w:rPr>
        <w:t>.,</w:t>
      </w:r>
    </w:p>
    <w:p w:rsidR="007561A3" w:rsidRPr="00AC5F96" w:rsidRDefault="007561A3" w:rsidP="007561A3">
      <w:pPr>
        <w:ind w:right="-5" w:firstLine="540"/>
        <w:jc w:val="both"/>
        <w:rPr>
          <w:b/>
          <w:bCs/>
          <w:sz w:val="28"/>
          <w:szCs w:val="28"/>
          <w:lang w:val="uk-UA"/>
        </w:rPr>
      </w:pPr>
      <w:r w:rsidRPr="00AC5F96">
        <w:rPr>
          <w:sz w:val="28"/>
          <w:szCs w:val="28"/>
          <w:lang w:val="uk-UA"/>
        </w:rPr>
        <w:t xml:space="preserve">тобто порівняно з початком року збільшилась на </w:t>
      </w:r>
      <w:r w:rsidR="0079676E">
        <w:rPr>
          <w:b/>
          <w:bCs/>
          <w:sz w:val="28"/>
          <w:szCs w:val="28"/>
          <w:lang w:val="uk-UA"/>
        </w:rPr>
        <w:t>4 345 310,32</w:t>
      </w:r>
      <w:r w:rsidRPr="00AC5F96">
        <w:rPr>
          <w:sz w:val="28"/>
          <w:szCs w:val="28"/>
          <w:lang w:val="uk-UA"/>
        </w:rPr>
        <w:t xml:space="preserve"> </w:t>
      </w:r>
      <w:r w:rsidRPr="00AC5F96">
        <w:rPr>
          <w:b/>
          <w:bCs/>
          <w:sz w:val="28"/>
          <w:szCs w:val="28"/>
          <w:lang w:val="uk-UA"/>
        </w:rPr>
        <w:t>грн</w:t>
      </w:r>
      <w:r w:rsidRPr="00AC5F96">
        <w:rPr>
          <w:sz w:val="28"/>
          <w:szCs w:val="28"/>
          <w:lang w:val="uk-UA"/>
        </w:rPr>
        <w:t xml:space="preserve">., або в </w:t>
      </w:r>
      <w:r w:rsidR="0079676E">
        <w:rPr>
          <w:sz w:val="28"/>
          <w:szCs w:val="28"/>
          <w:lang w:val="uk-UA"/>
        </w:rPr>
        <w:t>1,7</w:t>
      </w:r>
      <w:r w:rsidRPr="00AC5F96">
        <w:rPr>
          <w:sz w:val="28"/>
          <w:szCs w:val="28"/>
          <w:lang w:val="uk-UA"/>
        </w:rPr>
        <w:t xml:space="preserve"> рази. </w:t>
      </w:r>
      <w:r w:rsidRPr="0079676E">
        <w:rPr>
          <w:bCs/>
          <w:sz w:val="28"/>
          <w:szCs w:val="28"/>
          <w:lang w:val="uk-UA"/>
        </w:rPr>
        <w:t xml:space="preserve">В тому числі </w:t>
      </w:r>
      <w:r w:rsidRPr="0079676E">
        <w:rPr>
          <w:sz w:val="28"/>
          <w:szCs w:val="28"/>
          <w:lang w:val="uk-UA"/>
        </w:rPr>
        <w:t xml:space="preserve"> по </w:t>
      </w:r>
      <w:r w:rsidRPr="0079676E">
        <w:rPr>
          <w:bCs/>
          <w:sz w:val="28"/>
          <w:szCs w:val="28"/>
          <w:lang w:val="uk-UA"/>
        </w:rPr>
        <w:t xml:space="preserve">захищених статтях </w:t>
      </w:r>
      <w:r w:rsidR="0079676E" w:rsidRPr="0079676E">
        <w:rPr>
          <w:b/>
          <w:bCs/>
          <w:sz w:val="28"/>
          <w:szCs w:val="28"/>
          <w:lang w:val="uk-UA"/>
        </w:rPr>
        <w:t>0,00</w:t>
      </w:r>
      <w:r w:rsidRPr="0079676E">
        <w:rPr>
          <w:b/>
          <w:bCs/>
          <w:sz w:val="28"/>
          <w:szCs w:val="28"/>
          <w:lang w:val="uk-UA"/>
        </w:rPr>
        <w:t xml:space="preserve"> грн.</w:t>
      </w:r>
      <w:r w:rsidRPr="0079676E">
        <w:rPr>
          <w:bCs/>
          <w:sz w:val="28"/>
          <w:szCs w:val="28"/>
          <w:lang w:val="uk-UA"/>
        </w:rPr>
        <w:t>, а саме:</w:t>
      </w:r>
    </w:p>
    <w:p w:rsidR="007561A3" w:rsidRPr="00AC5F96" w:rsidRDefault="007561A3" w:rsidP="007561A3">
      <w:pPr>
        <w:ind w:right="-5" w:firstLine="540"/>
        <w:jc w:val="both"/>
        <w:rPr>
          <w:sz w:val="28"/>
          <w:szCs w:val="28"/>
          <w:lang w:val="uk-UA"/>
        </w:rPr>
      </w:pPr>
      <w:r w:rsidRPr="00AC5F96">
        <w:rPr>
          <w:b/>
          <w:bCs/>
          <w:sz w:val="28"/>
          <w:szCs w:val="28"/>
          <w:lang w:val="uk-UA"/>
        </w:rPr>
        <w:t xml:space="preserve"> КЕКВ 2111 </w:t>
      </w:r>
      <w:proofErr w:type="spellStart"/>
      <w:r w:rsidRPr="00AC5F96">
        <w:rPr>
          <w:b/>
          <w:bCs/>
          <w:sz w:val="28"/>
          <w:szCs w:val="28"/>
          <w:lang w:val="uk-UA"/>
        </w:rPr>
        <w:t>„Заробітна</w:t>
      </w:r>
      <w:proofErr w:type="spellEnd"/>
      <w:r w:rsidRPr="00AC5F96">
        <w:rPr>
          <w:b/>
          <w:bCs/>
          <w:sz w:val="28"/>
          <w:szCs w:val="28"/>
          <w:lang w:val="uk-UA"/>
        </w:rPr>
        <w:t xml:space="preserve"> </w:t>
      </w:r>
      <w:proofErr w:type="spellStart"/>
      <w:r w:rsidRPr="00AC5F96">
        <w:rPr>
          <w:b/>
          <w:bCs/>
          <w:sz w:val="28"/>
          <w:szCs w:val="28"/>
          <w:lang w:val="uk-UA"/>
        </w:rPr>
        <w:t>плата”</w:t>
      </w:r>
      <w:proofErr w:type="spellEnd"/>
      <w:r w:rsidRPr="00AC5F96">
        <w:rPr>
          <w:b/>
          <w:bCs/>
          <w:sz w:val="28"/>
          <w:szCs w:val="28"/>
          <w:lang w:val="uk-UA"/>
        </w:rPr>
        <w:t xml:space="preserve"> </w:t>
      </w:r>
      <w:r w:rsidRPr="00AC5F96">
        <w:rPr>
          <w:b/>
          <w:sz w:val="28"/>
          <w:szCs w:val="28"/>
          <w:lang w:val="uk-UA"/>
        </w:rPr>
        <w:t xml:space="preserve">– </w:t>
      </w:r>
      <w:r w:rsidRPr="00AC5F96">
        <w:rPr>
          <w:sz w:val="28"/>
          <w:szCs w:val="28"/>
          <w:lang w:val="uk-UA"/>
        </w:rPr>
        <w:t>відсутня;</w:t>
      </w:r>
    </w:p>
    <w:p w:rsidR="007561A3" w:rsidRPr="00AC5F96" w:rsidRDefault="007561A3" w:rsidP="007561A3">
      <w:pPr>
        <w:ind w:right="-5" w:firstLine="540"/>
        <w:jc w:val="both"/>
        <w:rPr>
          <w:sz w:val="28"/>
          <w:szCs w:val="28"/>
          <w:lang w:val="uk-UA"/>
        </w:rPr>
      </w:pPr>
      <w:r w:rsidRPr="00AC5F96">
        <w:rPr>
          <w:sz w:val="28"/>
          <w:szCs w:val="28"/>
          <w:lang w:val="uk-UA"/>
        </w:rPr>
        <w:t xml:space="preserve"> </w:t>
      </w:r>
      <w:r w:rsidRPr="00AC5F96">
        <w:rPr>
          <w:b/>
          <w:bCs/>
          <w:sz w:val="28"/>
          <w:szCs w:val="28"/>
          <w:lang w:val="uk-UA"/>
        </w:rPr>
        <w:t xml:space="preserve">КЕКВ 2120 </w:t>
      </w:r>
      <w:proofErr w:type="spellStart"/>
      <w:r w:rsidRPr="00AC5F96">
        <w:rPr>
          <w:b/>
          <w:bCs/>
          <w:sz w:val="28"/>
          <w:szCs w:val="28"/>
          <w:lang w:val="uk-UA"/>
        </w:rPr>
        <w:t>„Нарахування</w:t>
      </w:r>
      <w:proofErr w:type="spellEnd"/>
      <w:r w:rsidRPr="00AC5F96">
        <w:rPr>
          <w:b/>
          <w:bCs/>
          <w:sz w:val="28"/>
          <w:szCs w:val="28"/>
          <w:lang w:val="uk-UA"/>
        </w:rPr>
        <w:t xml:space="preserve"> на оплату </w:t>
      </w:r>
      <w:proofErr w:type="spellStart"/>
      <w:r w:rsidRPr="00AC5F96">
        <w:rPr>
          <w:b/>
          <w:bCs/>
          <w:sz w:val="28"/>
          <w:szCs w:val="28"/>
          <w:lang w:val="uk-UA"/>
        </w:rPr>
        <w:t>праці”</w:t>
      </w:r>
      <w:proofErr w:type="spellEnd"/>
      <w:r w:rsidRPr="00AC5F96">
        <w:rPr>
          <w:b/>
          <w:bCs/>
          <w:sz w:val="28"/>
          <w:szCs w:val="28"/>
          <w:lang w:val="uk-UA"/>
        </w:rPr>
        <w:t xml:space="preserve"> – </w:t>
      </w:r>
      <w:r w:rsidRPr="00AC5F96">
        <w:rPr>
          <w:sz w:val="28"/>
          <w:szCs w:val="28"/>
          <w:lang w:val="uk-UA"/>
        </w:rPr>
        <w:t>відсутня;</w:t>
      </w:r>
    </w:p>
    <w:p w:rsidR="007561A3" w:rsidRPr="000E6FAC" w:rsidRDefault="007561A3" w:rsidP="0079676E">
      <w:pPr>
        <w:ind w:right="-5" w:firstLine="540"/>
        <w:jc w:val="both"/>
        <w:rPr>
          <w:sz w:val="28"/>
          <w:szCs w:val="28"/>
          <w:lang w:val="uk-UA"/>
        </w:rPr>
      </w:pPr>
      <w:r w:rsidRPr="00AC5F96">
        <w:rPr>
          <w:sz w:val="28"/>
          <w:szCs w:val="28"/>
          <w:lang w:val="uk-UA"/>
        </w:rPr>
        <w:t xml:space="preserve"> </w:t>
      </w:r>
      <w:r w:rsidRPr="00AC5F96">
        <w:rPr>
          <w:b/>
          <w:bCs/>
          <w:sz w:val="28"/>
          <w:szCs w:val="28"/>
          <w:lang w:val="uk-UA"/>
        </w:rPr>
        <w:t xml:space="preserve">КЕКВ 2220 </w:t>
      </w:r>
      <w:proofErr w:type="spellStart"/>
      <w:r w:rsidRPr="00AC5F96">
        <w:rPr>
          <w:b/>
          <w:bCs/>
          <w:sz w:val="28"/>
          <w:szCs w:val="28"/>
          <w:lang w:val="uk-UA"/>
        </w:rPr>
        <w:t>„Медикаменти</w:t>
      </w:r>
      <w:proofErr w:type="spellEnd"/>
      <w:r w:rsidRPr="00AC5F96">
        <w:rPr>
          <w:b/>
          <w:bCs/>
          <w:sz w:val="28"/>
          <w:szCs w:val="28"/>
          <w:lang w:val="uk-UA"/>
        </w:rPr>
        <w:t xml:space="preserve"> та перев’язувальні </w:t>
      </w:r>
      <w:proofErr w:type="spellStart"/>
      <w:r w:rsidRPr="00AC5F96">
        <w:rPr>
          <w:b/>
          <w:bCs/>
          <w:sz w:val="28"/>
          <w:szCs w:val="28"/>
          <w:lang w:val="uk-UA"/>
        </w:rPr>
        <w:t>матеріали”</w:t>
      </w:r>
      <w:proofErr w:type="spellEnd"/>
      <w:r w:rsidRPr="00AC5F96">
        <w:rPr>
          <w:b/>
          <w:bCs/>
          <w:sz w:val="28"/>
          <w:szCs w:val="28"/>
          <w:lang w:val="uk-UA"/>
        </w:rPr>
        <w:t xml:space="preserve"> – </w:t>
      </w:r>
      <w:r w:rsidR="0079676E" w:rsidRPr="0079676E">
        <w:rPr>
          <w:sz w:val="28"/>
          <w:szCs w:val="28"/>
          <w:lang w:val="uk-UA"/>
        </w:rPr>
        <w:t>відсутня;</w:t>
      </w:r>
    </w:p>
    <w:p w:rsidR="007561A3" w:rsidRPr="00AC5F96" w:rsidRDefault="007561A3" w:rsidP="007561A3">
      <w:pPr>
        <w:ind w:firstLine="540"/>
        <w:jc w:val="both"/>
        <w:rPr>
          <w:sz w:val="28"/>
          <w:szCs w:val="28"/>
          <w:lang w:val="uk-UA"/>
        </w:rPr>
      </w:pPr>
      <w:r w:rsidRPr="00AC5F96">
        <w:rPr>
          <w:b/>
          <w:bCs/>
          <w:sz w:val="28"/>
          <w:szCs w:val="28"/>
          <w:lang w:val="uk-UA"/>
        </w:rPr>
        <w:t xml:space="preserve"> КЕКВ 2230 </w:t>
      </w:r>
      <w:proofErr w:type="spellStart"/>
      <w:r w:rsidRPr="00AC5F96">
        <w:rPr>
          <w:b/>
          <w:bCs/>
          <w:sz w:val="28"/>
          <w:szCs w:val="28"/>
          <w:lang w:val="uk-UA"/>
        </w:rPr>
        <w:t>„Продукти</w:t>
      </w:r>
      <w:proofErr w:type="spellEnd"/>
      <w:r w:rsidRPr="00AC5F96">
        <w:rPr>
          <w:b/>
          <w:bCs/>
          <w:sz w:val="28"/>
          <w:szCs w:val="28"/>
          <w:lang w:val="uk-UA"/>
        </w:rPr>
        <w:t xml:space="preserve"> </w:t>
      </w:r>
      <w:proofErr w:type="spellStart"/>
      <w:r w:rsidRPr="00AC5F96">
        <w:rPr>
          <w:b/>
          <w:bCs/>
          <w:sz w:val="28"/>
          <w:szCs w:val="28"/>
          <w:lang w:val="uk-UA"/>
        </w:rPr>
        <w:t>харчування”</w:t>
      </w:r>
      <w:proofErr w:type="spellEnd"/>
      <w:r w:rsidRPr="00AC5F96">
        <w:rPr>
          <w:b/>
          <w:bCs/>
          <w:sz w:val="28"/>
          <w:szCs w:val="28"/>
          <w:lang w:val="uk-UA"/>
        </w:rPr>
        <w:t xml:space="preserve"> – </w:t>
      </w:r>
      <w:r w:rsidRPr="00AC5F96">
        <w:rPr>
          <w:sz w:val="28"/>
          <w:szCs w:val="28"/>
          <w:lang w:val="uk-UA"/>
        </w:rPr>
        <w:t>відсутня;</w:t>
      </w:r>
    </w:p>
    <w:p w:rsidR="007561A3" w:rsidRPr="00AC5F96" w:rsidRDefault="007561A3" w:rsidP="007561A3">
      <w:pPr>
        <w:ind w:firstLine="540"/>
        <w:jc w:val="both"/>
        <w:rPr>
          <w:b/>
          <w:bCs/>
          <w:sz w:val="28"/>
          <w:szCs w:val="28"/>
          <w:lang w:val="uk-UA"/>
        </w:rPr>
      </w:pPr>
      <w:r w:rsidRPr="00AC5F96">
        <w:rPr>
          <w:b/>
          <w:bCs/>
          <w:sz w:val="28"/>
          <w:szCs w:val="28"/>
          <w:lang w:val="uk-UA"/>
        </w:rPr>
        <w:t xml:space="preserve"> КЕКВ 2270 </w:t>
      </w:r>
      <w:proofErr w:type="spellStart"/>
      <w:r w:rsidRPr="00AC5F96">
        <w:rPr>
          <w:b/>
          <w:bCs/>
          <w:sz w:val="28"/>
          <w:szCs w:val="28"/>
          <w:lang w:val="uk-UA"/>
        </w:rPr>
        <w:t>„Оплата</w:t>
      </w:r>
      <w:proofErr w:type="spellEnd"/>
      <w:r w:rsidRPr="00AC5F96">
        <w:rPr>
          <w:b/>
          <w:bCs/>
          <w:sz w:val="28"/>
          <w:szCs w:val="28"/>
          <w:lang w:val="uk-UA"/>
        </w:rPr>
        <w:t xml:space="preserve"> комунальних послуг та </w:t>
      </w:r>
      <w:proofErr w:type="spellStart"/>
      <w:r w:rsidRPr="00AC5F96">
        <w:rPr>
          <w:b/>
          <w:bCs/>
          <w:sz w:val="28"/>
          <w:szCs w:val="28"/>
          <w:lang w:val="uk-UA"/>
        </w:rPr>
        <w:t>енергоносіїв”</w:t>
      </w:r>
      <w:proofErr w:type="spellEnd"/>
      <w:r w:rsidRPr="00AC5F96">
        <w:rPr>
          <w:b/>
          <w:bCs/>
          <w:sz w:val="28"/>
          <w:szCs w:val="28"/>
          <w:lang w:val="uk-UA"/>
        </w:rPr>
        <w:t xml:space="preserve"> </w:t>
      </w:r>
      <w:r w:rsidR="0079676E" w:rsidRPr="0079676E">
        <w:rPr>
          <w:b/>
          <w:bCs/>
          <w:sz w:val="28"/>
          <w:szCs w:val="28"/>
          <w:lang w:val="uk-UA"/>
        </w:rPr>
        <w:t xml:space="preserve">– </w:t>
      </w:r>
      <w:r w:rsidR="0079676E" w:rsidRPr="0079676E">
        <w:rPr>
          <w:bCs/>
          <w:sz w:val="28"/>
          <w:szCs w:val="28"/>
          <w:lang w:val="uk-UA"/>
        </w:rPr>
        <w:t>відсутня;</w:t>
      </w:r>
      <w:r w:rsidRPr="00AC5F96">
        <w:rPr>
          <w:b/>
          <w:bCs/>
          <w:sz w:val="28"/>
          <w:szCs w:val="28"/>
          <w:lang w:val="uk-UA"/>
        </w:rPr>
        <w:t xml:space="preserve"> </w:t>
      </w:r>
    </w:p>
    <w:p w:rsidR="007561A3" w:rsidRPr="00AC5F96" w:rsidRDefault="007561A3" w:rsidP="007561A3">
      <w:pPr>
        <w:tabs>
          <w:tab w:val="num" w:pos="1070"/>
        </w:tabs>
        <w:ind w:right="-5"/>
        <w:jc w:val="both"/>
        <w:rPr>
          <w:sz w:val="28"/>
          <w:szCs w:val="28"/>
          <w:lang w:val="uk-UA"/>
        </w:rPr>
      </w:pPr>
      <w:r w:rsidRPr="00AC5F96">
        <w:rPr>
          <w:b/>
          <w:bCs/>
          <w:sz w:val="28"/>
          <w:szCs w:val="28"/>
          <w:lang w:val="uk-UA"/>
        </w:rPr>
        <w:t xml:space="preserve">       КЕКВ 2620 </w:t>
      </w:r>
      <w:proofErr w:type="spellStart"/>
      <w:r w:rsidRPr="00AC5F96">
        <w:rPr>
          <w:b/>
          <w:bCs/>
          <w:sz w:val="28"/>
          <w:szCs w:val="28"/>
          <w:lang w:val="uk-UA"/>
        </w:rPr>
        <w:t>„Поточні</w:t>
      </w:r>
      <w:proofErr w:type="spellEnd"/>
      <w:r w:rsidRPr="00AC5F96">
        <w:rPr>
          <w:b/>
          <w:bCs/>
          <w:sz w:val="28"/>
          <w:szCs w:val="28"/>
          <w:lang w:val="uk-UA"/>
        </w:rPr>
        <w:t xml:space="preserve"> трансферти органам державного управління інших </w:t>
      </w:r>
      <w:proofErr w:type="spellStart"/>
      <w:r w:rsidRPr="00AC5F96">
        <w:rPr>
          <w:b/>
          <w:bCs/>
          <w:sz w:val="28"/>
          <w:szCs w:val="28"/>
          <w:lang w:val="uk-UA"/>
        </w:rPr>
        <w:t>рівнів”</w:t>
      </w:r>
      <w:proofErr w:type="spellEnd"/>
      <w:r w:rsidRPr="00AC5F96">
        <w:rPr>
          <w:b/>
          <w:bCs/>
          <w:sz w:val="28"/>
          <w:szCs w:val="28"/>
          <w:lang w:val="uk-UA"/>
        </w:rPr>
        <w:t xml:space="preserve"> </w:t>
      </w:r>
      <w:r w:rsidRPr="00AC5F96">
        <w:rPr>
          <w:sz w:val="28"/>
          <w:szCs w:val="28"/>
          <w:lang w:val="uk-UA"/>
        </w:rPr>
        <w:t>- відсутня;</w:t>
      </w:r>
    </w:p>
    <w:p w:rsidR="007561A3" w:rsidRPr="00AC5F96" w:rsidRDefault="007561A3" w:rsidP="007561A3">
      <w:pPr>
        <w:ind w:firstLine="540"/>
        <w:jc w:val="both"/>
        <w:rPr>
          <w:bCs/>
          <w:sz w:val="28"/>
          <w:szCs w:val="28"/>
          <w:lang w:val="uk-UA"/>
        </w:rPr>
      </w:pPr>
      <w:r w:rsidRPr="00AC5F96">
        <w:rPr>
          <w:b/>
          <w:bCs/>
          <w:sz w:val="28"/>
          <w:szCs w:val="28"/>
          <w:lang w:val="uk-UA"/>
        </w:rPr>
        <w:t xml:space="preserve">КЕКВ 2700 </w:t>
      </w:r>
      <w:proofErr w:type="spellStart"/>
      <w:r w:rsidRPr="00AC5F96">
        <w:rPr>
          <w:b/>
          <w:bCs/>
          <w:sz w:val="28"/>
          <w:szCs w:val="28"/>
          <w:lang w:val="uk-UA"/>
        </w:rPr>
        <w:t>„Соціальне</w:t>
      </w:r>
      <w:proofErr w:type="spellEnd"/>
      <w:r w:rsidRPr="00AC5F96">
        <w:rPr>
          <w:b/>
          <w:bCs/>
          <w:sz w:val="28"/>
          <w:szCs w:val="28"/>
          <w:lang w:val="uk-UA"/>
        </w:rPr>
        <w:t xml:space="preserve"> </w:t>
      </w:r>
      <w:proofErr w:type="spellStart"/>
      <w:r w:rsidRPr="00AC5F96">
        <w:rPr>
          <w:b/>
          <w:bCs/>
          <w:sz w:val="28"/>
          <w:szCs w:val="28"/>
          <w:lang w:val="uk-UA"/>
        </w:rPr>
        <w:t>забезпечення”</w:t>
      </w:r>
      <w:proofErr w:type="spellEnd"/>
      <w:r w:rsidRPr="00AC5F96">
        <w:rPr>
          <w:sz w:val="28"/>
          <w:szCs w:val="28"/>
          <w:lang w:val="uk-UA"/>
        </w:rPr>
        <w:t xml:space="preserve"> - </w:t>
      </w:r>
      <w:r w:rsidRPr="00AC5F96">
        <w:rPr>
          <w:b/>
          <w:bCs/>
          <w:sz w:val="28"/>
          <w:szCs w:val="28"/>
          <w:lang w:val="uk-UA"/>
        </w:rPr>
        <w:t xml:space="preserve"> </w:t>
      </w:r>
      <w:r w:rsidRPr="00AC5F96">
        <w:rPr>
          <w:sz w:val="28"/>
          <w:szCs w:val="28"/>
          <w:lang w:val="uk-UA"/>
        </w:rPr>
        <w:t>відсутня.</w:t>
      </w:r>
    </w:p>
    <w:p w:rsidR="007561A3" w:rsidRPr="00E409BC" w:rsidRDefault="007561A3" w:rsidP="007561A3">
      <w:pPr>
        <w:ind w:right="-5" w:firstLine="540"/>
        <w:jc w:val="center"/>
        <w:rPr>
          <w:b/>
          <w:bCs/>
          <w:sz w:val="28"/>
          <w:szCs w:val="28"/>
          <w:lang w:val="uk-UA"/>
        </w:rPr>
      </w:pPr>
    </w:p>
    <w:p w:rsidR="007561A3" w:rsidRPr="00DA17D0" w:rsidRDefault="007561A3" w:rsidP="007561A3">
      <w:pPr>
        <w:ind w:right="-5" w:firstLine="540"/>
        <w:jc w:val="both"/>
        <w:rPr>
          <w:sz w:val="28"/>
          <w:szCs w:val="28"/>
          <w:lang w:val="uk-UA"/>
        </w:rPr>
      </w:pPr>
      <w:r w:rsidRPr="00DA17D0">
        <w:rPr>
          <w:i/>
          <w:iCs/>
          <w:sz w:val="28"/>
          <w:szCs w:val="28"/>
          <w:lang w:val="uk-UA"/>
        </w:rPr>
        <w:t xml:space="preserve">Прострочена дебіторська заборгованість </w:t>
      </w:r>
      <w:r w:rsidRPr="00DA17D0">
        <w:rPr>
          <w:sz w:val="28"/>
          <w:szCs w:val="28"/>
          <w:lang w:val="uk-UA"/>
        </w:rPr>
        <w:t xml:space="preserve">спеціального фонду місцевих бюджетів за видатками становить </w:t>
      </w:r>
      <w:r w:rsidR="00041352">
        <w:rPr>
          <w:b/>
          <w:bCs/>
          <w:sz w:val="28"/>
          <w:szCs w:val="28"/>
          <w:lang w:val="uk-UA"/>
        </w:rPr>
        <w:t>378 642,35</w:t>
      </w:r>
      <w:r w:rsidRPr="00DA17D0">
        <w:rPr>
          <w:b/>
          <w:bCs/>
          <w:sz w:val="28"/>
          <w:szCs w:val="28"/>
          <w:lang w:val="uk-UA"/>
        </w:rPr>
        <w:t xml:space="preserve"> грн</w:t>
      </w:r>
      <w:r w:rsidRPr="00DA17D0">
        <w:rPr>
          <w:sz w:val="28"/>
          <w:szCs w:val="28"/>
          <w:lang w:val="uk-UA"/>
        </w:rPr>
        <w:t xml:space="preserve">. з них по причині : </w:t>
      </w:r>
    </w:p>
    <w:p w:rsidR="007561A3" w:rsidRPr="00844B5E" w:rsidRDefault="007561A3" w:rsidP="007561A3">
      <w:pPr>
        <w:numPr>
          <w:ilvl w:val="0"/>
          <w:numId w:val="8"/>
        </w:numPr>
        <w:ind w:left="0" w:firstLine="540"/>
        <w:jc w:val="both"/>
        <w:rPr>
          <w:sz w:val="28"/>
          <w:szCs w:val="28"/>
          <w:lang w:val="uk-UA"/>
        </w:rPr>
      </w:pPr>
      <w:r w:rsidRPr="00844B5E">
        <w:rPr>
          <w:sz w:val="28"/>
          <w:szCs w:val="28"/>
          <w:lang w:val="uk-UA"/>
        </w:rPr>
        <w:t xml:space="preserve">невиконання умов угод та/або несвоєчасне подання накладних, актів виконаних робіт – </w:t>
      </w:r>
      <w:r>
        <w:rPr>
          <w:b/>
          <w:bCs/>
          <w:sz w:val="28"/>
          <w:szCs w:val="28"/>
          <w:lang w:val="uk-UA"/>
        </w:rPr>
        <w:t>5 035 082,13</w:t>
      </w:r>
      <w:r w:rsidRPr="00844B5E">
        <w:rPr>
          <w:b/>
          <w:bCs/>
          <w:sz w:val="28"/>
          <w:szCs w:val="28"/>
          <w:lang w:val="uk-UA"/>
        </w:rPr>
        <w:t xml:space="preserve"> грн</w:t>
      </w:r>
      <w:r w:rsidRPr="00844B5E">
        <w:rPr>
          <w:sz w:val="28"/>
          <w:szCs w:val="28"/>
          <w:lang w:val="uk-UA"/>
        </w:rPr>
        <w:t xml:space="preserve">., з них: </w:t>
      </w:r>
    </w:p>
    <w:p w:rsidR="007561A3" w:rsidRPr="00414899" w:rsidRDefault="007561A3" w:rsidP="007561A3">
      <w:pPr>
        <w:ind w:left="-14" w:right="-5" w:hanging="280"/>
        <w:jc w:val="both"/>
        <w:rPr>
          <w:sz w:val="28"/>
          <w:szCs w:val="28"/>
          <w:lang w:val="uk-UA"/>
        </w:rPr>
      </w:pPr>
      <w:r>
        <w:rPr>
          <w:b/>
          <w:bCs/>
          <w:sz w:val="28"/>
          <w:szCs w:val="28"/>
          <w:lang w:val="uk-UA"/>
        </w:rPr>
        <w:t xml:space="preserve">          </w:t>
      </w:r>
      <w:r w:rsidRPr="00DA17D0">
        <w:rPr>
          <w:b/>
          <w:bCs/>
          <w:sz w:val="28"/>
          <w:szCs w:val="28"/>
          <w:lang w:val="uk-UA"/>
        </w:rPr>
        <w:t>- 34 650,00 грн</w:t>
      </w:r>
      <w:r w:rsidRPr="00DA17D0">
        <w:rPr>
          <w:sz w:val="28"/>
          <w:szCs w:val="28"/>
          <w:lang w:val="uk-UA"/>
        </w:rPr>
        <w:t xml:space="preserve">. </w:t>
      </w:r>
      <w:r w:rsidRPr="00DA17D0">
        <w:rPr>
          <w:b/>
          <w:bCs/>
          <w:sz w:val="28"/>
          <w:szCs w:val="28"/>
          <w:lang w:val="uk-UA"/>
        </w:rPr>
        <w:t>КЕКВ 3122</w:t>
      </w:r>
      <w:r w:rsidRPr="00DA17D0">
        <w:rPr>
          <w:sz w:val="28"/>
          <w:szCs w:val="28"/>
          <w:lang w:val="uk-UA"/>
        </w:rPr>
        <w:t xml:space="preserve"> заборгованість виникла в Управлінні по інвестиціях та будівництву </w:t>
      </w:r>
      <w:proofErr w:type="spellStart"/>
      <w:r w:rsidRPr="00DA17D0">
        <w:rPr>
          <w:sz w:val="28"/>
          <w:szCs w:val="28"/>
          <w:lang w:val="uk-UA"/>
        </w:rPr>
        <w:t>Горішньоплавнівської</w:t>
      </w:r>
      <w:proofErr w:type="spellEnd"/>
      <w:r w:rsidRPr="00DA17D0">
        <w:rPr>
          <w:sz w:val="28"/>
          <w:szCs w:val="28"/>
          <w:lang w:val="uk-UA"/>
        </w:rPr>
        <w:t xml:space="preserve"> міської ради за виданим авансом для проведення підрядних робіт ЗАТ «ВМФ» </w:t>
      </w:r>
      <w:proofErr w:type="spellStart"/>
      <w:r w:rsidRPr="00DA17D0">
        <w:rPr>
          <w:sz w:val="28"/>
          <w:szCs w:val="28"/>
          <w:lang w:val="uk-UA"/>
        </w:rPr>
        <w:t>Укрпромсервіс</w:t>
      </w:r>
      <w:proofErr w:type="spellEnd"/>
      <w:r w:rsidRPr="00DA17D0">
        <w:rPr>
          <w:sz w:val="28"/>
          <w:szCs w:val="28"/>
          <w:lang w:val="uk-UA"/>
        </w:rPr>
        <w:t xml:space="preserve">». </w:t>
      </w:r>
      <w:r w:rsidRPr="00414899">
        <w:rPr>
          <w:sz w:val="28"/>
          <w:szCs w:val="28"/>
          <w:lang w:val="uk-UA"/>
        </w:rPr>
        <w:t xml:space="preserve">Проводилась претензійно-позовна робота з приводу повернення коштів підприємством – платником, зокрема подано позовну заяву в Київський господарчий суд та проінформовано директора ЗАТ «ВМФ» </w:t>
      </w:r>
      <w:proofErr w:type="spellStart"/>
      <w:r w:rsidRPr="00414899">
        <w:rPr>
          <w:sz w:val="28"/>
          <w:szCs w:val="28"/>
          <w:lang w:val="uk-UA"/>
        </w:rPr>
        <w:t>Укрпромсервіс</w:t>
      </w:r>
      <w:proofErr w:type="spellEnd"/>
      <w:r w:rsidRPr="00414899">
        <w:rPr>
          <w:sz w:val="28"/>
          <w:szCs w:val="28"/>
          <w:lang w:val="uk-UA"/>
        </w:rPr>
        <w:t xml:space="preserve">» про вищевказане. </w:t>
      </w:r>
      <w:r w:rsidRPr="00414899">
        <w:rPr>
          <w:b/>
          <w:bCs/>
          <w:sz w:val="28"/>
          <w:szCs w:val="28"/>
          <w:lang w:val="uk-UA"/>
        </w:rPr>
        <w:t>(</w:t>
      </w:r>
      <w:r w:rsidRPr="00414899">
        <w:rPr>
          <w:sz w:val="28"/>
          <w:szCs w:val="28"/>
          <w:lang w:val="uk-UA"/>
        </w:rPr>
        <w:t xml:space="preserve">Протокол №28 від 21.10.2009р.). </w:t>
      </w:r>
      <w:r w:rsidRPr="0049106C">
        <w:rPr>
          <w:sz w:val="28"/>
          <w:szCs w:val="28"/>
          <w:lang w:val="uk-UA"/>
        </w:rPr>
        <w:t xml:space="preserve">Згідно листа Управління по інвестиціях та будівництву </w:t>
      </w:r>
      <w:proofErr w:type="spellStart"/>
      <w:r w:rsidRPr="0049106C">
        <w:rPr>
          <w:sz w:val="28"/>
          <w:szCs w:val="28"/>
          <w:lang w:val="uk-UA"/>
        </w:rPr>
        <w:t>Горішньоплавнівської</w:t>
      </w:r>
      <w:proofErr w:type="spellEnd"/>
      <w:r w:rsidRPr="0049106C">
        <w:rPr>
          <w:sz w:val="28"/>
          <w:szCs w:val="28"/>
          <w:lang w:val="uk-UA"/>
        </w:rPr>
        <w:t xml:space="preserve"> міської ради №01-15/436 від 05.10.2017р., управлінням вивчают</w:t>
      </w:r>
      <w:r w:rsidRPr="00930EDC">
        <w:rPr>
          <w:sz w:val="28"/>
          <w:szCs w:val="28"/>
          <w:lang w:val="uk-UA"/>
        </w:rPr>
        <w:t xml:space="preserve">ься документи та законодавчі акти щодо можливості списання простроченої дебіторської </w:t>
      </w:r>
      <w:r w:rsidRPr="00414899">
        <w:rPr>
          <w:sz w:val="28"/>
          <w:szCs w:val="28"/>
          <w:lang w:val="uk-UA"/>
        </w:rPr>
        <w:t>.;</w:t>
      </w:r>
    </w:p>
    <w:p w:rsidR="007561A3" w:rsidRPr="006D76E4" w:rsidRDefault="007561A3" w:rsidP="007561A3">
      <w:pPr>
        <w:ind w:right="-5" w:firstLine="540"/>
        <w:jc w:val="both"/>
        <w:rPr>
          <w:sz w:val="28"/>
          <w:szCs w:val="28"/>
          <w:lang w:val="uk-UA"/>
        </w:rPr>
      </w:pPr>
      <w:r>
        <w:rPr>
          <w:b/>
          <w:bCs/>
          <w:sz w:val="28"/>
          <w:szCs w:val="28"/>
          <w:lang w:val="uk-UA"/>
        </w:rPr>
        <w:t xml:space="preserve">- </w:t>
      </w:r>
      <w:r w:rsidRPr="002110E1">
        <w:rPr>
          <w:b/>
          <w:bCs/>
          <w:sz w:val="28"/>
          <w:szCs w:val="28"/>
          <w:lang w:val="uk-UA"/>
        </w:rPr>
        <w:t>3</w:t>
      </w:r>
      <w:r w:rsidR="00041352">
        <w:rPr>
          <w:b/>
          <w:bCs/>
          <w:sz w:val="28"/>
          <w:szCs w:val="28"/>
          <w:lang w:val="uk-UA"/>
        </w:rPr>
        <w:t>43 992,35</w:t>
      </w:r>
      <w:r w:rsidRPr="002110E1">
        <w:rPr>
          <w:b/>
          <w:bCs/>
          <w:sz w:val="28"/>
          <w:szCs w:val="28"/>
          <w:lang w:val="uk-UA"/>
        </w:rPr>
        <w:t xml:space="preserve"> грн.</w:t>
      </w:r>
      <w:r w:rsidRPr="002110E1">
        <w:rPr>
          <w:sz w:val="28"/>
          <w:szCs w:val="28"/>
          <w:lang w:val="uk-UA"/>
        </w:rPr>
        <w:t xml:space="preserve"> </w:t>
      </w:r>
      <w:r w:rsidRPr="002110E1">
        <w:rPr>
          <w:b/>
          <w:bCs/>
          <w:sz w:val="28"/>
          <w:szCs w:val="28"/>
          <w:lang w:val="uk-UA"/>
        </w:rPr>
        <w:t xml:space="preserve">КЕКВ 3122 </w:t>
      </w:r>
      <w:r w:rsidRPr="002110E1">
        <w:rPr>
          <w:sz w:val="28"/>
          <w:szCs w:val="28"/>
          <w:lang w:val="uk-UA"/>
        </w:rPr>
        <w:t>заборгованість по Департаменту житлово-комунального господарства</w:t>
      </w:r>
      <w:r w:rsidRPr="00DA17D0">
        <w:rPr>
          <w:sz w:val="28"/>
          <w:szCs w:val="28"/>
          <w:lang w:val="uk-UA"/>
        </w:rPr>
        <w:t xml:space="preserve"> </w:t>
      </w:r>
      <w:proofErr w:type="spellStart"/>
      <w:r w:rsidRPr="00DA17D0">
        <w:rPr>
          <w:sz w:val="28"/>
          <w:szCs w:val="28"/>
          <w:lang w:val="uk-UA"/>
        </w:rPr>
        <w:t>Горішньоплавнівської</w:t>
      </w:r>
      <w:proofErr w:type="spellEnd"/>
      <w:r w:rsidRPr="00DA17D0">
        <w:rPr>
          <w:sz w:val="28"/>
          <w:szCs w:val="28"/>
          <w:lang w:val="uk-UA"/>
        </w:rPr>
        <w:t xml:space="preserve"> міської ради попередня оплата  на придбання матеріалів на будівництво меморіальної споруди Воїнам-інтернаціоналістам згідно </w:t>
      </w:r>
      <w:r w:rsidRPr="002110E1">
        <w:rPr>
          <w:sz w:val="28"/>
          <w:szCs w:val="28"/>
          <w:lang w:val="uk-UA"/>
        </w:rPr>
        <w:t>договору ПП Власні вікна.</w:t>
      </w:r>
      <w:r w:rsidRPr="002110E1">
        <w:rPr>
          <w:color w:val="FF0000"/>
          <w:sz w:val="28"/>
          <w:szCs w:val="28"/>
          <w:lang w:val="uk-UA"/>
        </w:rPr>
        <w:t xml:space="preserve"> </w:t>
      </w:r>
      <w:r w:rsidRPr="00AD6806">
        <w:rPr>
          <w:sz w:val="28"/>
          <w:szCs w:val="28"/>
          <w:lang w:val="uk-UA"/>
        </w:rPr>
        <w:t>Господарським судом Кіровоградської області від 19.12.16</w:t>
      </w:r>
      <w:r>
        <w:rPr>
          <w:sz w:val="28"/>
          <w:szCs w:val="28"/>
          <w:lang w:val="uk-UA"/>
        </w:rPr>
        <w:t xml:space="preserve"> </w:t>
      </w:r>
      <w:r w:rsidRPr="00AD6806">
        <w:rPr>
          <w:sz w:val="28"/>
          <w:szCs w:val="28"/>
          <w:lang w:val="uk-UA"/>
        </w:rPr>
        <w:t>року.</w:t>
      </w:r>
      <w:r w:rsidRPr="00624055">
        <w:rPr>
          <w:sz w:val="28"/>
          <w:szCs w:val="28"/>
        </w:rPr>
        <w:t xml:space="preserve"> </w:t>
      </w:r>
      <w:r w:rsidRPr="00AD6806">
        <w:rPr>
          <w:sz w:val="28"/>
          <w:szCs w:val="28"/>
          <w:lang w:val="uk-UA"/>
        </w:rPr>
        <w:t>Справа № 917/1605/16 – вирішено стягнути позовні вимоги на користь ДЖКГ</w:t>
      </w:r>
      <w:r>
        <w:rPr>
          <w:sz w:val="28"/>
          <w:szCs w:val="28"/>
          <w:lang w:val="uk-UA"/>
        </w:rPr>
        <w:t>.</w:t>
      </w:r>
      <w:r w:rsidRPr="00AD6806">
        <w:rPr>
          <w:sz w:val="28"/>
          <w:szCs w:val="28"/>
          <w:lang w:val="uk-UA"/>
        </w:rPr>
        <w:t xml:space="preserve"> Заборгованість не повернута. Департамент вживає заходи щодо примусового виконання рішення суду.</w:t>
      </w:r>
      <w:r>
        <w:rPr>
          <w:sz w:val="28"/>
          <w:szCs w:val="28"/>
          <w:lang w:val="uk-UA"/>
        </w:rPr>
        <w:t xml:space="preserve"> (</w:t>
      </w:r>
      <w:r w:rsidRPr="00E350A3">
        <w:rPr>
          <w:b/>
          <w:bCs/>
          <w:iCs/>
          <w:sz w:val="28"/>
          <w:szCs w:val="28"/>
          <w:lang w:val="uk-UA"/>
        </w:rPr>
        <w:t>10 999,22</w:t>
      </w:r>
      <w:r>
        <w:rPr>
          <w:bCs/>
          <w:iCs/>
          <w:sz w:val="28"/>
          <w:szCs w:val="28"/>
          <w:lang w:val="uk-UA"/>
        </w:rPr>
        <w:t xml:space="preserve"> грн. було повернуто установою на рахунок ДЖКГ, та перераховано до бюджету).</w:t>
      </w:r>
    </w:p>
    <w:p w:rsidR="007561A3" w:rsidRPr="00E409BC" w:rsidRDefault="007561A3" w:rsidP="007561A3">
      <w:pPr>
        <w:ind w:right="-5" w:firstLine="540"/>
        <w:jc w:val="both"/>
        <w:rPr>
          <w:sz w:val="28"/>
          <w:szCs w:val="28"/>
          <w:lang w:val="uk-UA"/>
        </w:rPr>
      </w:pPr>
      <w:r w:rsidRPr="00E409BC">
        <w:rPr>
          <w:sz w:val="28"/>
          <w:szCs w:val="28"/>
          <w:lang w:val="uk-UA"/>
        </w:rPr>
        <w:t>За</w:t>
      </w:r>
      <w:r w:rsidRPr="00E409BC">
        <w:rPr>
          <w:b/>
          <w:bCs/>
          <w:sz w:val="28"/>
          <w:szCs w:val="28"/>
          <w:lang w:val="uk-UA"/>
        </w:rPr>
        <w:t xml:space="preserve"> КЕКВ 2111 </w:t>
      </w:r>
      <w:proofErr w:type="spellStart"/>
      <w:r w:rsidRPr="00E409BC">
        <w:rPr>
          <w:b/>
          <w:bCs/>
          <w:sz w:val="28"/>
          <w:szCs w:val="28"/>
          <w:lang w:val="uk-UA"/>
        </w:rPr>
        <w:t>„Заробітна</w:t>
      </w:r>
      <w:proofErr w:type="spellEnd"/>
      <w:r w:rsidRPr="00E409BC">
        <w:rPr>
          <w:b/>
          <w:bCs/>
          <w:sz w:val="28"/>
          <w:szCs w:val="28"/>
          <w:lang w:val="uk-UA"/>
        </w:rPr>
        <w:t xml:space="preserve"> </w:t>
      </w:r>
      <w:proofErr w:type="spellStart"/>
      <w:r w:rsidRPr="00E409BC">
        <w:rPr>
          <w:b/>
          <w:bCs/>
          <w:sz w:val="28"/>
          <w:szCs w:val="28"/>
          <w:lang w:val="uk-UA"/>
        </w:rPr>
        <w:t>плата”</w:t>
      </w:r>
      <w:proofErr w:type="spellEnd"/>
      <w:r w:rsidRPr="00E409BC">
        <w:rPr>
          <w:b/>
          <w:bCs/>
          <w:sz w:val="28"/>
          <w:szCs w:val="28"/>
          <w:lang w:val="uk-UA"/>
        </w:rPr>
        <w:t xml:space="preserve"> та КЕКВ</w:t>
      </w:r>
      <w:r w:rsidRPr="00E409BC">
        <w:rPr>
          <w:sz w:val="28"/>
          <w:szCs w:val="28"/>
          <w:lang w:val="uk-UA"/>
        </w:rPr>
        <w:t xml:space="preserve"> </w:t>
      </w:r>
      <w:r w:rsidRPr="00E409BC">
        <w:rPr>
          <w:b/>
          <w:bCs/>
          <w:sz w:val="28"/>
          <w:szCs w:val="28"/>
          <w:lang w:val="uk-UA"/>
        </w:rPr>
        <w:t xml:space="preserve">2270 </w:t>
      </w:r>
      <w:proofErr w:type="spellStart"/>
      <w:r w:rsidRPr="00E409BC">
        <w:rPr>
          <w:b/>
          <w:bCs/>
          <w:sz w:val="28"/>
          <w:szCs w:val="28"/>
          <w:lang w:val="uk-UA"/>
        </w:rPr>
        <w:t>„Оплата</w:t>
      </w:r>
      <w:proofErr w:type="spellEnd"/>
      <w:r w:rsidRPr="00E409BC">
        <w:rPr>
          <w:b/>
          <w:bCs/>
          <w:sz w:val="28"/>
          <w:szCs w:val="28"/>
          <w:lang w:val="uk-UA"/>
        </w:rPr>
        <w:t xml:space="preserve"> комунальних послуг та </w:t>
      </w:r>
      <w:proofErr w:type="spellStart"/>
      <w:r w:rsidRPr="00E409BC">
        <w:rPr>
          <w:b/>
          <w:bCs/>
          <w:sz w:val="28"/>
          <w:szCs w:val="28"/>
          <w:lang w:val="uk-UA"/>
        </w:rPr>
        <w:t>енергоносіїв”</w:t>
      </w:r>
      <w:proofErr w:type="spellEnd"/>
      <w:r w:rsidRPr="00E409BC">
        <w:rPr>
          <w:sz w:val="28"/>
          <w:szCs w:val="28"/>
          <w:lang w:val="uk-UA"/>
        </w:rPr>
        <w:t xml:space="preserve"> прострочена дебіторська заборгованість відсутня. </w:t>
      </w:r>
    </w:p>
    <w:p w:rsidR="007561A3" w:rsidRPr="00E409BC" w:rsidRDefault="007561A3" w:rsidP="007561A3">
      <w:pPr>
        <w:ind w:right="-5" w:firstLine="540"/>
        <w:jc w:val="both"/>
        <w:rPr>
          <w:b/>
          <w:bCs/>
          <w:i/>
          <w:iCs/>
          <w:sz w:val="28"/>
          <w:szCs w:val="28"/>
          <w:lang w:val="uk-UA"/>
        </w:rPr>
      </w:pPr>
    </w:p>
    <w:p w:rsidR="007561A3" w:rsidRPr="00D925FF" w:rsidRDefault="007561A3" w:rsidP="007561A3">
      <w:pPr>
        <w:ind w:right="-5" w:firstLine="540"/>
        <w:jc w:val="both"/>
        <w:rPr>
          <w:sz w:val="28"/>
          <w:szCs w:val="28"/>
          <w:lang w:val="uk-UA"/>
        </w:rPr>
      </w:pPr>
      <w:r w:rsidRPr="00D925FF">
        <w:rPr>
          <w:b/>
          <w:bCs/>
          <w:i/>
          <w:iCs/>
          <w:sz w:val="28"/>
          <w:szCs w:val="28"/>
          <w:lang w:val="uk-UA"/>
        </w:rPr>
        <w:lastRenderedPageBreak/>
        <w:t xml:space="preserve">Кредиторська заборгованість </w:t>
      </w:r>
      <w:r w:rsidRPr="00D925FF">
        <w:rPr>
          <w:sz w:val="28"/>
          <w:szCs w:val="28"/>
          <w:lang w:val="uk-UA"/>
        </w:rPr>
        <w:t>за І</w:t>
      </w:r>
      <w:r w:rsidR="00CD00C3">
        <w:rPr>
          <w:sz w:val="28"/>
          <w:szCs w:val="28"/>
          <w:lang w:val="uk-UA"/>
        </w:rPr>
        <w:t>І</w:t>
      </w:r>
      <w:r w:rsidRPr="00D925FF">
        <w:rPr>
          <w:sz w:val="28"/>
          <w:szCs w:val="28"/>
          <w:lang w:val="uk-UA"/>
        </w:rPr>
        <w:t xml:space="preserve"> квартал складає всього </w:t>
      </w:r>
      <w:r w:rsidR="00CD00C3">
        <w:rPr>
          <w:b/>
          <w:bCs/>
          <w:sz w:val="28"/>
          <w:szCs w:val="28"/>
          <w:lang w:val="uk-UA"/>
        </w:rPr>
        <w:t>188 611,87</w:t>
      </w:r>
      <w:r w:rsidRPr="00D925FF">
        <w:rPr>
          <w:b/>
          <w:bCs/>
          <w:sz w:val="28"/>
          <w:szCs w:val="28"/>
          <w:lang w:val="uk-UA"/>
        </w:rPr>
        <w:t xml:space="preserve"> грн.</w:t>
      </w:r>
      <w:r w:rsidRPr="00D925FF">
        <w:rPr>
          <w:sz w:val="28"/>
          <w:szCs w:val="28"/>
          <w:lang w:val="uk-UA"/>
        </w:rPr>
        <w:t>, у тому числі:</w:t>
      </w:r>
    </w:p>
    <w:p w:rsidR="007561A3" w:rsidRPr="00D925FF" w:rsidRDefault="007561A3" w:rsidP="007561A3">
      <w:pPr>
        <w:ind w:right="-5" w:firstLine="540"/>
        <w:jc w:val="both"/>
        <w:rPr>
          <w:sz w:val="28"/>
          <w:szCs w:val="28"/>
          <w:lang w:val="uk-UA"/>
        </w:rPr>
      </w:pPr>
      <w:r w:rsidRPr="00D925FF">
        <w:rPr>
          <w:b/>
          <w:sz w:val="28"/>
          <w:szCs w:val="28"/>
          <w:lang w:val="uk-UA"/>
        </w:rPr>
        <w:t>-</w:t>
      </w:r>
      <w:r w:rsidRPr="00D925FF">
        <w:rPr>
          <w:sz w:val="28"/>
          <w:szCs w:val="28"/>
          <w:lang w:val="uk-UA"/>
        </w:rPr>
        <w:t xml:space="preserve"> за доходами – </w:t>
      </w:r>
      <w:r w:rsidR="00EA3F56">
        <w:rPr>
          <w:b/>
          <w:bCs/>
          <w:sz w:val="28"/>
          <w:szCs w:val="28"/>
          <w:lang w:val="uk-UA"/>
        </w:rPr>
        <w:t>188 611,87</w:t>
      </w:r>
      <w:r w:rsidRPr="00D925FF">
        <w:rPr>
          <w:b/>
          <w:bCs/>
          <w:sz w:val="28"/>
          <w:szCs w:val="28"/>
          <w:lang w:val="uk-UA"/>
        </w:rPr>
        <w:t xml:space="preserve"> грн</w:t>
      </w:r>
      <w:r w:rsidRPr="00D925FF">
        <w:rPr>
          <w:sz w:val="28"/>
          <w:szCs w:val="28"/>
          <w:lang w:val="uk-UA"/>
        </w:rPr>
        <w:t>.;</w:t>
      </w:r>
    </w:p>
    <w:p w:rsidR="007561A3" w:rsidRPr="00D925FF" w:rsidRDefault="007561A3" w:rsidP="007561A3">
      <w:pPr>
        <w:ind w:right="-5" w:firstLine="540"/>
        <w:jc w:val="both"/>
        <w:rPr>
          <w:sz w:val="28"/>
          <w:szCs w:val="28"/>
          <w:lang w:val="uk-UA"/>
        </w:rPr>
      </w:pPr>
      <w:r w:rsidRPr="00D925FF">
        <w:rPr>
          <w:b/>
          <w:sz w:val="28"/>
          <w:szCs w:val="28"/>
          <w:lang w:val="uk-UA"/>
        </w:rPr>
        <w:t>-</w:t>
      </w:r>
      <w:r w:rsidRPr="00D925FF">
        <w:rPr>
          <w:sz w:val="28"/>
          <w:szCs w:val="28"/>
          <w:lang w:val="uk-UA"/>
        </w:rPr>
        <w:t xml:space="preserve"> за видатками – </w:t>
      </w:r>
      <w:r w:rsidRPr="00D925FF">
        <w:rPr>
          <w:b/>
          <w:bCs/>
          <w:sz w:val="28"/>
          <w:szCs w:val="28"/>
          <w:lang w:val="uk-UA"/>
        </w:rPr>
        <w:t xml:space="preserve"> </w:t>
      </w:r>
      <w:r w:rsidR="00CD00C3">
        <w:rPr>
          <w:b/>
          <w:bCs/>
          <w:sz w:val="28"/>
          <w:szCs w:val="28"/>
          <w:lang w:val="uk-UA"/>
        </w:rPr>
        <w:t>0,00</w:t>
      </w:r>
      <w:r w:rsidRPr="00D925FF">
        <w:rPr>
          <w:b/>
          <w:bCs/>
          <w:sz w:val="28"/>
          <w:szCs w:val="28"/>
          <w:lang w:val="uk-UA"/>
        </w:rPr>
        <w:t xml:space="preserve"> грн</w:t>
      </w:r>
      <w:r w:rsidRPr="00D925FF">
        <w:rPr>
          <w:sz w:val="28"/>
          <w:szCs w:val="28"/>
          <w:lang w:val="uk-UA"/>
        </w:rPr>
        <w:t xml:space="preserve">., </w:t>
      </w:r>
    </w:p>
    <w:p w:rsidR="007561A3" w:rsidRPr="00D925FF" w:rsidRDefault="007561A3" w:rsidP="007561A3">
      <w:pPr>
        <w:ind w:right="-5" w:firstLine="540"/>
        <w:jc w:val="both"/>
        <w:rPr>
          <w:b/>
          <w:bCs/>
          <w:sz w:val="28"/>
          <w:szCs w:val="28"/>
          <w:lang w:val="uk-UA"/>
        </w:rPr>
      </w:pPr>
      <w:r w:rsidRPr="00D925FF">
        <w:rPr>
          <w:sz w:val="28"/>
          <w:szCs w:val="28"/>
          <w:lang w:val="uk-UA"/>
        </w:rPr>
        <w:t xml:space="preserve">тобто порівняно з початком року </w:t>
      </w:r>
      <w:r>
        <w:rPr>
          <w:sz w:val="28"/>
          <w:szCs w:val="28"/>
          <w:lang w:val="uk-UA"/>
        </w:rPr>
        <w:t>збільшилась</w:t>
      </w:r>
      <w:r w:rsidRPr="00D925FF">
        <w:rPr>
          <w:sz w:val="28"/>
          <w:szCs w:val="28"/>
          <w:lang w:val="uk-UA"/>
        </w:rPr>
        <w:t xml:space="preserve"> на </w:t>
      </w:r>
      <w:r w:rsidR="00FD78C7">
        <w:rPr>
          <w:b/>
          <w:bCs/>
          <w:sz w:val="28"/>
          <w:szCs w:val="28"/>
          <w:lang w:val="uk-UA"/>
        </w:rPr>
        <w:t>29</w:t>
      </w:r>
      <w:r w:rsidR="00EA3F56">
        <w:rPr>
          <w:b/>
          <w:bCs/>
          <w:sz w:val="28"/>
          <w:szCs w:val="28"/>
          <w:lang w:val="uk-UA"/>
        </w:rPr>
        <w:t> 952,83</w:t>
      </w:r>
      <w:r w:rsidRPr="00D925FF">
        <w:rPr>
          <w:sz w:val="28"/>
          <w:szCs w:val="28"/>
          <w:lang w:val="uk-UA"/>
        </w:rPr>
        <w:t xml:space="preserve"> </w:t>
      </w:r>
      <w:r w:rsidRPr="00D925FF">
        <w:rPr>
          <w:b/>
          <w:bCs/>
          <w:sz w:val="28"/>
          <w:szCs w:val="28"/>
          <w:lang w:val="uk-UA"/>
        </w:rPr>
        <w:t>грн</w:t>
      </w:r>
      <w:r w:rsidRPr="00D925FF">
        <w:rPr>
          <w:sz w:val="28"/>
          <w:szCs w:val="28"/>
          <w:lang w:val="uk-UA"/>
        </w:rPr>
        <w:t xml:space="preserve">., або на </w:t>
      </w:r>
      <w:r>
        <w:rPr>
          <w:b/>
          <w:bCs/>
          <w:sz w:val="28"/>
          <w:szCs w:val="28"/>
          <w:lang w:val="uk-UA"/>
        </w:rPr>
        <w:t>1</w:t>
      </w:r>
      <w:r w:rsidR="00EA3F56">
        <w:rPr>
          <w:b/>
          <w:bCs/>
          <w:sz w:val="28"/>
          <w:szCs w:val="28"/>
          <w:lang w:val="uk-UA"/>
        </w:rPr>
        <w:t>8</w:t>
      </w:r>
      <w:r>
        <w:rPr>
          <w:b/>
          <w:bCs/>
          <w:sz w:val="28"/>
          <w:szCs w:val="28"/>
          <w:lang w:val="uk-UA"/>
        </w:rPr>
        <w:t>,</w:t>
      </w:r>
      <w:r w:rsidR="00EA3F56">
        <w:rPr>
          <w:b/>
          <w:bCs/>
          <w:sz w:val="28"/>
          <w:szCs w:val="28"/>
          <w:lang w:val="uk-UA"/>
        </w:rPr>
        <w:t>9</w:t>
      </w:r>
      <w:r w:rsidRPr="00D925FF">
        <w:rPr>
          <w:b/>
          <w:bCs/>
          <w:sz w:val="28"/>
          <w:szCs w:val="28"/>
          <w:lang w:val="uk-UA"/>
        </w:rPr>
        <w:t>%</w:t>
      </w:r>
      <w:r w:rsidRPr="00D925FF">
        <w:rPr>
          <w:sz w:val="28"/>
          <w:szCs w:val="28"/>
          <w:lang w:val="uk-UA"/>
        </w:rPr>
        <w:t>.</w:t>
      </w:r>
      <w:r w:rsidRPr="00D925FF">
        <w:rPr>
          <w:bCs/>
          <w:sz w:val="28"/>
          <w:szCs w:val="28"/>
          <w:lang w:val="uk-UA"/>
        </w:rPr>
        <w:t xml:space="preserve"> </w:t>
      </w:r>
      <w:r>
        <w:rPr>
          <w:bCs/>
          <w:sz w:val="28"/>
          <w:szCs w:val="28"/>
          <w:lang w:val="uk-UA"/>
        </w:rPr>
        <w:t>По захищених</w:t>
      </w:r>
      <w:r w:rsidRPr="00D925FF">
        <w:rPr>
          <w:bCs/>
          <w:sz w:val="28"/>
          <w:szCs w:val="28"/>
          <w:lang w:val="uk-UA"/>
        </w:rPr>
        <w:t xml:space="preserve"> статтях </w:t>
      </w:r>
      <w:r w:rsidRPr="003878FE">
        <w:rPr>
          <w:bCs/>
          <w:sz w:val="28"/>
          <w:szCs w:val="28"/>
          <w:lang w:val="uk-UA"/>
        </w:rPr>
        <w:t>відсутня.</w:t>
      </w:r>
    </w:p>
    <w:p w:rsidR="007561A3" w:rsidRPr="00D925FF" w:rsidRDefault="007561A3" w:rsidP="007561A3">
      <w:pPr>
        <w:ind w:right="-5" w:firstLine="540"/>
        <w:jc w:val="both"/>
        <w:rPr>
          <w:sz w:val="28"/>
          <w:szCs w:val="28"/>
          <w:lang w:val="uk-UA"/>
        </w:rPr>
      </w:pPr>
      <w:r w:rsidRPr="00D925FF">
        <w:rPr>
          <w:b/>
          <w:bCs/>
          <w:sz w:val="28"/>
          <w:szCs w:val="28"/>
          <w:lang w:val="uk-UA"/>
        </w:rPr>
        <w:t xml:space="preserve"> КЕКВ 2111 </w:t>
      </w:r>
      <w:proofErr w:type="spellStart"/>
      <w:r w:rsidRPr="00D925FF">
        <w:rPr>
          <w:b/>
          <w:bCs/>
          <w:sz w:val="28"/>
          <w:szCs w:val="28"/>
          <w:lang w:val="uk-UA"/>
        </w:rPr>
        <w:t>„Заробітна</w:t>
      </w:r>
      <w:proofErr w:type="spellEnd"/>
      <w:r w:rsidRPr="00D925FF">
        <w:rPr>
          <w:b/>
          <w:bCs/>
          <w:sz w:val="28"/>
          <w:szCs w:val="28"/>
          <w:lang w:val="uk-UA"/>
        </w:rPr>
        <w:t xml:space="preserve"> </w:t>
      </w:r>
      <w:proofErr w:type="spellStart"/>
      <w:r w:rsidRPr="00D925FF">
        <w:rPr>
          <w:b/>
          <w:bCs/>
          <w:sz w:val="28"/>
          <w:szCs w:val="28"/>
          <w:lang w:val="uk-UA"/>
        </w:rPr>
        <w:t>плата”</w:t>
      </w:r>
      <w:proofErr w:type="spellEnd"/>
      <w:r w:rsidRPr="00D925FF">
        <w:rPr>
          <w:b/>
          <w:bCs/>
          <w:sz w:val="28"/>
          <w:szCs w:val="28"/>
          <w:lang w:val="uk-UA"/>
        </w:rPr>
        <w:t xml:space="preserve"> </w:t>
      </w:r>
      <w:r w:rsidRPr="00D925FF">
        <w:rPr>
          <w:b/>
          <w:sz w:val="28"/>
          <w:szCs w:val="28"/>
          <w:lang w:val="uk-UA"/>
        </w:rPr>
        <w:t xml:space="preserve">– </w:t>
      </w:r>
      <w:r w:rsidRPr="00D925FF">
        <w:rPr>
          <w:sz w:val="28"/>
          <w:szCs w:val="28"/>
          <w:lang w:val="uk-UA"/>
        </w:rPr>
        <w:t>відсутня</w:t>
      </w:r>
      <w:r w:rsidRPr="00D925FF">
        <w:rPr>
          <w:b/>
          <w:sz w:val="28"/>
          <w:szCs w:val="28"/>
          <w:lang w:val="uk-UA"/>
        </w:rPr>
        <w:t>;</w:t>
      </w:r>
    </w:p>
    <w:p w:rsidR="007561A3" w:rsidRPr="00D925FF" w:rsidRDefault="007561A3" w:rsidP="007561A3">
      <w:pPr>
        <w:ind w:right="-5" w:firstLine="540"/>
        <w:jc w:val="both"/>
        <w:rPr>
          <w:sz w:val="28"/>
          <w:szCs w:val="28"/>
          <w:lang w:val="uk-UA"/>
        </w:rPr>
      </w:pPr>
      <w:r w:rsidRPr="00D925FF">
        <w:rPr>
          <w:b/>
          <w:bCs/>
          <w:sz w:val="28"/>
          <w:szCs w:val="28"/>
          <w:lang w:val="uk-UA"/>
        </w:rPr>
        <w:t xml:space="preserve">КЕКВ 2120 </w:t>
      </w:r>
      <w:proofErr w:type="spellStart"/>
      <w:r w:rsidRPr="00D925FF">
        <w:rPr>
          <w:b/>
          <w:bCs/>
          <w:sz w:val="28"/>
          <w:szCs w:val="28"/>
          <w:lang w:val="uk-UA"/>
        </w:rPr>
        <w:t>„Нарахування</w:t>
      </w:r>
      <w:proofErr w:type="spellEnd"/>
      <w:r w:rsidRPr="00D925FF">
        <w:rPr>
          <w:b/>
          <w:bCs/>
          <w:sz w:val="28"/>
          <w:szCs w:val="28"/>
          <w:lang w:val="uk-UA"/>
        </w:rPr>
        <w:t xml:space="preserve"> на оплату </w:t>
      </w:r>
      <w:proofErr w:type="spellStart"/>
      <w:r w:rsidRPr="00D925FF">
        <w:rPr>
          <w:b/>
          <w:bCs/>
          <w:sz w:val="28"/>
          <w:szCs w:val="28"/>
          <w:lang w:val="uk-UA"/>
        </w:rPr>
        <w:t>праці”</w:t>
      </w:r>
      <w:proofErr w:type="spellEnd"/>
      <w:r w:rsidRPr="00D925FF">
        <w:rPr>
          <w:b/>
          <w:bCs/>
          <w:sz w:val="28"/>
          <w:szCs w:val="28"/>
          <w:lang w:val="uk-UA"/>
        </w:rPr>
        <w:t xml:space="preserve"> </w:t>
      </w:r>
      <w:r w:rsidRPr="00D925FF">
        <w:rPr>
          <w:b/>
          <w:sz w:val="28"/>
          <w:szCs w:val="28"/>
          <w:lang w:val="uk-UA"/>
        </w:rPr>
        <w:t xml:space="preserve">– </w:t>
      </w:r>
      <w:r w:rsidRPr="00D925FF">
        <w:rPr>
          <w:sz w:val="28"/>
          <w:szCs w:val="28"/>
          <w:lang w:val="uk-UA"/>
        </w:rPr>
        <w:t>відсутня</w:t>
      </w:r>
      <w:r w:rsidRPr="00D925FF">
        <w:rPr>
          <w:b/>
          <w:sz w:val="28"/>
          <w:szCs w:val="28"/>
          <w:lang w:val="uk-UA"/>
        </w:rPr>
        <w:t>;</w:t>
      </w:r>
    </w:p>
    <w:p w:rsidR="007561A3" w:rsidRPr="00D925FF" w:rsidRDefault="00CD00C3" w:rsidP="007561A3">
      <w:pPr>
        <w:jc w:val="both"/>
        <w:rPr>
          <w:sz w:val="28"/>
          <w:szCs w:val="28"/>
          <w:lang w:val="uk-UA"/>
        </w:rPr>
      </w:pPr>
      <w:r>
        <w:rPr>
          <w:b/>
          <w:bCs/>
          <w:sz w:val="28"/>
          <w:szCs w:val="28"/>
          <w:lang w:val="uk-UA"/>
        </w:rPr>
        <w:t xml:space="preserve">      </w:t>
      </w:r>
      <w:r w:rsidR="007561A3" w:rsidRPr="00D925FF">
        <w:rPr>
          <w:b/>
          <w:bCs/>
          <w:sz w:val="28"/>
          <w:szCs w:val="28"/>
          <w:lang w:val="uk-UA"/>
        </w:rPr>
        <w:t xml:space="preserve"> КЕКВ 2220 </w:t>
      </w:r>
      <w:proofErr w:type="spellStart"/>
      <w:r w:rsidR="007561A3" w:rsidRPr="00D925FF">
        <w:rPr>
          <w:b/>
          <w:bCs/>
          <w:sz w:val="28"/>
          <w:szCs w:val="28"/>
          <w:lang w:val="uk-UA"/>
        </w:rPr>
        <w:t>„Медикаменти</w:t>
      </w:r>
      <w:proofErr w:type="spellEnd"/>
      <w:r w:rsidR="007561A3" w:rsidRPr="00D925FF">
        <w:rPr>
          <w:b/>
          <w:bCs/>
          <w:sz w:val="28"/>
          <w:szCs w:val="28"/>
          <w:lang w:val="uk-UA"/>
        </w:rPr>
        <w:t xml:space="preserve"> та перев’язувальні </w:t>
      </w:r>
      <w:proofErr w:type="spellStart"/>
      <w:r w:rsidR="007561A3" w:rsidRPr="00D925FF">
        <w:rPr>
          <w:b/>
          <w:bCs/>
          <w:sz w:val="28"/>
          <w:szCs w:val="28"/>
          <w:lang w:val="uk-UA"/>
        </w:rPr>
        <w:t>матеріали”</w:t>
      </w:r>
      <w:proofErr w:type="spellEnd"/>
      <w:r w:rsidR="007561A3" w:rsidRPr="00D925FF">
        <w:rPr>
          <w:b/>
          <w:bCs/>
          <w:sz w:val="28"/>
          <w:szCs w:val="28"/>
          <w:lang w:val="uk-UA"/>
        </w:rPr>
        <w:t xml:space="preserve"> – </w:t>
      </w:r>
      <w:r w:rsidR="007561A3" w:rsidRPr="00D925FF">
        <w:rPr>
          <w:b/>
          <w:sz w:val="28"/>
          <w:szCs w:val="28"/>
          <w:lang w:val="uk-UA"/>
        </w:rPr>
        <w:t xml:space="preserve"> </w:t>
      </w:r>
      <w:r w:rsidR="007561A3" w:rsidRPr="00D925FF">
        <w:rPr>
          <w:sz w:val="28"/>
          <w:szCs w:val="28"/>
          <w:lang w:val="uk-UA"/>
        </w:rPr>
        <w:t>відсутня</w:t>
      </w:r>
      <w:r w:rsidR="007561A3" w:rsidRPr="00D925FF">
        <w:rPr>
          <w:b/>
          <w:sz w:val="28"/>
          <w:szCs w:val="28"/>
          <w:lang w:val="uk-UA"/>
        </w:rPr>
        <w:t>;</w:t>
      </w:r>
    </w:p>
    <w:p w:rsidR="007561A3" w:rsidRPr="00FD78C7" w:rsidRDefault="007561A3" w:rsidP="007561A3">
      <w:pPr>
        <w:jc w:val="both"/>
        <w:rPr>
          <w:sz w:val="28"/>
          <w:szCs w:val="28"/>
          <w:lang w:val="uk-UA"/>
        </w:rPr>
      </w:pPr>
      <w:r w:rsidRPr="00D925FF">
        <w:rPr>
          <w:b/>
          <w:bCs/>
          <w:sz w:val="28"/>
          <w:szCs w:val="28"/>
          <w:lang w:val="uk-UA"/>
        </w:rPr>
        <w:t xml:space="preserve">        КЕКВ 2230 </w:t>
      </w:r>
      <w:proofErr w:type="spellStart"/>
      <w:r w:rsidRPr="00D925FF">
        <w:rPr>
          <w:b/>
          <w:bCs/>
          <w:sz w:val="28"/>
          <w:szCs w:val="28"/>
          <w:lang w:val="uk-UA"/>
        </w:rPr>
        <w:t>„Продукти</w:t>
      </w:r>
      <w:proofErr w:type="spellEnd"/>
      <w:r w:rsidRPr="00D925FF">
        <w:rPr>
          <w:b/>
          <w:bCs/>
          <w:sz w:val="28"/>
          <w:szCs w:val="28"/>
          <w:lang w:val="uk-UA"/>
        </w:rPr>
        <w:t xml:space="preserve"> </w:t>
      </w:r>
      <w:proofErr w:type="spellStart"/>
      <w:r w:rsidRPr="00D925FF">
        <w:rPr>
          <w:b/>
          <w:bCs/>
          <w:sz w:val="28"/>
          <w:szCs w:val="28"/>
          <w:lang w:val="uk-UA"/>
        </w:rPr>
        <w:t>харчування”</w:t>
      </w:r>
      <w:proofErr w:type="spellEnd"/>
      <w:r w:rsidRPr="00D925FF">
        <w:rPr>
          <w:b/>
          <w:bCs/>
          <w:sz w:val="28"/>
          <w:szCs w:val="28"/>
          <w:lang w:val="uk-UA"/>
        </w:rPr>
        <w:t xml:space="preserve"> – </w:t>
      </w:r>
      <w:r w:rsidR="00FD78C7" w:rsidRPr="00FD78C7">
        <w:rPr>
          <w:sz w:val="28"/>
          <w:szCs w:val="28"/>
          <w:lang w:val="uk-UA"/>
        </w:rPr>
        <w:t>відсутня;</w:t>
      </w:r>
    </w:p>
    <w:p w:rsidR="007561A3" w:rsidRPr="00D925FF" w:rsidRDefault="007561A3" w:rsidP="007561A3">
      <w:pPr>
        <w:jc w:val="both"/>
        <w:rPr>
          <w:sz w:val="28"/>
          <w:szCs w:val="28"/>
          <w:lang w:val="uk-UA"/>
        </w:rPr>
      </w:pPr>
      <w:r w:rsidRPr="00D925FF">
        <w:rPr>
          <w:b/>
          <w:bCs/>
          <w:sz w:val="28"/>
          <w:szCs w:val="28"/>
          <w:lang w:val="uk-UA"/>
        </w:rPr>
        <w:t xml:space="preserve">       КЕКВ 2270 </w:t>
      </w:r>
      <w:proofErr w:type="spellStart"/>
      <w:r w:rsidRPr="00D925FF">
        <w:rPr>
          <w:b/>
          <w:bCs/>
          <w:sz w:val="28"/>
          <w:szCs w:val="28"/>
          <w:lang w:val="uk-UA"/>
        </w:rPr>
        <w:t>„Оплата</w:t>
      </w:r>
      <w:proofErr w:type="spellEnd"/>
      <w:r w:rsidRPr="00D925FF">
        <w:rPr>
          <w:b/>
          <w:bCs/>
          <w:sz w:val="28"/>
          <w:szCs w:val="28"/>
          <w:lang w:val="uk-UA"/>
        </w:rPr>
        <w:t xml:space="preserve"> комунальних послуг та </w:t>
      </w:r>
      <w:proofErr w:type="spellStart"/>
      <w:r w:rsidRPr="00D925FF">
        <w:rPr>
          <w:b/>
          <w:bCs/>
          <w:sz w:val="28"/>
          <w:szCs w:val="28"/>
          <w:lang w:val="uk-UA"/>
        </w:rPr>
        <w:t>енергоносіїв”</w:t>
      </w:r>
      <w:proofErr w:type="spellEnd"/>
      <w:r w:rsidRPr="00D925FF">
        <w:rPr>
          <w:b/>
          <w:bCs/>
          <w:sz w:val="28"/>
          <w:szCs w:val="28"/>
          <w:lang w:val="uk-UA"/>
        </w:rPr>
        <w:t xml:space="preserve"> – </w:t>
      </w:r>
      <w:r w:rsidRPr="00D925FF">
        <w:rPr>
          <w:sz w:val="28"/>
          <w:szCs w:val="28"/>
          <w:lang w:val="uk-UA"/>
        </w:rPr>
        <w:t>відсутня;</w:t>
      </w:r>
    </w:p>
    <w:p w:rsidR="007561A3" w:rsidRPr="00D925FF" w:rsidRDefault="007561A3" w:rsidP="007561A3">
      <w:pPr>
        <w:jc w:val="both"/>
        <w:rPr>
          <w:sz w:val="28"/>
          <w:szCs w:val="28"/>
          <w:lang w:val="uk-UA"/>
        </w:rPr>
      </w:pPr>
      <w:r w:rsidRPr="00D925FF">
        <w:rPr>
          <w:sz w:val="28"/>
          <w:szCs w:val="28"/>
          <w:lang w:val="uk-UA"/>
        </w:rPr>
        <w:t xml:space="preserve">       </w:t>
      </w:r>
      <w:r w:rsidRPr="00D925FF">
        <w:rPr>
          <w:b/>
          <w:bCs/>
          <w:sz w:val="28"/>
          <w:szCs w:val="28"/>
          <w:lang w:val="uk-UA"/>
        </w:rPr>
        <w:t xml:space="preserve">КЕКВ 2620 </w:t>
      </w:r>
      <w:proofErr w:type="spellStart"/>
      <w:r w:rsidRPr="00D925FF">
        <w:rPr>
          <w:b/>
          <w:bCs/>
          <w:sz w:val="28"/>
          <w:szCs w:val="28"/>
          <w:lang w:val="uk-UA"/>
        </w:rPr>
        <w:t>„Поточні</w:t>
      </w:r>
      <w:proofErr w:type="spellEnd"/>
      <w:r w:rsidRPr="00D925FF">
        <w:rPr>
          <w:b/>
          <w:bCs/>
          <w:sz w:val="28"/>
          <w:szCs w:val="28"/>
          <w:lang w:val="uk-UA"/>
        </w:rPr>
        <w:t xml:space="preserve"> трансферти органам державного управління інших </w:t>
      </w:r>
      <w:proofErr w:type="spellStart"/>
      <w:r w:rsidRPr="00D925FF">
        <w:rPr>
          <w:b/>
          <w:bCs/>
          <w:sz w:val="28"/>
          <w:szCs w:val="28"/>
          <w:lang w:val="uk-UA"/>
        </w:rPr>
        <w:t>рівнів”</w:t>
      </w:r>
      <w:proofErr w:type="spellEnd"/>
      <w:r w:rsidRPr="00D925FF">
        <w:rPr>
          <w:b/>
          <w:bCs/>
          <w:sz w:val="28"/>
          <w:szCs w:val="28"/>
          <w:lang w:val="uk-UA"/>
        </w:rPr>
        <w:t xml:space="preserve"> – </w:t>
      </w:r>
      <w:r w:rsidRPr="00D925FF">
        <w:rPr>
          <w:sz w:val="28"/>
          <w:szCs w:val="28"/>
          <w:lang w:val="uk-UA"/>
        </w:rPr>
        <w:t>відсутня;</w:t>
      </w:r>
    </w:p>
    <w:p w:rsidR="007561A3" w:rsidRPr="00D925FF" w:rsidRDefault="007561A3" w:rsidP="007561A3">
      <w:pPr>
        <w:jc w:val="both"/>
        <w:rPr>
          <w:sz w:val="28"/>
          <w:szCs w:val="28"/>
          <w:lang w:val="uk-UA"/>
        </w:rPr>
      </w:pPr>
      <w:r w:rsidRPr="00D925FF">
        <w:rPr>
          <w:b/>
          <w:bCs/>
          <w:sz w:val="28"/>
          <w:szCs w:val="28"/>
          <w:lang w:val="uk-UA"/>
        </w:rPr>
        <w:t xml:space="preserve">       КЕКВ 2700 </w:t>
      </w:r>
      <w:proofErr w:type="spellStart"/>
      <w:r w:rsidRPr="00D925FF">
        <w:rPr>
          <w:b/>
          <w:bCs/>
          <w:sz w:val="28"/>
          <w:szCs w:val="28"/>
          <w:lang w:val="uk-UA"/>
        </w:rPr>
        <w:t>„Соціальне</w:t>
      </w:r>
      <w:proofErr w:type="spellEnd"/>
      <w:r w:rsidRPr="00D925FF">
        <w:rPr>
          <w:b/>
          <w:bCs/>
          <w:sz w:val="28"/>
          <w:szCs w:val="28"/>
          <w:lang w:val="uk-UA"/>
        </w:rPr>
        <w:t xml:space="preserve"> </w:t>
      </w:r>
      <w:proofErr w:type="spellStart"/>
      <w:r w:rsidRPr="00D925FF">
        <w:rPr>
          <w:b/>
          <w:bCs/>
          <w:sz w:val="28"/>
          <w:szCs w:val="28"/>
          <w:lang w:val="uk-UA"/>
        </w:rPr>
        <w:t>забезпечення”</w:t>
      </w:r>
      <w:proofErr w:type="spellEnd"/>
      <w:r w:rsidRPr="00D925FF">
        <w:rPr>
          <w:sz w:val="28"/>
          <w:szCs w:val="28"/>
          <w:lang w:val="uk-UA"/>
        </w:rPr>
        <w:t xml:space="preserve">  </w:t>
      </w:r>
      <w:r w:rsidRPr="00D925FF">
        <w:rPr>
          <w:b/>
          <w:bCs/>
          <w:sz w:val="28"/>
          <w:szCs w:val="28"/>
          <w:lang w:val="uk-UA"/>
        </w:rPr>
        <w:t xml:space="preserve">– </w:t>
      </w:r>
      <w:r w:rsidRPr="00D925FF">
        <w:rPr>
          <w:sz w:val="28"/>
          <w:szCs w:val="28"/>
          <w:lang w:val="uk-UA"/>
        </w:rPr>
        <w:t xml:space="preserve"> відсутня</w:t>
      </w:r>
      <w:r w:rsidRPr="00D925FF">
        <w:rPr>
          <w:b/>
          <w:sz w:val="28"/>
          <w:szCs w:val="28"/>
          <w:lang w:val="uk-UA"/>
        </w:rPr>
        <w:t>.</w:t>
      </w:r>
    </w:p>
    <w:p w:rsidR="007561A3" w:rsidRPr="00031157" w:rsidRDefault="007561A3" w:rsidP="007561A3">
      <w:pPr>
        <w:ind w:left="-42" w:firstLine="540"/>
        <w:jc w:val="both"/>
        <w:rPr>
          <w:color w:val="FF0000"/>
          <w:sz w:val="28"/>
          <w:szCs w:val="28"/>
          <w:lang w:val="uk-UA"/>
        </w:rPr>
      </w:pPr>
    </w:p>
    <w:p w:rsidR="007561A3" w:rsidRPr="003878FE" w:rsidRDefault="00640419" w:rsidP="007561A3">
      <w:pPr>
        <w:ind w:left="-42" w:firstLine="540"/>
        <w:jc w:val="both"/>
        <w:rPr>
          <w:sz w:val="28"/>
          <w:szCs w:val="28"/>
          <w:lang w:val="uk-UA"/>
        </w:rPr>
      </w:pPr>
      <w:r>
        <w:rPr>
          <w:b/>
          <w:bCs/>
          <w:i/>
          <w:iCs/>
          <w:sz w:val="28"/>
          <w:szCs w:val="28"/>
          <w:lang w:val="uk-UA"/>
        </w:rPr>
        <w:t>Пр</w:t>
      </w:r>
      <w:r w:rsidR="007561A3" w:rsidRPr="003878FE">
        <w:rPr>
          <w:b/>
          <w:bCs/>
          <w:i/>
          <w:iCs/>
          <w:sz w:val="28"/>
          <w:szCs w:val="28"/>
          <w:lang w:val="uk-UA"/>
        </w:rPr>
        <w:t xml:space="preserve">острочена </w:t>
      </w:r>
      <w:r>
        <w:rPr>
          <w:b/>
          <w:bCs/>
          <w:i/>
          <w:iCs/>
          <w:sz w:val="28"/>
          <w:szCs w:val="28"/>
          <w:lang w:val="uk-UA"/>
        </w:rPr>
        <w:t xml:space="preserve">кредиторська </w:t>
      </w:r>
      <w:r w:rsidR="007561A3" w:rsidRPr="003878FE">
        <w:rPr>
          <w:b/>
          <w:bCs/>
          <w:i/>
          <w:iCs/>
          <w:sz w:val="28"/>
          <w:szCs w:val="28"/>
          <w:lang w:val="uk-UA"/>
        </w:rPr>
        <w:t>заборгованість</w:t>
      </w:r>
      <w:r>
        <w:rPr>
          <w:b/>
          <w:bCs/>
          <w:i/>
          <w:iCs/>
          <w:sz w:val="28"/>
          <w:szCs w:val="28"/>
          <w:lang w:val="uk-UA"/>
        </w:rPr>
        <w:t xml:space="preserve"> відсутня.</w:t>
      </w:r>
    </w:p>
    <w:p w:rsidR="007561A3" w:rsidRPr="00B53F20" w:rsidRDefault="007561A3" w:rsidP="007561A3">
      <w:pPr>
        <w:ind w:firstLine="720"/>
        <w:jc w:val="both"/>
        <w:rPr>
          <w:sz w:val="28"/>
          <w:szCs w:val="28"/>
          <w:lang w:val="uk-UA"/>
        </w:rPr>
      </w:pPr>
      <w:r w:rsidRPr="00B53F20">
        <w:rPr>
          <w:sz w:val="28"/>
          <w:szCs w:val="28"/>
          <w:lang w:val="uk-UA"/>
        </w:rPr>
        <w:t xml:space="preserve">Кредиторська заборгованість за спеціальним фондом місцевих бюджетів, що відображена у звіті  Ф. 7 </w:t>
      </w:r>
      <w:proofErr w:type="spellStart"/>
      <w:r w:rsidRPr="00B53F20">
        <w:rPr>
          <w:sz w:val="28"/>
          <w:szCs w:val="28"/>
          <w:lang w:val="uk-UA"/>
        </w:rPr>
        <w:t>р.І</w:t>
      </w:r>
      <w:proofErr w:type="spellEnd"/>
      <w:r w:rsidRPr="00B53F20">
        <w:rPr>
          <w:sz w:val="28"/>
          <w:szCs w:val="28"/>
          <w:lang w:val="uk-UA"/>
        </w:rPr>
        <w:t xml:space="preserve"> та 7 </w:t>
      </w:r>
      <w:proofErr w:type="spellStart"/>
      <w:r w:rsidRPr="00B53F20">
        <w:rPr>
          <w:sz w:val="28"/>
          <w:szCs w:val="28"/>
          <w:lang w:val="uk-UA"/>
        </w:rPr>
        <w:t>р.ІІ</w:t>
      </w:r>
      <w:proofErr w:type="spellEnd"/>
      <w:r w:rsidRPr="00B53F20">
        <w:rPr>
          <w:sz w:val="28"/>
          <w:szCs w:val="28"/>
          <w:lang w:val="uk-UA"/>
        </w:rPr>
        <w:t xml:space="preserve">,  відповідає даним обліку Казначейства по рахунках </w:t>
      </w:r>
      <w:r w:rsidRPr="00B53F20">
        <w:rPr>
          <w:i/>
          <w:sz w:val="28"/>
          <w:szCs w:val="28"/>
          <w:lang w:val="uk-UA"/>
        </w:rPr>
        <w:t xml:space="preserve">9424 </w:t>
      </w:r>
      <w:r w:rsidRPr="00B53F20">
        <w:rPr>
          <w:sz w:val="28"/>
          <w:szCs w:val="28"/>
          <w:lang w:val="uk-UA"/>
        </w:rPr>
        <w:t>та</w:t>
      </w:r>
      <w:r w:rsidRPr="00B53F20">
        <w:rPr>
          <w:i/>
          <w:sz w:val="28"/>
          <w:szCs w:val="28"/>
          <w:lang w:val="uk-UA"/>
        </w:rPr>
        <w:t xml:space="preserve"> 9426</w:t>
      </w:r>
      <w:r w:rsidRPr="00B53F20">
        <w:rPr>
          <w:sz w:val="28"/>
          <w:szCs w:val="28"/>
          <w:lang w:val="uk-UA"/>
        </w:rPr>
        <w:t xml:space="preserve"> на суму </w:t>
      </w:r>
      <w:r w:rsidR="00640419">
        <w:rPr>
          <w:b/>
          <w:sz w:val="28"/>
          <w:szCs w:val="28"/>
          <w:lang w:val="uk-UA"/>
        </w:rPr>
        <w:t xml:space="preserve">188 611,87 </w:t>
      </w:r>
      <w:r w:rsidRPr="00B53F20">
        <w:rPr>
          <w:b/>
          <w:sz w:val="28"/>
          <w:szCs w:val="28"/>
          <w:lang w:val="uk-UA"/>
        </w:rPr>
        <w:t xml:space="preserve">грн., </w:t>
      </w:r>
      <w:r w:rsidRPr="00B53F20">
        <w:rPr>
          <w:sz w:val="28"/>
          <w:szCs w:val="28"/>
          <w:lang w:val="uk-UA"/>
        </w:rPr>
        <w:t xml:space="preserve">через наявність кредиторської заборгованості за доходами. </w:t>
      </w:r>
    </w:p>
    <w:p w:rsidR="007561A3" w:rsidRPr="00031157" w:rsidRDefault="007561A3" w:rsidP="007561A3">
      <w:pPr>
        <w:ind w:right="-5" w:firstLine="540"/>
        <w:jc w:val="both"/>
        <w:rPr>
          <w:color w:val="FF0000"/>
          <w:sz w:val="28"/>
          <w:szCs w:val="28"/>
          <w:lang w:val="uk-UA"/>
        </w:rPr>
      </w:pPr>
    </w:p>
    <w:p w:rsidR="00A03D50" w:rsidRPr="00E66D47" w:rsidRDefault="00640419" w:rsidP="00A03D50">
      <w:pPr>
        <w:ind w:firstLine="820"/>
        <w:jc w:val="both"/>
        <w:rPr>
          <w:sz w:val="28"/>
          <w:szCs w:val="28"/>
          <w:lang w:val="uk-UA"/>
        </w:rPr>
      </w:pPr>
      <w:r w:rsidRPr="00E66D47">
        <w:rPr>
          <w:rStyle w:val="FontStyle"/>
          <w:spacing w:val="-10"/>
          <w:sz w:val="28"/>
          <w:szCs w:val="28"/>
          <w:lang w:val="uk-UA"/>
        </w:rPr>
        <w:t>Станом на 01.07</w:t>
      </w:r>
      <w:r w:rsidR="00A03D50" w:rsidRPr="00E66D47">
        <w:rPr>
          <w:rStyle w:val="FontStyle"/>
          <w:spacing w:val="-10"/>
          <w:sz w:val="28"/>
          <w:szCs w:val="28"/>
          <w:lang w:val="uk-UA"/>
        </w:rPr>
        <w:t xml:space="preserve">.2018 р., </w:t>
      </w:r>
      <w:r w:rsidR="00A03D50" w:rsidRPr="00E66D47">
        <w:rPr>
          <w:rStyle w:val="FontStyle"/>
          <w:spacing w:val="-10"/>
          <w:sz w:val="28"/>
          <w:szCs w:val="28"/>
          <w:u w:val="single"/>
          <w:lang w:val="uk-UA"/>
        </w:rPr>
        <w:t>по</w:t>
      </w:r>
      <w:r w:rsidR="00A03D50" w:rsidRPr="00E66D47">
        <w:rPr>
          <w:rStyle w:val="FontStyle"/>
          <w:spacing w:val="-10"/>
          <w:sz w:val="28"/>
          <w:szCs w:val="28"/>
          <w:lang w:val="uk-UA"/>
        </w:rPr>
        <w:t xml:space="preserve"> </w:t>
      </w:r>
      <w:r w:rsidR="00A03D50" w:rsidRPr="00E66D47">
        <w:rPr>
          <w:rStyle w:val="FontStyle"/>
          <w:spacing w:val="-10"/>
          <w:sz w:val="28"/>
          <w:szCs w:val="28"/>
          <w:u w:val="single"/>
          <w:lang w:val="uk-UA"/>
        </w:rPr>
        <w:t>спеціальному</w:t>
      </w:r>
      <w:r w:rsidR="00A03D50" w:rsidRPr="00E66D47">
        <w:rPr>
          <w:rStyle w:val="FontStyle"/>
          <w:spacing w:val="-10"/>
          <w:sz w:val="28"/>
          <w:szCs w:val="28"/>
          <w:lang w:val="uk-UA"/>
        </w:rPr>
        <w:t xml:space="preserve"> </w:t>
      </w:r>
      <w:r w:rsidR="00A03D50" w:rsidRPr="00E66D47">
        <w:rPr>
          <w:rStyle w:val="FontStyle"/>
          <w:spacing w:val="-10"/>
          <w:sz w:val="28"/>
          <w:szCs w:val="28"/>
          <w:u w:val="single"/>
          <w:lang w:val="uk-UA"/>
        </w:rPr>
        <w:t>фонду</w:t>
      </w:r>
      <w:r w:rsidR="00A03D50" w:rsidRPr="00E66D47">
        <w:rPr>
          <w:rStyle w:val="FontStyle"/>
          <w:spacing w:val="-10"/>
          <w:sz w:val="28"/>
          <w:szCs w:val="28"/>
          <w:lang w:val="uk-UA"/>
        </w:rPr>
        <w:t xml:space="preserve"> </w:t>
      </w:r>
      <w:r w:rsidR="00A03D50" w:rsidRPr="00E66D47">
        <w:rPr>
          <w:sz w:val="28"/>
          <w:szCs w:val="28"/>
          <w:lang w:val="uk-UA"/>
        </w:rPr>
        <w:t xml:space="preserve">відповідно до даних «Довідки про дебіторську та кредиторську заборгованість за операціями, які не відображаються у формі N 7д, </w:t>
      </w:r>
      <w:r w:rsidR="00A03D50" w:rsidRPr="00E66D47">
        <w:rPr>
          <w:sz w:val="28"/>
          <w:szCs w:val="28"/>
          <w:u w:val="single"/>
          <w:lang w:val="uk-UA"/>
        </w:rPr>
        <w:t>N 7м</w:t>
      </w:r>
      <w:r w:rsidR="00A03D50" w:rsidRPr="00E66D47">
        <w:rPr>
          <w:sz w:val="28"/>
          <w:szCs w:val="28"/>
          <w:lang w:val="uk-UA"/>
        </w:rPr>
        <w:t xml:space="preserve"> </w:t>
      </w:r>
      <w:proofErr w:type="spellStart"/>
      <w:r w:rsidR="00A03D50" w:rsidRPr="00E66D47">
        <w:rPr>
          <w:bCs/>
          <w:sz w:val="28"/>
          <w:szCs w:val="28"/>
          <w:lang w:val="uk-UA"/>
        </w:rPr>
        <w:t>„</w:t>
      </w:r>
      <w:r w:rsidR="00A03D50" w:rsidRPr="00E66D47">
        <w:rPr>
          <w:sz w:val="28"/>
          <w:szCs w:val="28"/>
          <w:lang w:val="uk-UA"/>
        </w:rPr>
        <w:t>Звіт</w:t>
      </w:r>
      <w:proofErr w:type="spellEnd"/>
      <w:r w:rsidR="00A03D50" w:rsidRPr="00E66D47">
        <w:rPr>
          <w:sz w:val="28"/>
          <w:szCs w:val="28"/>
          <w:lang w:val="uk-UA"/>
        </w:rPr>
        <w:t xml:space="preserve"> про заборгованість за бюджетними </w:t>
      </w:r>
      <w:proofErr w:type="spellStart"/>
      <w:r w:rsidR="00A03D50" w:rsidRPr="00E66D47">
        <w:rPr>
          <w:sz w:val="28"/>
          <w:szCs w:val="28"/>
          <w:lang w:val="uk-UA"/>
        </w:rPr>
        <w:t>коштами</w:t>
      </w:r>
      <w:r w:rsidR="00A03D50" w:rsidRPr="00E66D47">
        <w:rPr>
          <w:bCs/>
          <w:sz w:val="28"/>
          <w:szCs w:val="28"/>
          <w:lang w:val="uk-UA"/>
        </w:rPr>
        <w:t>”</w:t>
      </w:r>
      <w:proofErr w:type="spellEnd"/>
      <w:r w:rsidR="00A03D50" w:rsidRPr="00E66D47">
        <w:rPr>
          <w:sz w:val="28"/>
          <w:szCs w:val="28"/>
          <w:lang w:val="uk-UA"/>
        </w:rPr>
        <w:t>» (додаток 2</w:t>
      </w:r>
      <w:r w:rsidRPr="00E66D47">
        <w:rPr>
          <w:sz w:val="28"/>
          <w:szCs w:val="28"/>
          <w:lang w:val="uk-UA"/>
        </w:rPr>
        <w:t>7</w:t>
      </w:r>
      <w:r w:rsidR="00A03D50" w:rsidRPr="00E66D47">
        <w:rPr>
          <w:sz w:val="28"/>
          <w:szCs w:val="28"/>
          <w:lang w:val="uk-UA"/>
        </w:rPr>
        <w:t xml:space="preserve">) до Порядку складання бюджетної звітності розпорядниками та одержувачами бюджетних коштів, звітності фондами загальнообов’язкового державного соціального і пенсійного страхування,   існує кредиторська заборгованість за бюджетними зобов’язаннями, </w:t>
      </w:r>
      <w:r w:rsidR="00A03D50" w:rsidRPr="00E66D47">
        <w:rPr>
          <w:i/>
          <w:iCs/>
          <w:sz w:val="28"/>
          <w:szCs w:val="28"/>
          <w:lang w:val="uk-UA"/>
        </w:rPr>
        <w:t>не взятими на облік органами Казначейства</w:t>
      </w:r>
      <w:r w:rsidR="00A03D50" w:rsidRPr="00E66D47">
        <w:rPr>
          <w:sz w:val="28"/>
          <w:szCs w:val="28"/>
          <w:lang w:val="uk-UA"/>
        </w:rPr>
        <w:t xml:space="preserve"> в сумі </w:t>
      </w:r>
      <w:r w:rsidR="00E66D47" w:rsidRPr="00E66D47">
        <w:rPr>
          <w:b/>
          <w:sz w:val="28"/>
          <w:szCs w:val="28"/>
          <w:lang w:val="uk-UA"/>
        </w:rPr>
        <w:t>10 405,19</w:t>
      </w:r>
      <w:r w:rsidR="00A03D50" w:rsidRPr="00E66D47">
        <w:rPr>
          <w:b/>
          <w:sz w:val="28"/>
          <w:szCs w:val="28"/>
          <w:lang w:val="uk-UA"/>
        </w:rPr>
        <w:t xml:space="preserve"> </w:t>
      </w:r>
      <w:r w:rsidR="00A03D50" w:rsidRPr="00E66D47">
        <w:rPr>
          <w:sz w:val="28"/>
          <w:szCs w:val="28"/>
          <w:lang w:val="uk-UA"/>
        </w:rPr>
        <w:t>грн.,</w:t>
      </w:r>
      <w:r w:rsidR="00A03D50" w:rsidRPr="00E66D47">
        <w:rPr>
          <w:sz w:val="28"/>
          <w:szCs w:val="28"/>
        </w:rPr>
        <w:t xml:space="preserve"> </w:t>
      </w:r>
      <w:r w:rsidR="00A03D50" w:rsidRPr="00E66D47">
        <w:rPr>
          <w:sz w:val="28"/>
          <w:szCs w:val="28"/>
          <w:lang w:val="uk-UA"/>
        </w:rPr>
        <w:t>в тому числі:</w:t>
      </w:r>
    </w:p>
    <w:p w:rsidR="00494FD6" w:rsidRPr="00E66D47" w:rsidRDefault="00E66D47" w:rsidP="00494FD6">
      <w:pPr>
        <w:pStyle w:val="afa"/>
        <w:ind w:firstLine="778"/>
        <w:jc w:val="both"/>
        <w:rPr>
          <w:sz w:val="28"/>
          <w:szCs w:val="28"/>
          <w:lang w:val="uk-UA"/>
        </w:rPr>
      </w:pPr>
      <w:r w:rsidRPr="00E66D47">
        <w:rPr>
          <w:sz w:val="28"/>
          <w:szCs w:val="28"/>
          <w:lang w:val="uk-UA"/>
        </w:rPr>
        <w:t>4 173,64</w:t>
      </w:r>
      <w:r w:rsidR="00494FD6" w:rsidRPr="00E66D47">
        <w:rPr>
          <w:sz w:val="28"/>
          <w:szCs w:val="28"/>
          <w:lang w:val="uk-UA"/>
        </w:rPr>
        <w:t xml:space="preserve"> грн., по</w:t>
      </w:r>
      <w:r w:rsidR="00494FD6" w:rsidRPr="00E66D47">
        <w:rPr>
          <w:i/>
          <w:sz w:val="28"/>
          <w:szCs w:val="28"/>
          <w:lang w:val="uk-UA"/>
        </w:rPr>
        <w:t xml:space="preserve"> </w:t>
      </w:r>
      <w:proofErr w:type="spellStart"/>
      <w:r w:rsidR="00494FD6" w:rsidRPr="00E66D47">
        <w:rPr>
          <w:i/>
          <w:sz w:val="28"/>
          <w:szCs w:val="28"/>
          <w:lang w:val="uk-UA"/>
        </w:rPr>
        <w:t>Горішньоплавнівській</w:t>
      </w:r>
      <w:proofErr w:type="spellEnd"/>
      <w:r w:rsidR="00494FD6" w:rsidRPr="00E66D47">
        <w:rPr>
          <w:i/>
          <w:sz w:val="28"/>
          <w:szCs w:val="28"/>
          <w:lang w:val="uk-UA"/>
        </w:rPr>
        <w:t xml:space="preserve"> міській лікарні</w:t>
      </w:r>
      <w:r w:rsidR="00494FD6" w:rsidRPr="00E66D47">
        <w:rPr>
          <w:i/>
          <w:lang w:val="uk-UA"/>
        </w:rPr>
        <w:t xml:space="preserve"> </w:t>
      </w:r>
      <w:r w:rsidR="00494FD6" w:rsidRPr="00E66D47">
        <w:rPr>
          <w:sz w:val="28"/>
          <w:szCs w:val="28"/>
          <w:lang w:val="uk-UA"/>
        </w:rPr>
        <w:t>за КПКВ 0712</w:t>
      </w:r>
      <w:r w:rsidR="001A3411" w:rsidRPr="00E66D47">
        <w:rPr>
          <w:sz w:val="28"/>
          <w:szCs w:val="28"/>
          <w:lang w:val="uk-UA"/>
        </w:rPr>
        <w:t>010</w:t>
      </w:r>
      <w:r w:rsidR="00494FD6" w:rsidRPr="00E66D47">
        <w:rPr>
          <w:sz w:val="28"/>
          <w:szCs w:val="28"/>
          <w:lang w:val="uk-UA"/>
        </w:rPr>
        <w:t xml:space="preserve"> КЕКВ 2282 (сума нарахованого ПДВ за </w:t>
      </w:r>
      <w:r w:rsidRPr="00E66D47">
        <w:rPr>
          <w:sz w:val="28"/>
          <w:szCs w:val="28"/>
          <w:lang w:val="uk-UA"/>
        </w:rPr>
        <w:t>червень</w:t>
      </w:r>
      <w:r w:rsidR="00494FD6" w:rsidRPr="00E66D47">
        <w:rPr>
          <w:sz w:val="28"/>
          <w:szCs w:val="28"/>
          <w:lang w:val="uk-UA"/>
        </w:rPr>
        <w:t xml:space="preserve"> 2018 року буде перерахована на електронний рахунок у системі електронного адміністрування ПДВ).</w:t>
      </w:r>
    </w:p>
    <w:p w:rsidR="00494FD6" w:rsidRPr="00411E36" w:rsidRDefault="00494FD6" w:rsidP="00494FD6">
      <w:pPr>
        <w:pStyle w:val="afa"/>
        <w:ind w:firstLine="778"/>
        <w:jc w:val="both"/>
        <w:rPr>
          <w:sz w:val="28"/>
          <w:szCs w:val="28"/>
          <w:lang w:val="uk-UA"/>
        </w:rPr>
      </w:pPr>
      <w:r w:rsidRPr="00E66D47">
        <w:rPr>
          <w:sz w:val="28"/>
          <w:szCs w:val="28"/>
          <w:lang w:val="uk-UA"/>
        </w:rPr>
        <w:t>6</w:t>
      </w:r>
      <w:r w:rsidR="00E66D47" w:rsidRPr="00E66D47">
        <w:rPr>
          <w:sz w:val="28"/>
          <w:szCs w:val="28"/>
          <w:lang w:val="uk-UA"/>
        </w:rPr>
        <w:t> 231,55 г</w:t>
      </w:r>
      <w:r w:rsidRPr="00E66D47">
        <w:rPr>
          <w:sz w:val="28"/>
          <w:szCs w:val="28"/>
          <w:lang w:val="uk-UA"/>
        </w:rPr>
        <w:t>рн., по</w:t>
      </w:r>
      <w:r w:rsidRPr="00E66D47">
        <w:rPr>
          <w:i/>
          <w:sz w:val="28"/>
          <w:szCs w:val="28"/>
          <w:lang w:val="uk-UA"/>
        </w:rPr>
        <w:t xml:space="preserve"> Виконкому </w:t>
      </w:r>
      <w:proofErr w:type="spellStart"/>
      <w:r w:rsidRPr="00E66D47">
        <w:rPr>
          <w:i/>
          <w:sz w:val="28"/>
          <w:szCs w:val="28"/>
          <w:lang w:val="uk-UA"/>
        </w:rPr>
        <w:t>Горішньоплавнівської</w:t>
      </w:r>
      <w:proofErr w:type="spellEnd"/>
      <w:r w:rsidRPr="00E66D47">
        <w:rPr>
          <w:i/>
          <w:sz w:val="28"/>
          <w:szCs w:val="28"/>
          <w:lang w:val="uk-UA"/>
        </w:rPr>
        <w:t xml:space="preserve"> міської ради</w:t>
      </w:r>
      <w:r>
        <w:rPr>
          <w:i/>
          <w:sz w:val="28"/>
          <w:szCs w:val="28"/>
          <w:lang w:val="uk-UA"/>
        </w:rPr>
        <w:t xml:space="preserve"> </w:t>
      </w:r>
      <w:r w:rsidRPr="00905BB8">
        <w:rPr>
          <w:i/>
          <w:lang w:val="uk-UA"/>
        </w:rPr>
        <w:t xml:space="preserve"> </w:t>
      </w:r>
      <w:r>
        <w:rPr>
          <w:sz w:val="28"/>
          <w:szCs w:val="28"/>
          <w:lang w:val="uk-UA"/>
        </w:rPr>
        <w:t xml:space="preserve">за КПКВ </w:t>
      </w:r>
      <w:r w:rsidRPr="00AE7540">
        <w:rPr>
          <w:sz w:val="28"/>
          <w:szCs w:val="28"/>
          <w:lang w:val="uk-UA"/>
        </w:rPr>
        <w:t>0</w:t>
      </w:r>
      <w:r w:rsidR="00AE7540" w:rsidRPr="00AE7540">
        <w:rPr>
          <w:sz w:val="28"/>
          <w:szCs w:val="28"/>
          <w:lang w:val="uk-UA"/>
        </w:rPr>
        <w:t>2</w:t>
      </w:r>
      <w:r w:rsidRPr="00AE7540">
        <w:rPr>
          <w:sz w:val="28"/>
          <w:szCs w:val="28"/>
          <w:lang w:val="uk-UA"/>
        </w:rPr>
        <w:t>1</w:t>
      </w:r>
      <w:r w:rsidR="00AE7540" w:rsidRPr="00AE7540">
        <w:rPr>
          <w:sz w:val="28"/>
          <w:szCs w:val="28"/>
          <w:lang w:val="uk-UA"/>
        </w:rPr>
        <w:t>0150</w:t>
      </w:r>
      <w:r w:rsidRPr="00AE7540">
        <w:rPr>
          <w:sz w:val="28"/>
          <w:szCs w:val="28"/>
          <w:lang w:val="uk-UA"/>
        </w:rPr>
        <w:t xml:space="preserve"> </w:t>
      </w:r>
      <w:r w:rsidRPr="00905BB8">
        <w:rPr>
          <w:sz w:val="28"/>
          <w:szCs w:val="28"/>
          <w:lang w:val="uk-UA"/>
        </w:rPr>
        <w:t xml:space="preserve">КЕКВ </w:t>
      </w:r>
      <w:r>
        <w:rPr>
          <w:sz w:val="28"/>
          <w:szCs w:val="28"/>
          <w:lang w:val="uk-UA"/>
        </w:rPr>
        <w:t xml:space="preserve">2282 (сума нарахованого ПДВ за </w:t>
      </w:r>
      <w:r w:rsidR="00E66D47">
        <w:rPr>
          <w:sz w:val="28"/>
          <w:szCs w:val="28"/>
          <w:lang w:val="uk-UA"/>
        </w:rPr>
        <w:t>червень</w:t>
      </w:r>
      <w:r w:rsidRPr="00905BB8">
        <w:rPr>
          <w:sz w:val="28"/>
          <w:szCs w:val="28"/>
          <w:lang w:val="uk-UA"/>
        </w:rPr>
        <w:t xml:space="preserve"> 201</w:t>
      </w:r>
      <w:r>
        <w:rPr>
          <w:sz w:val="28"/>
          <w:szCs w:val="28"/>
          <w:lang w:val="uk-UA"/>
        </w:rPr>
        <w:t>8</w:t>
      </w:r>
      <w:r w:rsidRPr="00905BB8">
        <w:rPr>
          <w:sz w:val="28"/>
          <w:szCs w:val="28"/>
          <w:lang w:val="uk-UA"/>
        </w:rPr>
        <w:t xml:space="preserve"> року буде перерахована на електронний рахунок у системі електронного адміністрування ПДВ</w:t>
      </w:r>
      <w:r w:rsidRPr="00411E36">
        <w:rPr>
          <w:sz w:val="28"/>
          <w:szCs w:val="28"/>
          <w:lang w:val="uk-UA"/>
        </w:rPr>
        <w:t>).</w:t>
      </w:r>
    </w:p>
    <w:p w:rsidR="00E87383" w:rsidRPr="00BF67B1" w:rsidRDefault="00BF67B1" w:rsidP="00BF67B1">
      <w:pPr>
        <w:pStyle w:val="afa"/>
        <w:ind w:firstLine="778"/>
        <w:jc w:val="both"/>
        <w:rPr>
          <w:color w:val="FF0000"/>
          <w:szCs w:val="28"/>
          <w:lang w:val="uk-UA"/>
        </w:rPr>
      </w:pPr>
      <w:r>
        <w:rPr>
          <w:color w:val="FF0000"/>
          <w:szCs w:val="28"/>
          <w:lang w:val="uk-UA"/>
        </w:rPr>
        <w:t xml:space="preserve">    </w:t>
      </w:r>
    </w:p>
    <w:p w:rsidR="00E87383" w:rsidRPr="00BF67B1" w:rsidRDefault="00E87383" w:rsidP="00BF67B1">
      <w:pPr>
        <w:pStyle w:val="afa"/>
        <w:jc w:val="both"/>
        <w:rPr>
          <w:color w:val="FF0000"/>
          <w:szCs w:val="28"/>
          <w:lang w:val="uk-UA"/>
        </w:rPr>
      </w:pPr>
    </w:p>
    <w:p w:rsidR="00E87383" w:rsidRPr="0037111C" w:rsidRDefault="00E87383" w:rsidP="00A03D50">
      <w:pPr>
        <w:pStyle w:val="afa"/>
        <w:ind w:firstLine="778"/>
        <w:jc w:val="both"/>
        <w:rPr>
          <w:color w:val="FF0000"/>
          <w:sz w:val="28"/>
          <w:szCs w:val="28"/>
        </w:rPr>
      </w:pPr>
    </w:p>
    <w:p w:rsidR="001C2A84" w:rsidRPr="00BF67B1" w:rsidRDefault="001C2A84" w:rsidP="001C2A84">
      <w:pPr>
        <w:rPr>
          <w:sz w:val="28"/>
          <w:szCs w:val="28"/>
          <w:lang w:val="uk-UA"/>
        </w:rPr>
      </w:pPr>
      <w:r w:rsidRPr="00BF67B1">
        <w:rPr>
          <w:sz w:val="28"/>
          <w:szCs w:val="28"/>
          <w:lang w:val="uk-UA"/>
        </w:rPr>
        <w:t xml:space="preserve">Начальник </w:t>
      </w:r>
      <w:r w:rsidR="00BF67B1">
        <w:rPr>
          <w:sz w:val="28"/>
          <w:szCs w:val="28"/>
          <w:lang w:val="uk-UA"/>
        </w:rPr>
        <w:t xml:space="preserve">                                                                                      В.І.</w:t>
      </w:r>
      <w:proofErr w:type="spellStart"/>
      <w:r w:rsidR="00BF67B1">
        <w:rPr>
          <w:sz w:val="28"/>
          <w:szCs w:val="28"/>
          <w:lang w:val="uk-UA"/>
        </w:rPr>
        <w:t>Забело</w:t>
      </w:r>
      <w:proofErr w:type="spellEnd"/>
    </w:p>
    <w:p w:rsidR="00E87383" w:rsidRPr="003F37F0" w:rsidRDefault="00E87383" w:rsidP="001C2A84">
      <w:pPr>
        <w:rPr>
          <w:sz w:val="28"/>
          <w:szCs w:val="28"/>
          <w:highlight w:val="yellow"/>
        </w:rPr>
      </w:pPr>
    </w:p>
    <w:p w:rsidR="00E87383" w:rsidRPr="003F37F0" w:rsidRDefault="00E87383" w:rsidP="001C2A84">
      <w:pPr>
        <w:rPr>
          <w:sz w:val="28"/>
          <w:szCs w:val="28"/>
          <w:highlight w:val="yellow"/>
        </w:rPr>
      </w:pPr>
    </w:p>
    <w:p w:rsidR="00E87383" w:rsidRPr="00BF67B1" w:rsidRDefault="00E87383" w:rsidP="001C2A84">
      <w:pPr>
        <w:rPr>
          <w:sz w:val="28"/>
          <w:szCs w:val="28"/>
        </w:rPr>
      </w:pPr>
    </w:p>
    <w:p w:rsidR="001C2A84" w:rsidRPr="00BF67B1" w:rsidRDefault="001C2A84" w:rsidP="001C2A84">
      <w:pPr>
        <w:rPr>
          <w:sz w:val="28"/>
          <w:szCs w:val="28"/>
          <w:lang w:val="uk-UA"/>
        </w:rPr>
      </w:pPr>
      <w:r w:rsidRPr="00BF67B1">
        <w:rPr>
          <w:sz w:val="28"/>
          <w:szCs w:val="28"/>
          <w:lang w:val="uk-UA"/>
        </w:rPr>
        <w:t xml:space="preserve">Начальник </w:t>
      </w:r>
      <w:proofErr w:type="spellStart"/>
      <w:r w:rsidR="00BF67B1" w:rsidRPr="00BF67B1">
        <w:rPr>
          <w:sz w:val="28"/>
          <w:szCs w:val="28"/>
          <w:lang w:val="uk-UA"/>
        </w:rPr>
        <w:t>відділу-</w:t>
      </w:r>
      <w:proofErr w:type="spellEnd"/>
      <w:r w:rsidRPr="00BF67B1">
        <w:rPr>
          <w:sz w:val="28"/>
          <w:szCs w:val="28"/>
          <w:lang w:val="uk-UA"/>
        </w:rPr>
        <w:t xml:space="preserve"> </w:t>
      </w:r>
    </w:p>
    <w:p w:rsidR="001C2A84" w:rsidRPr="00C7669D" w:rsidRDefault="00BF67B1" w:rsidP="001C2A84">
      <w:pPr>
        <w:rPr>
          <w:sz w:val="20"/>
          <w:szCs w:val="20"/>
          <w:lang w:val="uk-UA"/>
        </w:rPr>
      </w:pPr>
      <w:r w:rsidRPr="00BF67B1">
        <w:rPr>
          <w:sz w:val="28"/>
          <w:szCs w:val="28"/>
          <w:lang w:val="uk-UA"/>
        </w:rPr>
        <w:t xml:space="preserve">Головний бухгалтер       </w:t>
      </w:r>
      <w:r w:rsidR="001C2A84" w:rsidRPr="00BF67B1">
        <w:rPr>
          <w:sz w:val="28"/>
          <w:szCs w:val="28"/>
          <w:lang w:val="uk-UA"/>
        </w:rPr>
        <w:t xml:space="preserve">                                 </w:t>
      </w:r>
      <w:r w:rsidRPr="00BF67B1">
        <w:rPr>
          <w:sz w:val="28"/>
          <w:szCs w:val="28"/>
          <w:lang w:val="uk-UA"/>
        </w:rPr>
        <w:t xml:space="preserve">                              Г.</w:t>
      </w:r>
      <w:r w:rsidR="001C2A84" w:rsidRPr="00BF67B1">
        <w:rPr>
          <w:sz w:val="28"/>
          <w:szCs w:val="28"/>
          <w:lang w:val="uk-UA"/>
        </w:rPr>
        <w:t xml:space="preserve">В. </w:t>
      </w:r>
      <w:r w:rsidRPr="00BF67B1">
        <w:rPr>
          <w:sz w:val="28"/>
          <w:szCs w:val="28"/>
          <w:lang w:val="uk-UA"/>
        </w:rPr>
        <w:t>Білан</w:t>
      </w:r>
    </w:p>
    <w:p w:rsidR="00E46BEB" w:rsidRPr="00C7669D" w:rsidRDefault="00E46BEB" w:rsidP="001C2A84">
      <w:pPr>
        <w:tabs>
          <w:tab w:val="left" w:pos="708"/>
          <w:tab w:val="left" w:pos="1416"/>
          <w:tab w:val="left" w:pos="2124"/>
          <w:tab w:val="left" w:pos="2832"/>
          <w:tab w:val="left" w:pos="3540"/>
          <w:tab w:val="left" w:pos="4248"/>
          <w:tab w:val="left" w:pos="4956"/>
          <w:tab w:val="left" w:pos="5664"/>
          <w:tab w:val="left" w:pos="6372"/>
          <w:tab w:val="left" w:pos="7120"/>
        </w:tabs>
        <w:ind w:firstLine="540"/>
        <w:rPr>
          <w:lang w:val="uk-UA"/>
        </w:rPr>
      </w:pPr>
    </w:p>
    <w:sectPr w:rsidR="00E46BEB" w:rsidRPr="00C7669D" w:rsidSect="00E87383">
      <w:footerReference w:type="default" r:id="rId7"/>
      <w:pgSz w:w="11906" w:h="16838" w:code="9"/>
      <w:pgMar w:top="1087" w:right="680" w:bottom="815" w:left="1560" w:header="709" w:footer="28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E48" w:rsidRDefault="00F14E48">
      <w:r>
        <w:separator/>
      </w:r>
    </w:p>
  </w:endnote>
  <w:endnote w:type="continuationSeparator" w:id="0">
    <w:p w:rsidR="00F14E48" w:rsidRDefault="00F14E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5E4" w:rsidRDefault="00A85BFA" w:rsidP="008B29A9">
    <w:pPr>
      <w:pStyle w:val="aa"/>
      <w:framePr w:wrap="auto" w:vAnchor="text" w:hAnchor="margin" w:xAlign="center" w:y="1"/>
      <w:rPr>
        <w:rStyle w:val="ae"/>
      </w:rPr>
    </w:pPr>
    <w:r>
      <w:rPr>
        <w:rStyle w:val="ae"/>
      </w:rPr>
      <w:fldChar w:fldCharType="begin"/>
    </w:r>
    <w:r w:rsidR="006B75E4">
      <w:rPr>
        <w:rStyle w:val="ae"/>
      </w:rPr>
      <w:instrText xml:space="preserve">PAGE  </w:instrText>
    </w:r>
    <w:r>
      <w:rPr>
        <w:rStyle w:val="ae"/>
      </w:rPr>
      <w:fldChar w:fldCharType="separate"/>
    </w:r>
    <w:r w:rsidR="00BF67B1">
      <w:rPr>
        <w:rStyle w:val="ae"/>
        <w:noProof/>
      </w:rPr>
      <w:t>8</w:t>
    </w:r>
    <w:r>
      <w:rPr>
        <w:rStyle w:val="ae"/>
      </w:rPr>
      <w:fldChar w:fldCharType="end"/>
    </w:r>
  </w:p>
  <w:p w:rsidR="006B75E4" w:rsidRPr="00185485" w:rsidRDefault="006B75E4" w:rsidP="008B29A9">
    <w:pPr>
      <w:pStyle w:val="aa"/>
      <w:framePr w:wrap="auto" w:vAnchor="text" w:hAnchor="page" w:x="1623" w:y="378"/>
      <w:rPr>
        <w:rStyle w:val="ae"/>
        <w:lang w:val="en-US"/>
      </w:rPr>
    </w:pPr>
    <w:r>
      <w:rPr>
        <w:rStyle w:val="ae"/>
        <w:lang w:val="en-US"/>
      </w:rPr>
      <w:t xml:space="preserve"> </w:t>
    </w:r>
  </w:p>
  <w:p w:rsidR="006B75E4" w:rsidRPr="00185485" w:rsidRDefault="006B75E4" w:rsidP="008B29A9">
    <w:pPr>
      <w:pStyle w:val="aa"/>
      <w:ind w:firstLine="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E48" w:rsidRDefault="00F14E48">
      <w:r>
        <w:separator/>
      </w:r>
    </w:p>
  </w:footnote>
  <w:footnote w:type="continuationSeparator" w:id="0">
    <w:p w:rsidR="00F14E48" w:rsidRDefault="00F14E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795"/>
        </w:tabs>
        <w:ind w:left="795" w:hanging="360"/>
      </w:pPr>
      <w:rPr>
        <w:rFonts w:ascii="Symbol" w:hAnsi="Symbol" w:cs="Symbol" w:hint="default"/>
        <w:sz w:val="28"/>
        <w:szCs w:val="28"/>
        <w:lang w:val="uk-UA"/>
      </w:rPr>
    </w:lvl>
  </w:abstractNum>
  <w:abstractNum w:abstractNumId="1">
    <w:nsid w:val="007118D3"/>
    <w:multiLevelType w:val="hybridMultilevel"/>
    <w:tmpl w:val="0B3C6512"/>
    <w:lvl w:ilvl="0" w:tplc="1BB8DC9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
    <w:nsid w:val="034C1DE2"/>
    <w:multiLevelType w:val="hybridMultilevel"/>
    <w:tmpl w:val="307EC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3F77BA"/>
    <w:multiLevelType w:val="hybridMultilevel"/>
    <w:tmpl w:val="1374BBD0"/>
    <w:lvl w:ilvl="0" w:tplc="7E726076">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5746854"/>
    <w:multiLevelType w:val="multilevel"/>
    <w:tmpl w:val="578282EA"/>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05EF447F"/>
    <w:multiLevelType w:val="hybridMultilevel"/>
    <w:tmpl w:val="E7CE6EF0"/>
    <w:lvl w:ilvl="0" w:tplc="8C7E54BC">
      <w:start w:val="1"/>
      <w:numFmt w:val="bullet"/>
      <w:lvlText w:val=""/>
      <w:lvlJc w:val="left"/>
      <w:pPr>
        <w:tabs>
          <w:tab w:val="num" w:pos="360"/>
        </w:tabs>
        <w:ind w:left="360" w:hanging="360"/>
      </w:pPr>
      <w:rPr>
        <w:rFonts w:ascii="Symbol" w:hAnsi="Symbol" w:hint="default"/>
        <w:color w:val="auto"/>
      </w:rPr>
    </w:lvl>
    <w:lvl w:ilvl="1" w:tplc="F470F3CE">
      <w:numFmt w:val="bullet"/>
      <w:lvlText w:val="-"/>
      <w:lvlJc w:val="left"/>
      <w:pPr>
        <w:tabs>
          <w:tab w:val="num" w:pos="1080"/>
        </w:tabs>
        <w:ind w:left="1080" w:hanging="360"/>
      </w:pPr>
      <w:rPr>
        <w:rFonts w:ascii="Times New Roman" w:eastAsia="Times New Roman" w:hAnsi="Times New Roman" w:cs="Times New Roman" w:hint="default"/>
      </w:rPr>
    </w:lvl>
    <w:lvl w:ilvl="2" w:tplc="04190011">
      <w:start w:val="1"/>
      <w:numFmt w:val="decimal"/>
      <w:lvlText w:val="%3)"/>
      <w:lvlJc w:val="left"/>
      <w:pPr>
        <w:tabs>
          <w:tab w:val="num" w:pos="2160"/>
        </w:tabs>
        <w:ind w:left="2160" w:hanging="360"/>
      </w:pPr>
      <w:rPr>
        <w:rFont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6B6195C"/>
    <w:multiLevelType w:val="hybridMultilevel"/>
    <w:tmpl w:val="4D229144"/>
    <w:lvl w:ilvl="0" w:tplc="9B4A11A8">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8013448"/>
    <w:multiLevelType w:val="hybridMultilevel"/>
    <w:tmpl w:val="D2046370"/>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09577719"/>
    <w:multiLevelType w:val="hybridMultilevel"/>
    <w:tmpl w:val="8940C824"/>
    <w:lvl w:ilvl="0" w:tplc="CBA6486C">
      <w:start w:val="1"/>
      <w:numFmt w:val="bullet"/>
      <w:lvlText w:val=""/>
      <w:lvlJc w:val="left"/>
      <w:pPr>
        <w:tabs>
          <w:tab w:val="num" w:pos="360"/>
        </w:tabs>
        <w:ind w:left="360" w:hanging="360"/>
      </w:pPr>
      <w:rPr>
        <w:rFonts w:ascii="Symbol" w:hAnsi="Symbol" w:cs="Times New Roman" w:hint="default"/>
        <w:color w:val="auto"/>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9">
    <w:nsid w:val="0C0E20F7"/>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D9675B7"/>
    <w:multiLevelType w:val="hybridMultilevel"/>
    <w:tmpl w:val="A1E4138A"/>
    <w:lvl w:ilvl="0" w:tplc="C45C8B8E">
      <w:numFmt w:val="bullet"/>
      <w:lvlText w:val="-"/>
      <w:lvlJc w:val="left"/>
      <w:pPr>
        <w:tabs>
          <w:tab w:val="num" w:pos="1260"/>
        </w:tabs>
        <w:ind w:left="1260" w:hanging="360"/>
      </w:pPr>
      <w:rPr>
        <w:rFonts w:ascii="Times New Roman" w:eastAsia="Times New Roman" w:hAnsi="Times New Roman" w:cs="Times New Roman" w:hint="default"/>
      </w:rPr>
    </w:lvl>
    <w:lvl w:ilvl="1" w:tplc="63DEC81C">
      <w:numFmt w:val="bullet"/>
      <w:lvlText w:val="-"/>
      <w:lvlJc w:val="left"/>
      <w:pPr>
        <w:tabs>
          <w:tab w:val="num" w:pos="2520"/>
        </w:tabs>
        <w:ind w:left="2520" w:hanging="900"/>
      </w:pPr>
      <w:rPr>
        <w:rFonts w:ascii="Times New Roman" w:hAnsi="Times New Roman" w:cs="Times New Roman" w:hint="default"/>
        <w:b/>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0DEF4F15"/>
    <w:multiLevelType w:val="multilevel"/>
    <w:tmpl w:val="04190023"/>
    <w:lvl w:ilvl="0">
      <w:start w:val="1"/>
      <w:numFmt w:val="upperRoman"/>
      <w:pStyle w:val="1"/>
      <w:lvlText w:val="Статья %1."/>
      <w:lvlJc w:val="left"/>
      <w:pPr>
        <w:tabs>
          <w:tab w:val="num" w:pos="1620"/>
        </w:tabs>
        <w:ind w:left="180"/>
      </w:pPr>
    </w:lvl>
    <w:lvl w:ilvl="1">
      <w:start w:val="1"/>
      <w:numFmt w:val="decimalZero"/>
      <w:pStyle w:val="2"/>
      <w:isLgl/>
      <w:lvlText w:val="Раздел %1.%2"/>
      <w:lvlJc w:val="left"/>
      <w:pPr>
        <w:tabs>
          <w:tab w:val="num" w:pos="1260"/>
        </w:tabs>
        <w:ind w:left="180"/>
      </w:pPr>
    </w:lvl>
    <w:lvl w:ilvl="2">
      <w:start w:val="1"/>
      <w:numFmt w:val="lowerLetter"/>
      <w:pStyle w:val="3"/>
      <w:lvlText w:val="(%3)"/>
      <w:lvlJc w:val="left"/>
      <w:pPr>
        <w:tabs>
          <w:tab w:val="num" w:pos="900"/>
        </w:tabs>
        <w:ind w:left="900" w:hanging="432"/>
      </w:pPr>
    </w:lvl>
    <w:lvl w:ilvl="3">
      <w:start w:val="1"/>
      <w:numFmt w:val="lowerRoman"/>
      <w:lvlText w:val="(%4)"/>
      <w:lvlJc w:val="right"/>
      <w:pPr>
        <w:tabs>
          <w:tab w:val="num" w:pos="1044"/>
        </w:tabs>
        <w:ind w:left="1044" w:hanging="144"/>
      </w:pPr>
    </w:lvl>
    <w:lvl w:ilvl="4">
      <w:start w:val="1"/>
      <w:numFmt w:val="decimal"/>
      <w:lvlText w:val="%5)"/>
      <w:lvlJc w:val="left"/>
      <w:pPr>
        <w:tabs>
          <w:tab w:val="num" w:pos="1188"/>
        </w:tabs>
        <w:ind w:left="1188" w:hanging="432"/>
      </w:pPr>
    </w:lvl>
    <w:lvl w:ilvl="5">
      <w:start w:val="1"/>
      <w:numFmt w:val="lowerLetter"/>
      <w:lvlText w:val="%6)"/>
      <w:lvlJc w:val="left"/>
      <w:pPr>
        <w:tabs>
          <w:tab w:val="num" w:pos="1332"/>
        </w:tabs>
        <w:ind w:left="1332" w:hanging="432"/>
      </w:pPr>
    </w:lvl>
    <w:lvl w:ilvl="6">
      <w:start w:val="1"/>
      <w:numFmt w:val="lowerRoman"/>
      <w:lvlText w:val="%7)"/>
      <w:lvlJc w:val="right"/>
      <w:pPr>
        <w:tabs>
          <w:tab w:val="num" w:pos="1476"/>
        </w:tabs>
        <w:ind w:left="1476" w:hanging="288"/>
      </w:pPr>
    </w:lvl>
    <w:lvl w:ilvl="7">
      <w:start w:val="1"/>
      <w:numFmt w:val="lowerLetter"/>
      <w:lvlText w:val="%8."/>
      <w:lvlJc w:val="left"/>
      <w:pPr>
        <w:tabs>
          <w:tab w:val="num" w:pos="1620"/>
        </w:tabs>
        <w:ind w:left="1620" w:hanging="432"/>
      </w:pPr>
    </w:lvl>
    <w:lvl w:ilvl="8">
      <w:start w:val="1"/>
      <w:numFmt w:val="lowerRoman"/>
      <w:lvlText w:val="%9."/>
      <w:lvlJc w:val="right"/>
      <w:pPr>
        <w:tabs>
          <w:tab w:val="num" w:pos="1764"/>
        </w:tabs>
        <w:ind w:left="1764" w:hanging="144"/>
      </w:pPr>
    </w:lvl>
  </w:abstractNum>
  <w:abstractNum w:abstractNumId="12">
    <w:nsid w:val="0DFE72BD"/>
    <w:multiLevelType w:val="hybridMultilevel"/>
    <w:tmpl w:val="0004F654"/>
    <w:lvl w:ilvl="0" w:tplc="B8B46902">
      <w:start w:val="3545"/>
      <w:numFmt w:val="bullet"/>
      <w:lvlText w:val="–"/>
      <w:lvlJc w:val="left"/>
      <w:pPr>
        <w:tabs>
          <w:tab w:val="num" w:pos="920"/>
        </w:tabs>
        <w:ind w:left="920" w:hanging="420"/>
      </w:pPr>
      <w:rPr>
        <w:rFonts w:ascii="Times New Roman CYR" w:eastAsia="Times New Roman" w:hAnsi="Times New Roman CYR" w:cs="Times New Roman CYR" w:hint="default"/>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3">
    <w:nsid w:val="0F986620"/>
    <w:multiLevelType w:val="hybridMultilevel"/>
    <w:tmpl w:val="29DAE7CC"/>
    <w:lvl w:ilvl="0" w:tplc="C4B03D8A">
      <w:start w:val="16"/>
      <w:numFmt w:val="bullet"/>
      <w:lvlText w:val="-"/>
      <w:lvlJc w:val="left"/>
      <w:pPr>
        <w:tabs>
          <w:tab w:val="num" w:pos="915"/>
        </w:tabs>
        <w:ind w:left="915" w:hanging="555"/>
      </w:pPr>
      <w:rPr>
        <w:rFonts w:ascii="Times New Roman" w:eastAsia="Times New Roman" w:hAnsi="Times New Roman" w:hint="default"/>
        <w:color w:val="auto"/>
      </w:rPr>
    </w:lvl>
    <w:lvl w:ilvl="1" w:tplc="418C0E34">
      <w:start w:val="1"/>
      <w:numFmt w:val="russianLower"/>
      <w:lvlText w:val="%2)"/>
      <w:lvlJc w:val="left"/>
      <w:pPr>
        <w:tabs>
          <w:tab w:val="num" w:pos="2055"/>
        </w:tabs>
        <w:ind w:left="2055" w:hanging="975"/>
      </w:pPr>
      <w:rPr>
        <w:rFonts w:hint="default"/>
        <w:b w:val="0"/>
        <w:bCs w:val="0"/>
        <w:color w:val="auto"/>
      </w:rPr>
    </w:lvl>
    <w:lvl w:ilvl="2" w:tplc="9B4A11A8">
      <w:numFmt w:val="bullet"/>
      <w:lvlText w:val="-"/>
      <w:lvlJc w:val="left"/>
      <w:pPr>
        <w:tabs>
          <w:tab w:val="num" w:pos="2160"/>
        </w:tabs>
        <w:ind w:left="2160" w:hanging="360"/>
      </w:pPr>
      <w:rPr>
        <w:rFonts w:ascii="Times New Roman" w:eastAsia="Times New Roman" w:hAnsi="Times New Roman" w:hint="default"/>
        <w:color w:val="auto"/>
      </w:rPr>
    </w:lvl>
    <w:lvl w:ilvl="3" w:tplc="FFD429D8">
      <w:start w:val="1"/>
      <w:numFmt w:val="decimal"/>
      <w:lvlText w:val="%4)"/>
      <w:lvlJc w:val="left"/>
      <w:pPr>
        <w:tabs>
          <w:tab w:val="num" w:pos="2880"/>
        </w:tabs>
        <w:ind w:left="2880" w:hanging="360"/>
      </w:pPr>
      <w:rPr>
        <w:rFonts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195362A"/>
    <w:multiLevelType w:val="hybridMultilevel"/>
    <w:tmpl w:val="87F4330E"/>
    <w:lvl w:ilvl="0" w:tplc="04190001">
      <w:start w:val="1"/>
      <w:numFmt w:val="bullet"/>
      <w:lvlText w:val=""/>
      <w:lvlJc w:val="left"/>
      <w:pPr>
        <w:tabs>
          <w:tab w:val="num" w:pos="1260"/>
        </w:tabs>
        <w:ind w:left="1260" w:hanging="360"/>
      </w:pPr>
      <w:rPr>
        <w:rFonts w:ascii="Symbol" w:hAnsi="Symbol" w:hint="default"/>
      </w:rPr>
    </w:lvl>
    <w:lvl w:ilvl="1" w:tplc="63DEC81C">
      <w:numFmt w:val="bullet"/>
      <w:lvlText w:val="-"/>
      <w:lvlJc w:val="left"/>
      <w:pPr>
        <w:tabs>
          <w:tab w:val="num" w:pos="2520"/>
        </w:tabs>
        <w:ind w:left="2520" w:hanging="900"/>
      </w:pPr>
      <w:rPr>
        <w:rFonts w:ascii="Times New Roman" w:hAnsi="Times New Roman" w:cs="Times New Roman" w:hint="default"/>
        <w:b/>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19E75C06"/>
    <w:multiLevelType w:val="hybridMultilevel"/>
    <w:tmpl w:val="869A4268"/>
    <w:lvl w:ilvl="0" w:tplc="6A0CE64E">
      <w:start w:val="1"/>
      <w:numFmt w:val="bullet"/>
      <w:lvlText w:val=""/>
      <w:lvlJc w:val="left"/>
      <w:pPr>
        <w:tabs>
          <w:tab w:val="num" w:pos="795"/>
        </w:tabs>
        <w:ind w:left="795" w:hanging="360"/>
      </w:pPr>
      <w:rPr>
        <w:rFonts w:ascii="Symbol" w:hAnsi="Symbol" w:cs="Symbol" w:hint="default"/>
      </w:rPr>
    </w:lvl>
    <w:lvl w:ilvl="1" w:tplc="04190001">
      <w:start w:val="1"/>
      <w:numFmt w:val="bullet"/>
      <w:lvlText w:val=""/>
      <w:lvlJc w:val="left"/>
      <w:pPr>
        <w:tabs>
          <w:tab w:val="num" w:pos="1080"/>
        </w:tabs>
        <w:ind w:left="1080" w:hanging="360"/>
      </w:pPr>
      <w:rPr>
        <w:rFonts w:ascii="Symbol" w:hAnsi="Symbol" w:cs="Symbol"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6">
    <w:nsid w:val="1F4C53D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01631E6"/>
    <w:multiLevelType w:val="hybridMultilevel"/>
    <w:tmpl w:val="6CD81214"/>
    <w:lvl w:ilvl="0" w:tplc="9B4A11A8">
      <w:numFmt w:val="bullet"/>
      <w:lvlText w:val="-"/>
      <w:lvlJc w:val="left"/>
      <w:pPr>
        <w:tabs>
          <w:tab w:val="num" w:pos="720"/>
        </w:tabs>
        <w:ind w:left="720" w:hanging="360"/>
      </w:pPr>
      <w:rPr>
        <w:rFonts w:ascii="Times New Roman" w:eastAsia="Times New Roman" w:hAnsi="Times New Roman" w:hint="default"/>
      </w:rPr>
    </w:lvl>
    <w:lvl w:ilvl="1" w:tplc="EECEDD66">
      <w:start w:val="4"/>
      <w:numFmt w:val="decimal"/>
      <w:lvlText w:val="%2)"/>
      <w:lvlJc w:val="left"/>
      <w:pPr>
        <w:tabs>
          <w:tab w:val="num" w:pos="1440"/>
        </w:tabs>
        <w:ind w:left="1440" w:hanging="360"/>
      </w:pPr>
      <w:rPr>
        <w:rFonts w:hint="default"/>
        <w:b/>
        <w:bCs/>
      </w:rPr>
    </w:lvl>
    <w:lvl w:ilvl="2" w:tplc="7E2E3380">
      <w:start w:val="1"/>
      <w:numFmt w:val="russianLower"/>
      <w:lvlText w:val="%3)"/>
      <w:lvlJc w:val="left"/>
      <w:pPr>
        <w:tabs>
          <w:tab w:val="num" w:pos="2775"/>
        </w:tabs>
        <w:ind w:left="2775" w:hanging="975"/>
      </w:pPr>
      <w:rPr>
        <w:rFonts w:hint="default"/>
        <w:b w:val="0"/>
        <w:bCs w:val="0"/>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20B56D64"/>
    <w:multiLevelType w:val="hybridMultilevel"/>
    <w:tmpl w:val="962237E6"/>
    <w:lvl w:ilvl="0" w:tplc="9B4A11A8">
      <w:numFmt w:val="bullet"/>
      <w:lvlText w:val="-"/>
      <w:lvlJc w:val="left"/>
      <w:pPr>
        <w:tabs>
          <w:tab w:val="num" w:pos="720"/>
        </w:tabs>
        <w:ind w:left="72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20BF090F"/>
    <w:multiLevelType w:val="hybridMultilevel"/>
    <w:tmpl w:val="5E3EEC1E"/>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266B2256"/>
    <w:multiLevelType w:val="hybridMultilevel"/>
    <w:tmpl w:val="A0C40F2C"/>
    <w:lvl w:ilvl="0" w:tplc="6A0CE64E">
      <w:start w:val="1"/>
      <w:numFmt w:val="bullet"/>
      <w:lvlText w:val=""/>
      <w:lvlJc w:val="left"/>
      <w:pPr>
        <w:tabs>
          <w:tab w:val="num" w:pos="360"/>
        </w:tabs>
        <w:ind w:left="360" w:hanging="360"/>
      </w:pPr>
      <w:rPr>
        <w:rFonts w:ascii="Symbol" w:hAnsi="Symbol" w:cs="Symbol" w:hint="default"/>
      </w:rPr>
    </w:lvl>
    <w:lvl w:ilvl="1" w:tplc="18A4BFA8">
      <w:start w:val="1"/>
      <w:numFmt w:val="bullet"/>
      <w:lvlText w:val=""/>
      <w:lvlJc w:val="left"/>
      <w:pPr>
        <w:tabs>
          <w:tab w:val="num" w:pos="2085"/>
        </w:tabs>
        <w:ind w:left="2085" w:hanging="360"/>
      </w:pPr>
      <w:rPr>
        <w:rFonts w:ascii="Symbol" w:hAnsi="Symbol" w:cs="Symbol" w:hint="default"/>
        <w:color w:val="auto"/>
      </w:rPr>
    </w:lvl>
    <w:lvl w:ilvl="2" w:tplc="04190005">
      <w:start w:val="1"/>
      <w:numFmt w:val="bullet"/>
      <w:lvlText w:val=""/>
      <w:lvlJc w:val="left"/>
      <w:pPr>
        <w:tabs>
          <w:tab w:val="num" w:pos="2805"/>
        </w:tabs>
        <w:ind w:left="2805" w:hanging="360"/>
      </w:pPr>
      <w:rPr>
        <w:rFonts w:ascii="Wingdings" w:hAnsi="Wingdings" w:cs="Wingdings" w:hint="default"/>
      </w:rPr>
    </w:lvl>
    <w:lvl w:ilvl="3" w:tplc="04190001">
      <w:start w:val="1"/>
      <w:numFmt w:val="bullet"/>
      <w:lvlText w:val=""/>
      <w:lvlJc w:val="left"/>
      <w:pPr>
        <w:tabs>
          <w:tab w:val="num" w:pos="3525"/>
        </w:tabs>
        <w:ind w:left="3525" w:hanging="360"/>
      </w:pPr>
      <w:rPr>
        <w:rFonts w:ascii="Symbol" w:hAnsi="Symbol" w:cs="Symbol"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Wingdings" w:hint="default"/>
      </w:rPr>
    </w:lvl>
    <w:lvl w:ilvl="6" w:tplc="04190001">
      <w:start w:val="1"/>
      <w:numFmt w:val="bullet"/>
      <w:lvlText w:val=""/>
      <w:lvlJc w:val="left"/>
      <w:pPr>
        <w:tabs>
          <w:tab w:val="num" w:pos="5685"/>
        </w:tabs>
        <w:ind w:left="5685" w:hanging="360"/>
      </w:pPr>
      <w:rPr>
        <w:rFonts w:ascii="Symbol" w:hAnsi="Symbol" w:cs="Symbol"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Wingdings" w:hint="default"/>
      </w:rPr>
    </w:lvl>
  </w:abstractNum>
  <w:abstractNum w:abstractNumId="21">
    <w:nsid w:val="2B273F3E"/>
    <w:multiLevelType w:val="hybridMultilevel"/>
    <w:tmpl w:val="DB0CE806"/>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2B3C6AC0"/>
    <w:multiLevelType w:val="hybridMultilevel"/>
    <w:tmpl w:val="7FE87CDA"/>
    <w:lvl w:ilvl="0" w:tplc="31AABB06">
      <w:start w:val="9"/>
      <w:numFmt w:val="bullet"/>
      <w:lvlText w:val="-"/>
      <w:lvlJc w:val="left"/>
      <w:pPr>
        <w:ind w:left="899" w:hanging="360"/>
      </w:pPr>
      <w:rPr>
        <w:rFonts w:ascii="Times New Roman" w:eastAsia="Times New Roman" w:hAnsi="Times New Roman" w:cs="Times New Roman"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23">
    <w:nsid w:val="2B82534B"/>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DEC6453"/>
    <w:multiLevelType w:val="hybridMultilevel"/>
    <w:tmpl w:val="349481D6"/>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5">
    <w:nsid w:val="3013757F"/>
    <w:multiLevelType w:val="multilevel"/>
    <w:tmpl w:val="0419001D"/>
    <w:styleLink w:val="3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19C6832"/>
    <w:multiLevelType w:val="hybridMultilevel"/>
    <w:tmpl w:val="E07A38BC"/>
    <w:lvl w:ilvl="0" w:tplc="022A68C6">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7">
    <w:nsid w:val="33AA4461"/>
    <w:multiLevelType w:val="hybridMultilevel"/>
    <w:tmpl w:val="1B920456"/>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28">
    <w:nsid w:val="38717DFB"/>
    <w:multiLevelType w:val="hybridMultilevel"/>
    <w:tmpl w:val="914EF61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9">
    <w:nsid w:val="3C816285"/>
    <w:multiLevelType w:val="hybridMultilevel"/>
    <w:tmpl w:val="B85E7DFE"/>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3DB05480"/>
    <w:multiLevelType w:val="hybridMultilevel"/>
    <w:tmpl w:val="32E4D52C"/>
    <w:lvl w:ilvl="0" w:tplc="7D4EC030">
      <w:numFmt w:val="bullet"/>
      <w:lvlText w:val="-"/>
      <w:lvlJc w:val="left"/>
      <w:pPr>
        <w:tabs>
          <w:tab w:val="num" w:pos="1365"/>
        </w:tabs>
        <w:ind w:left="1365" w:hanging="360"/>
      </w:pPr>
      <w:rPr>
        <w:rFonts w:ascii="Times New Roman" w:eastAsia="Times New Roman" w:hAnsi="Times New Roman" w:hint="default"/>
        <w:color w:val="auto"/>
      </w:rPr>
    </w:lvl>
    <w:lvl w:ilvl="1" w:tplc="18A4BFA8">
      <w:start w:val="1"/>
      <w:numFmt w:val="bullet"/>
      <w:lvlText w:val=""/>
      <w:lvlJc w:val="left"/>
      <w:pPr>
        <w:tabs>
          <w:tab w:val="num" w:pos="2085"/>
        </w:tabs>
        <w:ind w:left="2085" w:hanging="360"/>
      </w:pPr>
      <w:rPr>
        <w:rFonts w:ascii="Symbol" w:hAnsi="Symbol" w:cs="Symbol" w:hint="default"/>
        <w:color w:val="auto"/>
      </w:rPr>
    </w:lvl>
    <w:lvl w:ilvl="2" w:tplc="04190005">
      <w:start w:val="1"/>
      <w:numFmt w:val="bullet"/>
      <w:lvlText w:val=""/>
      <w:lvlJc w:val="left"/>
      <w:pPr>
        <w:tabs>
          <w:tab w:val="num" w:pos="2805"/>
        </w:tabs>
        <w:ind w:left="2805" w:hanging="360"/>
      </w:pPr>
      <w:rPr>
        <w:rFonts w:ascii="Wingdings" w:hAnsi="Wingdings" w:cs="Wingdings" w:hint="default"/>
      </w:rPr>
    </w:lvl>
    <w:lvl w:ilvl="3" w:tplc="04190001">
      <w:start w:val="1"/>
      <w:numFmt w:val="bullet"/>
      <w:lvlText w:val=""/>
      <w:lvlJc w:val="left"/>
      <w:pPr>
        <w:tabs>
          <w:tab w:val="num" w:pos="3525"/>
        </w:tabs>
        <w:ind w:left="3525" w:hanging="360"/>
      </w:pPr>
      <w:rPr>
        <w:rFonts w:ascii="Symbol" w:hAnsi="Symbol" w:cs="Symbol"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Wingdings" w:hint="default"/>
      </w:rPr>
    </w:lvl>
    <w:lvl w:ilvl="6" w:tplc="04190001">
      <w:start w:val="1"/>
      <w:numFmt w:val="bullet"/>
      <w:lvlText w:val=""/>
      <w:lvlJc w:val="left"/>
      <w:pPr>
        <w:tabs>
          <w:tab w:val="num" w:pos="5685"/>
        </w:tabs>
        <w:ind w:left="5685" w:hanging="360"/>
      </w:pPr>
      <w:rPr>
        <w:rFonts w:ascii="Symbol" w:hAnsi="Symbol" w:cs="Symbol"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Wingdings" w:hint="default"/>
      </w:rPr>
    </w:lvl>
  </w:abstractNum>
  <w:abstractNum w:abstractNumId="31">
    <w:nsid w:val="3E521EA8"/>
    <w:multiLevelType w:val="hybridMultilevel"/>
    <w:tmpl w:val="78A83FB6"/>
    <w:lvl w:ilvl="0" w:tplc="BA189A70">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2">
    <w:nsid w:val="41BC16D8"/>
    <w:multiLevelType w:val="hybridMultilevel"/>
    <w:tmpl w:val="085E4F38"/>
    <w:lvl w:ilvl="0" w:tplc="C45C8B8E">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3">
    <w:nsid w:val="44B17B7D"/>
    <w:multiLevelType w:val="hybridMultilevel"/>
    <w:tmpl w:val="D6481878"/>
    <w:lvl w:ilvl="0" w:tplc="1318E7A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34">
    <w:nsid w:val="46B971CF"/>
    <w:multiLevelType w:val="multilevel"/>
    <w:tmpl w:val="0419001D"/>
    <w:styleLink w:val="2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AD510FF"/>
    <w:multiLevelType w:val="hybridMultilevel"/>
    <w:tmpl w:val="5D54E784"/>
    <w:lvl w:ilvl="0" w:tplc="7D4EC030">
      <w:numFmt w:val="bullet"/>
      <w:lvlText w:val="-"/>
      <w:lvlJc w:val="left"/>
      <w:pPr>
        <w:tabs>
          <w:tab w:val="num" w:pos="1365"/>
        </w:tabs>
        <w:ind w:left="1365" w:hanging="360"/>
      </w:pPr>
      <w:rPr>
        <w:rFonts w:ascii="Times New Roman" w:eastAsia="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3C23E7"/>
    <w:multiLevelType w:val="hybridMultilevel"/>
    <w:tmpl w:val="0FCC5F50"/>
    <w:lvl w:ilvl="0" w:tplc="BA189A70">
      <w:start w:val="1"/>
      <w:numFmt w:val="bullet"/>
      <w:lvlText w:val=""/>
      <w:lvlJc w:val="left"/>
      <w:pPr>
        <w:tabs>
          <w:tab w:val="num" w:pos="1788"/>
        </w:tabs>
        <w:ind w:left="1788" w:hanging="360"/>
      </w:pPr>
      <w:rPr>
        <w:rFonts w:ascii="Symbol" w:hAnsi="Symbol" w:cs="Symbol" w:hint="default"/>
        <w:b/>
        <w:bCs/>
        <w:i w:val="0"/>
        <w:iCs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5F2D1D10"/>
    <w:multiLevelType w:val="hybridMultilevel"/>
    <w:tmpl w:val="578282EA"/>
    <w:lvl w:ilvl="0" w:tplc="9B4A11A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5FDD6E4E"/>
    <w:multiLevelType w:val="hybridMultilevel"/>
    <w:tmpl w:val="61487E76"/>
    <w:lvl w:ilvl="0" w:tplc="85DCA78E">
      <w:start w:val="8"/>
      <w:numFmt w:val="bullet"/>
      <w:lvlText w:val="-"/>
      <w:lvlJc w:val="left"/>
      <w:pPr>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66E5282F"/>
    <w:multiLevelType w:val="multilevel"/>
    <w:tmpl w:val="0419001D"/>
    <w:styleLink w:val="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76C5789"/>
    <w:multiLevelType w:val="hybridMultilevel"/>
    <w:tmpl w:val="EFD2D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C7C3148"/>
    <w:multiLevelType w:val="hybridMultilevel"/>
    <w:tmpl w:val="64F2F672"/>
    <w:lvl w:ilvl="0" w:tplc="04190001">
      <w:start w:val="1"/>
      <w:numFmt w:val="bullet"/>
      <w:lvlText w:val=""/>
      <w:lvlJc w:val="left"/>
      <w:pPr>
        <w:tabs>
          <w:tab w:val="num" w:pos="643"/>
        </w:tabs>
        <w:ind w:left="64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AEC14B9"/>
    <w:multiLevelType w:val="hybridMultilevel"/>
    <w:tmpl w:val="7326D354"/>
    <w:lvl w:ilvl="0" w:tplc="9B4A11A8">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BFD5C54"/>
    <w:multiLevelType w:val="hybridMultilevel"/>
    <w:tmpl w:val="97647528"/>
    <w:lvl w:ilvl="0" w:tplc="BA189A70">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4">
    <w:nsid w:val="7D9C1879"/>
    <w:multiLevelType w:val="multilevel"/>
    <w:tmpl w:val="87F4330E"/>
    <w:lvl w:ilvl="0">
      <w:start w:val="1"/>
      <w:numFmt w:val="bullet"/>
      <w:lvlText w:val=""/>
      <w:lvlJc w:val="left"/>
      <w:pPr>
        <w:tabs>
          <w:tab w:val="num" w:pos="1260"/>
        </w:tabs>
        <w:ind w:left="1260" w:hanging="360"/>
      </w:pPr>
      <w:rPr>
        <w:rFonts w:ascii="Symbol" w:hAnsi="Symbol" w:hint="default"/>
      </w:rPr>
    </w:lvl>
    <w:lvl w:ilvl="1">
      <w:numFmt w:val="bullet"/>
      <w:lvlText w:val="-"/>
      <w:lvlJc w:val="left"/>
      <w:pPr>
        <w:tabs>
          <w:tab w:val="num" w:pos="2520"/>
        </w:tabs>
        <w:ind w:left="2520" w:hanging="900"/>
      </w:pPr>
      <w:rPr>
        <w:rFonts w:ascii="Times New Roman" w:hAnsi="Times New Roman" w:cs="Times New Roman" w:hint="default"/>
        <w:b/>
        <w:i w:val="0"/>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5">
    <w:nsid w:val="7E9870A3"/>
    <w:multiLevelType w:val="hybridMultilevel"/>
    <w:tmpl w:val="B2AC10DC"/>
    <w:lvl w:ilvl="0" w:tplc="BA189A70">
      <w:start w:val="1"/>
      <w:numFmt w:val="bullet"/>
      <w:lvlText w:val=""/>
      <w:lvlJc w:val="left"/>
      <w:pPr>
        <w:tabs>
          <w:tab w:val="num" w:pos="1788"/>
        </w:tabs>
        <w:ind w:left="1788" w:hanging="360"/>
      </w:pPr>
      <w:rPr>
        <w:rFonts w:ascii="Symbol" w:hAnsi="Symbol" w:cs="Symbol" w:hint="default"/>
        <w:b/>
        <w:bCs/>
        <w:i w:val="0"/>
        <w:iCs w:val="0"/>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13"/>
  </w:num>
  <w:num w:numId="2">
    <w:abstractNumId w:val="17"/>
  </w:num>
  <w:num w:numId="3">
    <w:abstractNumId w:val="39"/>
  </w:num>
  <w:num w:numId="4">
    <w:abstractNumId w:val="34"/>
  </w:num>
  <w:num w:numId="5">
    <w:abstractNumId w:val="16"/>
  </w:num>
  <w:num w:numId="6">
    <w:abstractNumId w:val="20"/>
  </w:num>
  <w:num w:numId="7">
    <w:abstractNumId w:val="11"/>
  </w:num>
  <w:num w:numId="8">
    <w:abstractNumId w:val="15"/>
  </w:num>
  <w:num w:numId="9">
    <w:abstractNumId w:val="25"/>
  </w:num>
  <w:num w:numId="10">
    <w:abstractNumId w:val="30"/>
  </w:num>
  <w:num w:numId="11">
    <w:abstractNumId w:val="42"/>
  </w:num>
  <w:num w:numId="12">
    <w:abstractNumId w:val="28"/>
  </w:num>
  <w:num w:numId="13">
    <w:abstractNumId w:val="6"/>
  </w:num>
  <w:num w:numId="14">
    <w:abstractNumId w:val="26"/>
  </w:num>
  <w:num w:numId="15">
    <w:abstractNumId w:val="24"/>
  </w:num>
  <w:num w:numId="16">
    <w:abstractNumId w:val="36"/>
  </w:num>
  <w:num w:numId="17">
    <w:abstractNumId w:val="45"/>
  </w:num>
  <w:num w:numId="18">
    <w:abstractNumId w:val="21"/>
  </w:num>
  <w:num w:numId="19">
    <w:abstractNumId w:val="7"/>
  </w:num>
  <w:num w:numId="20">
    <w:abstractNumId w:val="43"/>
  </w:num>
  <w:num w:numId="21">
    <w:abstractNumId w:val="29"/>
  </w:num>
  <w:num w:numId="22">
    <w:abstractNumId w:val="31"/>
  </w:num>
  <w:num w:numId="23">
    <w:abstractNumId w:val="37"/>
  </w:num>
  <w:num w:numId="24">
    <w:abstractNumId w:val="4"/>
  </w:num>
  <w:num w:numId="25">
    <w:abstractNumId w:val="19"/>
  </w:num>
  <w:num w:numId="26">
    <w:abstractNumId w:val="40"/>
  </w:num>
  <w:num w:numId="27">
    <w:abstractNumId w:val="18"/>
  </w:num>
  <w:num w:numId="28">
    <w:abstractNumId w:val="33"/>
  </w:num>
  <w:num w:numId="29">
    <w:abstractNumId w:val="9"/>
  </w:num>
  <w:num w:numId="30">
    <w:abstractNumId w:val="23"/>
  </w:num>
  <w:num w:numId="31">
    <w:abstractNumId w:val="14"/>
  </w:num>
  <w:num w:numId="32">
    <w:abstractNumId w:val="32"/>
  </w:num>
  <w:num w:numId="33">
    <w:abstractNumId w:val="35"/>
  </w:num>
  <w:num w:numId="34">
    <w:abstractNumId w:val="44"/>
  </w:num>
  <w:num w:numId="35">
    <w:abstractNumId w:val="10"/>
  </w:num>
  <w:num w:numId="36">
    <w:abstractNumId w:val="5"/>
  </w:num>
  <w:num w:numId="37">
    <w:abstractNumId w:val="2"/>
  </w:num>
  <w:num w:numId="38">
    <w:abstractNumId w:val="41"/>
  </w:num>
  <w:num w:numId="39">
    <w:abstractNumId w:val="38"/>
  </w:num>
  <w:num w:numId="40">
    <w:abstractNumId w:val="22"/>
  </w:num>
  <w:num w:numId="41">
    <w:abstractNumId w:val="1"/>
  </w:num>
  <w:num w:numId="42">
    <w:abstractNumId w:val="3"/>
  </w:num>
  <w:num w:numId="43">
    <w:abstractNumId w:val="27"/>
  </w:num>
  <w:num w:numId="44">
    <w:abstractNumId w:val="0"/>
  </w:num>
  <w:num w:numId="45">
    <w:abstractNumId w:val="8"/>
  </w:num>
  <w:num w:numId="4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8423D1"/>
    <w:rsid w:val="00006429"/>
    <w:rsid w:val="000131AE"/>
    <w:rsid w:val="000311CC"/>
    <w:rsid w:val="00031BA3"/>
    <w:rsid w:val="00041352"/>
    <w:rsid w:val="00045643"/>
    <w:rsid w:val="000464BC"/>
    <w:rsid w:val="0004743F"/>
    <w:rsid w:val="00051CFE"/>
    <w:rsid w:val="000521F4"/>
    <w:rsid w:val="00054B24"/>
    <w:rsid w:val="00060A24"/>
    <w:rsid w:val="0006339C"/>
    <w:rsid w:val="00076F46"/>
    <w:rsid w:val="000A0471"/>
    <w:rsid w:val="000A7C08"/>
    <w:rsid w:val="000B2666"/>
    <w:rsid w:val="000B2715"/>
    <w:rsid w:val="000C20CB"/>
    <w:rsid w:val="000C2F9C"/>
    <w:rsid w:val="000C2FA2"/>
    <w:rsid w:val="000D54D1"/>
    <w:rsid w:val="000D70C1"/>
    <w:rsid w:val="000E0B75"/>
    <w:rsid w:val="000E2853"/>
    <w:rsid w:val="000E2C58"/>
    <w:rsid w:val="000E5B57"/>
    <w:rsid w:val="000F1C01"/>
    <w:rsid w:val="001009CB"/>
    <w:rsid w:val="001032AE"/>
    <w:rsid w:val="00107EED"/>
    <w:rsid w:val="00110258"/>
    <w:rsid w:val="00115057"/>
    <w:rsid w:val="00127085"/>
    <w:rsid w:val="00133164"/>
    <w:rsid w:val="00133A4C"/>
    <w:rsid w:val="00140B52"/>
    <w:rsid w:val="00151917"/>
    <w:rsid w:val="00152093"/>
    <w:rsid w:val="001551FE"/>
    <w:rsid w:val="00156D3A"/>
    <w:rsid w:val="001605EE"/>
    <w:rsid w:val="00161DA8"/>
    <w:rsid w:val="0016468B"/>
    <w:rsid w:val="00193E10"/>
    <w:rsid w:val="001A1973"/>
    <w:rsid w:val="001A3411"/>
    <w:rsid w:val="001A779D"/>
    <w:rsid w:val="001A7BE2"/>
    <w:rsid w:val="001B3952"/>
    <w:rsid w:val="001B4E03"/>
    <w:rsid w:val="001C0047"/>
    <w:rsid w:val="001C1A35"/>
    <w:rsid w:val="001C2A84"/>
    <w:rsid w:val="001C3221"/>
    <w:rsid w:val="001C7C96"/>
    <w:rsid w:val="001D39FF"/>
    <w:rsid w:val="001D6EF8"/>
    <w:rsid w:val="001E44F5"/>
    <w:rsid w:val="001E7859"/>
    <w:rsid w:val="001F5228"/>
    <w:rsid w:val="00201160"/>
    <w:rsid w:val="00210EDA"/>
    <w:rsid w:val="002110E1"/>
    <w:rsid w:val="00215A49"/>
    <w:rsid w:val="002251F4"/>
    <w:rsid w:val="00225422"/>
    <w:rsid w:val="00232816"/>
    <w:rsid w:val="00236E7F"/>
    <w:rsid w:val="00237950"/>
    <w:rsid w:val="00237F9C"/>
    <w:rsid w:val="0025292D"/>
    <w:rsid w:val="0026536C"/>
    <w:rsid w:val="00277201"/>
    <w:rsid w:val="002864A3"/>
    <w:rsid w:val="002A21CB"/>
    <w:rsid w:val="002B185A"/>
    <w:rsid w:val="002B1E57"/>
    <w:rsid w:val="002B3C33"/>
    <w:rsid w:val="002B7023"/>
    <w:rsid w:val="002C15AB"/>
    <w:rsid w:val="002C2AB7"/>
    <w:rsid w:val="002D43A5"/>
    <w:rsid w:val="002E0934"/>
    <w:rsid w:val="002E64D3"/>
    <w:rsid w:val="002F326F"/>
    <w:rsid w:val="00304E74"/>
    <w:rsid w:val="00304FFF"/>
    <w:rsid w:val="003052A1"/>
    <w:rsid w:val="003105B2"/>
    <w:rsid w:val="0031129D"/>
    <w:rsid w:val="00311596"/>
    <w:rsid w:val="00322C0A"/>
    <w:rsid w:val="00323A01"/>
    <w:rsid w:val="0033164E"/>
    <w:rsid w:val="00335524"/>
    <w:rsid w:val="00342DCC"/>
    <w:rsid w:val="00350C9C"/>
    <w:rsid w:val="00353EB3"/>
    <w:rsid w:val="0035690A"/>
    <w:rsid w:val="0036006E"/>
    <w:rsid w:val="0037111C"/>
    <w:rsid w:val="00374546"/>
    <w:rsid w:val="00374B78"/>
    <w:rsid w:val="00375450"/>
    <w:rsid w:val="00385A7E"/>
    <w:rsid w:val="00386476"/>
    <w:rsid w:val="00387316"/>
    <w:rsid w:val="00390DF6"/>
    <w:rsid w:val="003935EB"/>
    <w:rsid w:val="003A6A06"/>
    <w:rsid w:val="003B2081"/>
    <w:rsid w:val="003B35B3"/>
    <w:rsid w:val="003E244B"/>
    <w:rsid w:val="003E3804"/>
    <w:rsid w:val="003E5177"/>
    <w:rsid w:val="003F37F0"/>
    <w:rsid w:val="003F7954"/>
    <w:rsid w:val="00403612"/>
    <w:rsid w:val="004122DF"/>
    <w:rsid w:val="0041256C"/>
    <w:rsid w:val="004129A5"/>
    <w:rsid w:val="00412F8B"/>
    <w:rsid w:val="004152E8"/>
    <w:rsid w:val="00417F52"/>
    <w:rsid w:val="004467CA"/>
    <w:rsid w:val="0044736C"/>
    <w:rsid w:val="00447DEC"/>
    <w:rsid w:val="00451D6B"/>
    <w:rsid w:val="004567A1"/>
    <w:rsid w:val="00457ABF"/>
    <w:rsid w:val="00460939"/>
    <w:rsid w:val="004678FB"/>
    <w:rsid w:val="004705EA"/>
    <w:rsid w:val="0047074E"/>
    <w:rsid w:val="00475AE2"/>
    <w:rsid w:val="00476758"/>
    <w:rsid w:val="004828B5"/>
    <w:rsid w:val="00486666"/>
    <w:rsid w:val="0048686C"/>
    <w:rsid w:val="00494FD6"/>
    <w:rsid w:val="004952DE"/>
    <w:rsid w:val="00495A80"/>
    <w:rsid w:val="004960A3"/>
    <w:rsid w:val="0049620F"/>
    <w:rsid w:val="004A073E"/>
    <w:rsid w:val="004B15B8"/>
    <w:rsid w:val="004B5DAC"/>
    <w:rsid w:val="004C0405"/>
    <w:rsid w:val="004C3DAF"/>
    <w:rsid w:val="004E41A8"/>
    <w:rsid w:val="004E50C0"/>
    <w:rsid w:val="004E6A19"/>
    <w:rsid w:val="004F6FCB"/>
    <w:rsid w:val="004F7931"/>
    <w:rsid w:val="00501135"/>
    <w:rsid w:val="00501E8B"/>
    <w:rsid w:val="005043B6"/>
    <w:rsid w:val="00507C08"/>
    <w:rsid w:val="005166BE"/>
    <w:rsid w:val="00521BB3"/>
    <w:rsid w:val="00525852"/>
    <w:rsid w:val="00533BF2"/>
    <w:rsid w:val="00534644"/>
    <w:rsid w:val="005358A3"/>
    <w:rsid w:val="0054201E"/>
    <w:rsid w:val="0054206C"/>
    <w:rsid w:val="00544A7B"/>
    <w:rsid w:val="00567E42"/>
    <w:rsid w:val="00587E38"/>
    <w:rsid w:val="00590595"/>
    <w:rsid w:val="0059184E"/>
    <w:rsid w:val="00594035"/>
    <w:rsid w:val="00594B9A"/>
    <w:rsid w:val="005D0AF9"/>
    <w:rsid w:val="005D2111"/>
    <w:rsid w:val="005D2C09"/>
    <w:rsid w:val="005E2C26"/>
    <w:rsid w:val="005E3D69"/>
    <w:rsid w:val="005E52CB"/>
    <w:rsid w:val="005F3A3A"/>
    <w:rsid w:val="005F41FD"/>
    <w:rsid w:val="005F6370"/>
    <w:rsid w:val="006031C5"/>
    <w:rsid w:val="0060323D"/>
    <w:rsid w:val="0060463B"/>
    <w:rsid w:val="00604ADA"/>
    <w:rsid w:val="00614B7D"/>
    <w:rsid w:val="00630A72"/>
    <w:rsid w:val="0063628B"/>
    <w:rsid w:val="00640419"/>
    <w:rsid w:val="0064238A"/>
    <w:rsid w:val="00651039"/>
    <w:rsid w:val="00654B9D"/>
    <w:rsid w:val="00655E27"/>
    <w:rsid w:val="006560C8"/>
    <w:rsid w:val="00660419"/>
    <w:rsid w:val="00666D0F"/>
    <w:rsid w:val="006817BB"/>
    <w:rsid w:val="00690660"/>
    <w:rsid w:val="00693A56"/>
    <w:rsid w:val="006954A6"/>
    <w:rsid w:val="006A025B"/>
    <w:rsid w:val="006A3E2A"/>
    <w:rsid w:val="006B347C"/>
    <w:rsid w:val="006B38F5"/>
    <w:rsid w:val="006B75E4"/>
    <w:rsid w:val="006C2478"/>
    <w:rsid w:val="006C24E3"/>
    <w:rsid w:val="006C718C"/>
    <w:rsid w:val="006D0233"/>
    <w:rsid w:val="006D090E"/>
    <w:rsid w:val="00700D72"/>
    <w:rsid w:val="00711692"/>
    <w:rsid w:val="007224EA"/>
    <w:rsid w:val="00727478"/>
    <w:rsid w:val="007305D5"/>
    <w:rsid w:val="0073156F"/>
    <w:rsid w:val="0073386C"/>
    <w:rsid w:val="00736372"/>
    <w:rsid w:val="007363E0"/>
    <w:rsid w:val="00744712"/>
    <w:rsid w:val="007561A3"/>
    <w:rsid w:val="00756409"/>
    <w:rsid w:val="00760E8E"/>
    <w:rsid w:val="0076330A"/>
    <w:rsid w:val="00766B71"/>
    <w:rsid w:val="00766BB1"/>
    <w:rsid w:val="00775FF8"/>
    <w:rsid w:val="00783022"/>
    <w:rsid w:val="00783101"/>
    <w:rsid w:val="00785A70"/>
    <w:rsid w:val="00792764"/>
    <w:rsid w:val="00796286"/>
    <w:rsid w:val="0079676E"/>
    <w:rsid w:val="007A239E"/>
    <w:rsid w:val="007A6272"/>
    <w:rsid w:val="007A7730"/>
    <w:rsid w:val="007A7862"/>
    <w:rsid w:val="007B51EA"/>
    <w:rsid w:val="007B6FDE"/>
    <w:rsid w:val="007B78D6"/>
    <w:rsid w:val="007E7F6E"/>
    <w:rsid w:val="007F2261"/>
    <w:rsid w:val="007F6116"/>
    <w:rsid w:val="007F7ACE"/>
    <w:rsid w:val="007F7DB0"/>
    <w:rsid w:val="008014E1"/>
    <w:rsid w:val="008035A4"/>
    <w:rsid w:val="00805367"/>
    <w:rsid w:val="00807ABA"/>
    <w:rsid w:val="00824289"/>
    <w:rsid w:val="008423D1"/>
    <w:rsid w:val="00842CBE"/>
    <w:rsid w:val="0084365C"/>
    <w:rsid w:val="00845178"/>
    <w:rsid w:val="00846AAD"/>
    <w:rsid w:val="00850583"/>
    <w:rsid w:val="00851B90"/>
    <w:rsid w:val="0085606C"/>
    <w:rsid w:val="0086517E"/>
    <w:rsid w:val="00867EFD"/>
    <w:rsid w:val="00871183"/>
    <w:rsid w:val="008807FA"/>
    <w:rsid w:val="00880E21"/>
    <w:rsid w:val="00882E53"/>
    <w:rsid w:val="008859DD"/>
    <w:rsid w:val="0088696D"/>
    <w:rsid w:val="0088743B"/>
    <w:rsid w:val="008915B6"/>
    <w:rsid w:val="0089341A"/>
    <w:rsid w:val="00893D38"/>
    <w:rsid w:val="008A0C9D"/>
    <w:rsid w:val="008A6A98"/>
    <w:rsid w:val="008B29A9"/>
    <w:rsid w:val="008B73CF"/>
    <w:rsid w:val="008C13D6"/>
    <w:rsid w:val="008C27C7"/>
    <w:rsid w:val="008C42CE"/>
    <w:rsid w:val="008D2F30"/>
    <w:rsid w:val="008D69BD"/>
    <w:rsid w:val="008E3C87"/>
    <w:rsid w:val="008E3FF7"/>
    <w:rsid w:val="008E4F28"/>
    <w:rsid w:val="00903FB9"/>
    <w:rsid w:val="0091180F"/>
    <w:rsid w:val="0091408D"/>
    <w:rsid w:val="00925AD8"/>
    <w:rsid w:val="00931335"/>
    <w:rsid w:val="00941E8E"/>
    <w:rsid w:val="00942735"/>
    <w:rsid w:val="00944132"/>
    <w:rsid w:val="00953D3F"/>
    <w:rsid w:val="00955382"/>
    <w:rsid w:val="00960D53"/>
    <w:rsid w:val="00960D7D"/>
    <w:rsid w:val="0097028E"/>
    <w:rsid w:val="00973274"/>
    <w:rsid w:val="00981AFB"/>
    <w:rsid w:val="0098576C"/>
    <w:rsid w:val="00987B9F"/>
    <w:rsid w:val="00993A64"/>
    <w:rsid w:val="0099695A"/>
    <w:rsid w:val="009A1F7A"/>
    <w:rsid w:val="009B1D1C"/>
    <w:rsid w:val="009B2D5D"/>
    <w:rsid w:val="009B4746"/>
    <w:rsid w:val="009D1059"/>
    <w:rsid w:val="009D268F"/>
    <w:rsid w:val="009D6E25"/>
    <w:rsid w:val="009F524F"/>
    <w:rsid w:val="00A03D50"/>
    <w:rsid w:val="00A04600"/>
    <w:rsid w:val="00A067E3"/>
    <w:rsid w:val="00A13CD4"/>
    <w:rsid w:val="00A1445E"/>
    <w:rsid w:val="00A204B3"/>
    <w:rsid w:val="00A21D19"/>
    <w:rsid w:val="00A22604"/>
    <w:rsid w:val="00A26598"/>
    <w:rsid w:val="00A27396"/>
    <w:rsid w:val="00A305BA"/>
    <w:rsid w:val="00A30818"/>
    <w:rsid w:val="00A32C92"/>
    <w:rsid w:val="00A432E6"/>
    <w:rsid w:val="00A517AE"/>
    <w:rsid w:val="00A54AB6"/>
    <w:rsid w:val="00A61A1D"/>
    <w:rsid w:val="00A85BFA"/>
    <w:rsid w:val="00A97806"/>
    <w:rsid w:val="00AA3B55"/>
    <w:rsid w:val="00AA5DA3"/>
    <w:rsid w:val="00AB7A6D"/>
    <w:rsid w:val="00AC5CED"/>
    <w:rsid w:val="00AC5E22"/>
    <w:rsid w:val="00AD1E53"/>
    <w:rsid w:val="00AD6C2C"/>
    <w:rsid w:val="00AD7F58"/>
    <w:rsid w:val="00AE7540"/>
    <w:rsid w:val="00AE7C87"/>
    <w:rsid w:val="00AF0273"/>
    <w:rsid w:val="00AF0D78"/>
    <w:rsid w:val="00B017C5"/>
    <w:rsid w:val="00B05AFB"/>
    <w:rsid w:val="00B21685"/>
    <w:rsid w:val="00B25DE5"/>
    <w:rsid w:val="00B26432"/>
    <w:rsid w:val="00B30022"/>
    <w:rsid w:val="00B403A3"/>
    <w:rsid w:val="00B42F6A"/>
    <w:rsid w:val="00B52F0D"/>
    <w:rsid w:val="00B56727"/>
    <w:rsid w:val="00B5754C"/>
    <w:rsid w:val="00B62194"/>
    <w:rsid w:val="00B640B7"/>
    <w:rsid w:val="00B67FFA"/>
    <w:rsid w:val="00B70211"/>
    <w:rsid w:val="00B771A6"/>
    <w:rsid w:val="00B8318C"/>
    <w:rsid w:val="00B92673"/>
    <w:rsid w:val="00B97A01"/>
    <w:rsid w:val="00BB0CF7"/>
    <w:rsid w:val="00BB5ADC"/>
    <w:rsid w:val="00BC13A5"/>
    <w:rsid w:val="00BC72E2"/>
    <w:rsid w:val="00BD382A"/>
    <w:rsid w:val="00BE3A16"/>
    <w:rsid w:val="00BF160F"/>
    <w:rsid w:val="00BF19CD"/>
    <w:rsid w:val="00BF3B1F"/>
    <w:rsid w:val="00BF67B1"/>
    <w:rsid w:val="00C002A9"/>
    <w:rsid w:val="00C010D3"/>
    <w:rsid w:val="00C06CC0"/>
    <w:rsid w:val="00C13477"/>
    <w:rsid w:val="00C27D21"/>
    <w:rsid w:val="00C34522"/>
    <w:rsid w:val="00C37EF5"/>
    <w:rsid w:val="00C40BFC"/>
    <w:rsid w:val="00C43F00"/>
    <w:rsid w:val="00C461EE"/>
    <w:rsid w:val="00C555CE"/>
    <w:rsid w:val="00C645A9"/>
    <w:rsid w:val="00C673F2"/>
    <w:rsid w:val="00C7018C"/>
    <w:rsid w:val="00C7385F"/>
    <w:rsid w:val="00C7669D"/>
    <w:rsid w:val="00C82CA1"/>
    <w:rsid w:val="00C94B94"/>
    <w:rsid w:val="00C94CA4"/>
    <w:rsid w:val="00C97DA1"/>
    <w:rsid w:val="00CA3997"/>
    <w:rsid w:val="00CB1E58"/>
    <w:rsid w:val="00CB297C"/>
    <w:rsid w:val="00CB38DA"/>
    <w:rsid w:val="00CB3C1D"/>
    <w:rsid w:val="00CB5A66"/>
    <w:rsid w:val="00CC286A"/>
    <w:rsid w:val="00CC5B76"/>
    <w:rsid w:val="00CD00C3"/>
    <w:rsid w:val="00CD11ED"/>
    <w:rsid w:val="00CE6ED9"/>
    <w:rsid w:val="00CF2FE1"/>
    <w:rsid w:val="00D03B0C"/>
    <w:rsid w:val="00D06753"/>
    <w:rsid w:val="00D13525"/>
    <w:rsid w:val="00D20CD3"/>
    <w:rsid w:val="00D31F50"/>
    <w:rsid w:val="00D32411"/>
    <w:rsid w:val="00D34992"/>
    <w:rsid w:val="00D446D2"/>
    <w:rsid w:val="00D44931"/>
    <w:rsid w:val="00D60992"/>
    <w:rsid w:val="00D61EFA"/>
    <w:rsid w:val="00D64E01"/>
    <w:rsid w:val="00D659CE"/>
    <w:rsid w:val="00D7368B"/>
    <w:rsid w:val="00D81667"/>
    <w:rsid w:val="00D86BE1"/>
    <w:rsid w:val="00D86D6B"/>
    <w:rsid w:val="00D90C9D"/>
    <w:rsid w:val="00DA0871"/>
    <w:rsid w:val="00DA17D0"/>
    <w:rsid w:val="00DA4439"/>
    <w:rsid w:val="00DA5550"/>
    <w:rsid w:val="00DA6C21"/>
    <w:rsid w:val="00DB00D8"/>
    <w:rsid w:val="00DB1CB4"/>
    <w:rsid w:val="00DB2296"/>
    <w:rsid w:val="00DC3B4F"/>
    <w:rsid w:val="00DC4E56"/>
    <w:rsid w:val="00DD1A8C"/>
    <w:rsid w:val="00DD7A3B"/>
    <w:rsid w:val="00E04227"/>
    <w:rsid w:val="00E0649B"/>
    <w:rsid w:val="00E11139"/>
    <w:rsid w:val="00E16343"/>
    <w:rsid w:val="00E17F52"/>
    <w:rsid w:val="00E30451"/>
    <w:rsid w:val="00E30E00"/>
    <w:rsid w:val="00E348F7"/>
    <w:rsid w:val="00E35639"/>
    <w:rsid w:val="00E40EC5"/>
    <w:rsid w:val="00E443CB"/>
    <w:rsid w:val="00E4474A"/>
    <w:rsid w:val="00E46BEB"/>
    <w:rsid w:val="00E52F8F"/>
    <w:rsid w:val="00E63D54"/>
    <w:rsid w:val="00E63F44"/>
    <w:rsid w:val="00E6569C"/>
    <w:rsid w:val="00E66D47"/>
    <w:rsid w:val="00E7136D"/>
    <w:rsid w:val="00E81000"/>
    <w:rsid w:val="00E87383"/>
    <w:rsid w:val="00E92FC6"/>
    <w:rsid w:val="00E964D7"/>
    <w:rsid w:val="00EA2E6B"/>
    <w:rsid w:val="00EA32A7"/>
    <w:rsid w:val="00EA3F56"/>
    <w:rsid w:val="00EB4770"/>
    <w:rsid w:val="00EB692A"/>
    <w:rsid w:val="00EC11BE"/>
    <w:rsid w:val="00EC1687"/>
    <w:rsid w:val="00EC1D1B"/>
    <w:rsid w:val="00EC2E04"/>
    <w:rsid w:val="00ED05ED"/>
    <w:rsid w:val="00ED20B6"/>
    <w:rsid w:val="00EE4437"/>
    <w:rsid w:val="00EF1E79"/>
    <w:rsid w:val="00EF3435"/>
    <w:rsid w:val="00EF7045"/>
    <w:rsid w:val="00EF70D3"/>
    <w:rsid w:val="00F04825"/>
    <w:rsid w:val="00F14E48"/>
    <w:rsid w:val="00F17FF0"/>
    <w:rsid w:val="00F20253"/>
    <w:rsid w:val="00F23D89"/>
    <w:rsid w:val="00F2691F"/>
    <w:rsid w:val="00F271D0"/>
    <w:rsid w:val="00F34830"/>
    <w:rsid w:val="00F60EAF"/>
    <w:rsid w:val="00F769C2"/>
    <w:rsid w:val="00F8387A"/>
    <w:rsid w:val="00F87CD9"/>
    <w:rsid w:val="00F97FBC"/>
    <w:rsid w:val="00FA15FE"/>
    <w:rsid w:val="00FA2EA3"/>
    <w:rsid w:val="00FA6384"/>
    <w:rsid w:val="00FB2847"/>
    <w:rsid w:val="00FB6039"/>
    <w:rsid w:val="00FC1D4F"/>
    <w:rsid w:val="00FC40E8"/>
    <w:rsid w:val="00FC641D"/>
    <w:rsid w:val="00FD16A8"/>
    <w:rsid w:val="00FD78C7"/>
    <w:rsid w:val="00FE0880"/>
    <w:rsid w:val="00FE27CF"/>
    <w:rsid w:val="00FE3ED9"/>
    <w:rsid w:val="00FE5080"/>
    <w:rsid w:val="00FF02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3D1"/>
    <w:rPr>
      <w:sz w:val="24"/>
      <w:szCs w:val="24"/>
    </w:rPr>
  </w:style>
  <w:style w:type="paragraph" w:styleId="1">
    <w:name w:val="heading 1"/>
    <w:basedOn w:val="a"/>
    <w:next w:val="a"/>
    <w:link w:val="11"/>
    <w:qFormat/>
    <w:rsid w:val="008423D1"/>
    <w:pPr>
      <w:keepNext/>
      <w:numPr>
        <w:numId w:val="7"/>
      </w:numPr>
      <w:spacing w:before="240" w:after="60"/>
      <w:outlineLvl w:val="0"/>
    </w:pPr>
    <w:rPr>
      <w:rFonts w:ascii="Arial" w:hAnsi="Arial" w:cs="Arial"/>
      <w:b/>
      <w:bCs/>
      <w:kern w:val="32"/>
      <w:sz w:val="32"/>
      <w:szCs w:val="32"/>
    </w:rPr>
  </w:style>
  <w:style w:type="paragraph" w:styleId="2">
    <w:name w:val="heading 2"/>
    <w:basedOn w:val="a"/>
    <w:next w:val="a"/>
    <w:link w:val="21"/>
    <w:qFormat/>
    <w:rsid w:val="008423D1"/>
    <w:pPr>
      <w:keepNext/>
      <w:numPr>
        <w:ilvl w:val="1"/>
        <w:numId w:val="7"/>
      </w:numPr>
      <w:outlineLvl w:val="1"/>
    </w:pPr>
    <w:rPr>
      <w:sz w:val="28"/>
      <w:szCs w:val="28"/>
      <w:lang w:val="uk-UA"/>
    </w:rPr>
  </w:style>
  <w:style w:type="paragraph" w:styleId="3">
    <w:name w:val="heading 3"/>
    <w:basedOn w:val="a"/>
    <w:next w:val="a"/>
    <w:link w:val="31"/>
    <w:qFormat/>
    <w:rsid w:val="008423D1"/>
    <w:pPr>
      <w:keepNext/>
      <w:numPr>
        <w:ilvl w:val="2"/>
        <w:numId w:val="7"/>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8423D1"/>
    <w:rPr>
      <w:rFonts w:ascii="Arial" w:hAnsi="Arial" w:cs="Arial"/>
      <w:b/>
      <w:bCs/>
      <w:kern w:val="32"/>
      <w:sz w:val="32"/>
      <w:szCs w:val="32"/>
      <w:lang w:val="ru-RU" w:eastAsia="ru-RU" w:bidi="ar-SA"/>
    </w:rPr>
  </w:style>
  <w:style w:type="character" w:customStyle="1" w:styleId="21">
    <w:name w:val="Заголовок 2 Знак"/>
    <w:basedOn w:val="a0"/>
    <w:link w:val="2"/>
    <w:semiHidden/>
    <w:rsid w:val="008423D1"/>
    <w:rPr>
      <w:sz w:val="28"/>
      <w:szCs w:val="28"/>
      <w:lang w:val="uk-UA" w:eastAsia="ru-RU" w:bidi="ar-SA"/>
    </w:rPr>
  </w:style>
  <w:style w:type="character" w:customStyle="1" w:styleId="31">
    <w:name w:val="Заголовок 3 Знак"/>
    <w:basedOn w:val="a0"/>
    <w:link w:val="3"/>
    <w:semiHidden/>
    <w:rsid w:val="008423D1"/>
    <w:rPr>
      <w:rFonts w:ascii="Arial" w:hAnsi="Arial" w:cs="Arial"/>
      <w:b/>
      <w:bCs/>
      <w:sz w:val="26"/>
      <w:szCs w:val="26"/>
      <w:lang w:val="ru-RU" w:eastAsia="ru-RU" w:bidi="ar-SA"/>
    </w:rPr>
  </w:style>
  <w:style w:type="paragraph" w:styleId="a3">
    <w:name w:val="Body Text Indent"/>
    <w:basedOn w:val="a"/>
    <w:link w:val="a4"/>
    <w:rsid w:val="008423D1"/>
    <w:pPr>
      <w:ind w:firstLine="709"/>
    </w:pPr>
    <w:rPr>
      <w:sz w:val="28"/>
      <w:szCs w:val="28"/>
      <w:lang w:val="uk-UA"/>
    </w:rPr>
  </w:style>
  <w:style w:type="character" w:customStyle="1" w:styleId="a4">
    <w:name w:val="Основной текст с отступом Знак"/>
    <w:basedOn w:val="a0"/>
    <w:link w:val="a3"/>
    <w:semiHidden/>
    <w:rsid w:val="008423D1"/>
    <w:rPr>
      <w:sz w:val="28"/>
      <w:szCs w:val="28"/>
      <w:lang w:val="uk-UA" w:eastAsia="ru-RU" w:bidi="ar-SA"/>
    </w:rPr>
  </w:style>
  <w:style w:type="table" w:styleId="a5">
    <w:name w:val="Table Grid"/>
    <w:basedOn w:val="a1"/>
    <w:rsid w:val="008423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8423D1"/>
    <w:pPr>
      <w:spacing w:after="120"/>
    </w:pPr>
  </w:style>
  <w:style w:type="character" w:customStyle="1" w:styleId="a7">
    <w:name w:val="Основной текст Знак"/>
    <w:basedOn w:val="a0"/>
    <w:link w:val="a6"/>
    <w:semiHidden/>
    <w:rsid w:val="008423D1"/>
    <w:rPr>
      <w:sz w:val="24"/>
      <w:szCs w:val="24"/>
      <w:lang w:val="ru-RU" w:eastAsia="ru-RU" w:bidi="ar-SA"/>
    </w:rPr>
  </w:style>
  <w:style w:type="paragraph" w:styleId="a8">
    <w:name w:val="header"/>
    <w:basedOn w:val="a"/>
    <w:link w:val="a9"/>
    <w:rsid w:val="008423D1"/>
    <w:pPr>
      <w:tabs>
        <w:tab w:val="center" w:pos="4677"/>
        <w:tab w:val="right" w:pos="9355"/>
      </w:tabs>
    </w:pPr>
  </w:style>
  <w:style w:type="character" w:customStyle="1" w:styleId="a9">
    <w:name w:val="Верхний колонтитул Знак"/>
    <w:basedOn w:val="a0"/>
    <w:link w:val="a8"/>
    <w:semiHidden/>
    <w:rsid w:val="008423D1"/>
    <w:rPr>
      <w:sz w:val="24"/>
      <w:szCs w:val="24"/>
      <w:lang w:val="ru-RU" w:eastAsia="ru-RU" w:bidi="ar-SA"/>
    </w:rPr>
  </w:style>
  <w:style w:type="paragraph" w:styleId="aa">
    <w:name w:val="footer"/>
    <w:basedOn w:val="a"/>
    <w:link w:val="ab"/>
    <w:rsid w:val="008423D1"/>
    <w:pPr>
      <w:tabs>
        <w:tab w:val="center" w:pos="4677"/>
        <w:tab w:val="right" w:pos="9355"/>
      </w:tabs>
    </w:pPr>
  </w:style>
  <w:style w:type="character" w:customStyle="1" w:styleId="ab">
    <w:name w:val="Нижний колонтитул Знак"/>
    <w:basedOn w:val="a0"/>
    <w:link w:val="aa"/>
    <w:semiHidden/>
    <w:rsid w:val="008423D1"/>
    <w:rPr>
      <w:sz w:val="24"/>
      <w:szCs w:val="24"/>
      <w:lang w:val="ru-RU" w:eastAsia="ru-RU" w:bidi="ar-SA"/>
    </w:rPr>
  </w:style>
  <w:style w:type="character" w:styleId="ac">
    <w:name w:val="Hyperlink"/>
    <w:basedOn w:val="a0"/>
    <w:rsid w:val="008423D1"/>
    <w:rPr>
      <w:color w:val="0000FF"/>
      <w:u w:val="single"/>
    </w:rPr>
  </w:style>
  <w:style w:type="paragraph" w:customStyle="1" w:styleId="ad">
    <w:name w:val="Знак"/>
    <w:basedOn w:val="a"/>
    <w:rsid w:val="008423D1"/>
    <w:rPr>
      <w:rFonts w:ascii="Verdana" w:hAnsi="Verdana" w:cs="Verdana"/>
      <w:lang w:val="en-US" w:eastAsia="en-US"/>
    </w:rPr>
  </w:style>
  <w:style w:type="character" w:styleId="ae">
    <w:name w:val="page number"/>
    <w:basedOn w:val="a0"/>
    <w:rsid w:val="008423D1"/>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0">
    <w:name w:val="Знак Знак Знак Знак Знак Знак Знак Знак Знак"/>
    <w:basedOn w:val="a"/>
    <w:rsid w:val="008423D1"/>
    <w:rPr>
      <w:rFonts w:ascii="Verdana" w:hAnsi="Verdana" w:cs="Verdana"/>
      <w:sz w:val="20"/>
      <w:szCs w:val="20"/>
      <w:lang w:val="en-US" w:eastAsia="en-US"/>
    </w:rPr>
  </w:style>
  <w:style w:type="paragraph" w:customStyle="1" w:styleId="af1">
    <w:name w:val="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2">
    <w:name w:val="Знак Знак Знак Знак"/>
    <w:basedOn w:val="a"/>
    <w:rsid w:val="008423D1"/>
    <w:rPr>
      <w:rFonts w:ascii="Verdana" w:hAnsi="Verdana" w:cs="Verdana"/>
      <w:sz w:val="20"/>
      <w:szCs w:val="20"/>
      <w:lang w:val="en-US" w:eastAsia="en-US"/>
    </w:rPr>
  </w:style>
  <w:style w:type="paragraph" w:customStyle="1" w:styleId="af3">
    <w:name w:val="Знак Знак Знак"/>
    <w:basedOn w:val="a"/>
    <w:rsid w:val="008423D1"/>
    <w:rPr>
      <w:rFonts w:ascii="Verdana" w:hAnsi="Verdana" w:cs="Verdana"/>
      <w:sz w:val="20"/>
      <w:szCs w:val="20"/>
      <w:lang w:val="en-US" w:eastAsia="en-US"/>
    </w:rPr>
  </w:style>
  <w:style w:type="paragraph" w:customStyle="1" w:styleId="af4">
    <w:name w:val="Знак Знак Знак Знак Знак Знак Знак"/>
    <w:basedOn w:val="a"/>
    <w:rsid w:val="008423D1"/>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lang w:val="en-US" w:eastAsia="en-US"/>
    </w:rPr>
  </w:style>
  <w:style w:type="paragraph" w:customStyle="1" w:styleId="13">
    <w:name w:val="Знак Знак Знак Знак Знак Знак Знак Знак Знак1"/>
    <w:basedOn w:val="a"/>
    <w:rsid w:val="008423D1"/>
    <w:rPr>
      <w:rFonts w:ascii="Verdana" w:hAnsi="Verdana" w:cs="Verdana"/>
      <w:sz w:val="20"/>
      <w:szCs w:val="20"/>
      <w:lang w:val="en-US" w:eastAsia="en-US"/>
    </w:rPr>
  </w:style>
  <w:style w:type="paragraph" w:customStyle="1" w:styleId="af6">
    <w:name w:val="Знак Знак"/>
    <w:basedOn w:val="a"/>
    <w:rsid w:val="008423D1"/>
    <w:rPr>
      <w:rFonts w:ascii="Verdana" w:hAnsi="Verdana" w:cs="Verdana"/>
      <w:sz w:val="20"/>
      <w:szCs w:val="20"/>
      <w:lang w:val="en-US" w:eastAsia="en-US"/>
    </w:rPr>
  </w:style>
  <w:style w:type="paragraph" w:customStyle="1" w:styleId="14">
    <w:name w:val="Знак Знак Знак1 Знак Знак Знак Знак Знак Знак Знак"/>
    <w:basedOn w:val="a"/>
    <w:rsid w:val="008423D1"/>
    <w:rPr>
      <w:rFonts w:ascii="Verdana" w:hAnsi="Verdana" w:cs="Verdana"/>
      <w:sz w:val="20"/>
      <w:szCs w:val="20"/>
      <w:lang w:val="en-US" w:eastAsia="en-US"/>
    </w:rPr>
  </w:style>
  <w:style w:type="character" w:customStyle="1" w:styleId="FontStyle">
    <w:name w:val="Font Style"/>
    <w:rsid w:val="008423D1"/>
    <w:rPr>
      <w:color w:val="000000"/>
      <w:sz w:val="20"/>
      <w:szCs w:val="20"/>
    </w:rPr>
  </w:style>
  <w:style w:type="paragraph" w:customStyle="1" w:styleId="ParagraphStyle">
    <w:name w:val="Paragraph Style"/>
    <w:rsid w:val="008423D1"/>
    <w:pPr>
      <w:autoSpaceDE w:val="0"/>
      <w:autoSpaceDN w:val="0"/>
      <w:adjustRightInd w:val="0"/>
    </w:pPr>
    <w:rPr>
      <w:rFonts w:ascii="Courier New" w:hAnsi="Courier New" w:cs="Courier New"/>
      <w:sz w:val="24"/>
      <w:szCs w:val="24"/>
    </w:rPr>
  </w:style>
  <w:style w:type="paragraph" w:customStyle="1" w:styleId="15">
    <w:name w:val="Знак Знак Знак1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7">
    <w:name w:val="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6">
    <w:name w:val="Знак1"/>
    <w:basedOn w:val="a"/>
    <w:rsid w:val="008423D1"/>
    <w:rPr>
      <w:rFonts w:ascii="Verdana" w:hAnsi="Verdana" w:cs="Verdana"/>
      <w:lang w:val="en-US" w:eastAsia="en-US"/>
    </w:rPr>
  </w:style>
  <w:style w:type="paragraph" w:customStyle="1" w:styleId="120">
    <w:name w:val="Знак Знак Знак Знак Знак Знак Знак Знак Знак1 Знак Знак Знак Знак Знак Знак2 Знак Знак Знак Знак Знак Знак"/>
    <w:basedOn w:val="a"/>
    <w:rsid w:val="008423D1"/>
    <w:rPr>
      <w:rFonts w:ascii="Verdana" w:hAnsi="Verdana" w:cs="Verdana"/>
      <w:sz w:val="20"/>
      <w:szCs w:val="20"/>
      <w:lang w:val="en-US" w:eastAsia="en-US"/>
    </w:rPr>
  </w:style>
  <w:style w:type="paragraph" w:customStyle="1" w:styleId="af8">
    <w:name w:val="Знак Знак Знак Знак Знак Знак Знак Знак"/>
    <w:basedOn w:val="a"/>
    <w:rsid w:val="008423D1"/>
    <w:rPr>
      <w:rFonts w:ascii="Verdana" w:hAnsi="Verdana" w:cs="Verdana"/>
      <w:sz w:val="20"/>
      <w:szCs w:val="20"/>
      <w:lang w:val="en-US" w:eastAsia="en-US"/>
    </w:rPr>
  </w:style>
  <w:style w:type="paragraph" w:customStyle="1" w:styleId="17">
    <w:name w:val="Знак Знак Знак1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9">
    <w:name w:val="Знак Знак Знак1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a">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c">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numbering" w:styleId="1ai">
    <w:name w:val="Outline List 1"/>
    <w:basedOn w:val="a2"/>
    <w:semiHidden/>
    <w:unhideWhenUsed/>
    <w:rsid w:val="008423D1"/>
    <w:pPr>
      <w:numPr>
        <w:numId w:val="5"/>
      </w:numPr>
    </w:pPr>
  </w:style>
  <w:style w:type="numbering" w:customStyle="1" w:styleId="30">
    <w:name w:val="Стиль3"/>
    <w:rsid w:val="008423D1"/>
    <w:pPr>
      <w:numPr>
        <w:numId w:val="9"/>
      </w:numPr>
    </w:pPr>
  </w:style>
  <w:style w:type="numbering" w:customStyle="1" w:styleId="20">
    <w:name w:val="Стиль2"/>
    <w:rsid w:val="008423D1"/>
    <w:pPr>
      <w:numPr>
        <w:numId w:val="4"/>
      </w:numPr>
    </w:pPr>
  </w:style>
  <w:style w:type="numbering" w:customStyle="1" w:styleId="10">
    <w:name w:val="Стиль1"/>
    <w:rsid w:val="008423D1"/>
    <w:pPr>
      <w:numPr>
        <w:numId w:val="3"/>
      </w:numPr>
    </w:pPr>
  </w:style>
  <w:style w:type="paragraph" w:customStyle="1" w:styleId="1d">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sz w:val="20"/>
      <w:szCs w:val="20"/>
      <w:lang w:val="en-US" w:eastAsia="en-US"/>
    </w:rPr>
  </w:style>
  <w:style w:type="paragraph" w:styleId="22">
    <w:name w:val="Body Text Indent 2"/>
    <w:basedOn w:val="a"/>
    <w:rsid w:val="008423D1"/>
    <w:pPr>
      <w:spacing w:after="120" w:line="480" w:lineRule="auto"/>
      <w:ind w:left="283"/>
    </w:pPr>
  </w:style>
  <w:style w:type="paragraph" w:styleId="af9">
    <w:name w:val="Balloon Text"/>
    <w:basedOn w:val="a"/>
    <w:semiHidden/>
    <w:rsid w:val="008423D1"/>
    <w:rPr>
      <w:rFonts w:ascii="Tahoma" w:hAnsi="Tahoma" w:cs="Tahoma"/>
      <w:sz w:val="16"/>
      <w:szCs w:val="16"/>
    </w:rPr>
  </w:style>
  <w:style w:type="paragraph" w:customStyle="1" w:styleId="5">
    <w:name w:val="Знак5 Знак Знак Знак Знак Знак Знак"/>
    <w:basedOn w:val="a"/>
    <w:rsid w:val="008423D1"/>
    <w:rPr>
      <w:rFonts w:ascii="Verdana" w:hAnsi="Verdana"/>
      <w:sz w:val="20"/>
      <w:szCs w:val="20"/>
      <w:lang w:val="en-US" w:eastAsia="en-US"/>
    </w:rPr>
  </w:style>
  <w:style w:type="paragraph" w:customStyle="1" w:styleId="50">
    <w:name w:val="Знак5"/>
    <w:basedOn w:val="a"/>
    <w:rsid w:val="008423D1"/>
    <w:rPr>
      <w:rFonts w:ascii="Verdana" w:hAnsi="Verdana"/>
      <w:sz w:val="20"/>
      <w:szCs w:val="20"/>
      <w:lang w:val="en-US" w:eastAsia="en-US"/>
    </w:rPr>
  </w:style>
  <w:style w:type="paragraph" w:styleId="afa">
    <w:name w:val="Title"/>
    <w:basedOn w:val="a"/>
    <w:link w:val="afb"/>
    <w:qFormat/>
    <w:rsid w:val="008423D1"/>
    <w:pPr>
      <w:jc w:val="center"/>
    </w:pPr>
    <w:rPr>
      <w:szCs w:val="20"/>
    </w:rPr>
  </w:style>
  <w:style w:type="character" w:customStyle="1" w:styleId="afb">
    <w:name w:val="Название Знак"/>
    <w:basedOn w:val="a0"/>
    <w:link w:val="afa"/>
    <w:rsid w:val="008423D1"/>
    <w:rPr>
      <w:sz w:val="24"/>
      <w:lang w:val="ru-RU" w:eastAsia="ru-RU" w:bidi="ar-SA"/>
    </w:rPr>
  </w:style>
  <w:style w:type="paragraph" w:customStyle="1" w:styleId="afc">
    <w:name w:val="Знак Знак Знак Знак Знак Знак Знак Знак Знак Знак Знак Знак Знак Знак Знак Знак Знак Знак Знак Знак Знак Знак"/>
    <w:basedOn w:val="a"/>
    <w:rsid w:val="008423D1"/>
    <w:rPr>
      <w:rFonts w:ascii="Verdana" w:hAnsi="Verdana"/>
      <w:sz w:val="20"/>
      <w:szCs w:val="20"/>
      <w:lang w:val="en-US" w:eastAsia="en-US"/>
    </w:rPr>
  </w:style>
  <w:style w:type="paragraph" w:styleId="afd">
    <w:name w:val="List Paragraph"/>
    <w:basedOn w:val="a"/>
    <w:qFormat/>
    <w:rsid w:val="008423D1"/>
    <w:pPr>
      <w:ind w:left="720"/>
      <w:contextualSpacing/>
    </w:pPr>
  </w:style>
  <w:style w:type="paragraph" w:customStyle="1" w:styleId="121">
    <w:name w:val="Знак Знак Знак Знак Знак Знак Знак Знак Знак1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w:basedOn w:val="a"/>
    <w:rsid w:val="0089341A"/>
    <w:rPr>
      <w:rFonts w:ascii="Verdana" w:hAnsi="Verdana"/>
      <w:sz w:val="20"/>
      <w:szCs w:val="20"/>
      <w:lang w:val="en-US" w:eastAsia="en-US"/>
    </w:rPr>
  </w:style>
  <w:style w:type="paragraph" w:styleId="afe">
    <w:name w:val="Normal (Web)"/>
    <w:basedOn w:val="a"/>
    <w:rsid w:val="00534644"/>
    <w:pPr>
      <w:suppressAutoHyphens/>
      <w:spacing w:before="280" w:after="280"/>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651</TotalTime>
  <Pages>8</Pages>
  <Words>2712</Words>
  <Characters>15460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Інформація щодо уточнення окремих показників звітних даних</vt:lpstr>
    </vt:vector>
  </TitlesOfParts>
  <Company>Treasury of Poltava</Company>
  <LinksUpToDate>false</LinksUpToDate>
  <CharactersWithSpaces>18136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 щодо уточнення окремих показників звітних даних</dc:title>
  <dc:creator>USER32</dc:creator>
  <cp:lastModifiedBy>1652-Kovalenko.N</cp:lastModifiedBy>
  <cp:revision>23</cp:revision>
  <dcterms:created xsi:type="dcterms:W3CDTF">2018-07-13T13:47:00Z</dcterms:created>
  <dcterms:modified xsi:type="dcterms:W3CDTF">2018-07-17T07:51:00Z</dcterms:modified>
</cp:coreProperties>
</file>