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На квартирний облік беруться  громадяни,  які  потребують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поліпшення житлових умов.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0" w:name="o47"/>
      <w:bookmarkEnd w:id="0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Потребуючими поліпшення житлових умов визнаються громадяни: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" w:name="o48"/>
      <w:bookmarkEnd w:id="1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1) забезпечені жилою площею нижче за рівень,  що визначається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виконавчими комітетами  обласних,  Київської  і   Севастопольської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міських Рад  народних  депутатів  разом  з радами профспілок.  Цей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>рівень періодично переглядається вказаними органами</w:t>
      </w:r>
      <w:r w:rsidR="00116E6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(6 </w:t>
      </w:r>
      <w:proofErr w:type="spellStart"/>
      <w:r w:rsidR="00116E6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кв.м</w:t>
      </w:r>
      <w:proofErr w:type="spellEnd"/>
      <w:r w:rsidR="00116E6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)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;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2" w:name="o49"/>
      <w:bookmarkEnd w:id="2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2) які проживають у приміщенні, що не відповідає встановленим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санітарним і  технічним  вимогам.  Перелік  випадків,  коли   жилі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будинки (жилі  приміщення)  вважаються такими,  що не відповідають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санітарним і   технічним   вимогам,   визначається   Міністерством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житлово-комунального господарства   УРСР,   Міністерством  охорони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здоров'я УРСР і Держбудом УРСР;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3" w:name="o50"/>
      <w:bookmarkEnd w:id="3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3) які  хворіють на тяжкі форми деяких хронічних захворювань,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у зв'язку з чим не можуть проживати в комунальній квартирі  або  в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одній кімнаті   з   членами   своєї   сім'ї.   Перелік  зазначених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захворювань затверджується Міністерством охорони здоров'я УРСР  за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погодженням з   Українською   республіканською  радою  професійних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спілок. Порядок  видачі  медичних  висновків   зазначеним   хворим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встановлюється Міністерством охорони здоров'я УРСР;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4" w:name="o51"/>
      <w:bookmarkEnd w:id="4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4) які проживають за договором піднайму жилого  приміщення  в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будинках державного   або   громадського  житлового  фонду  чи  за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договором найму жилого приміщення в  будинках  житлово-будівельних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кооперативів;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5" w:name="o52"/>
      <w:bookmarkEnd w:id="5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5) які  проживають  не  менше  5  років  за  договором  найму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(оренди) в будинках (квартирах),  що належать громадянам на  праві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>приватної власності;</w:t>
      </w:r>
    </w:p>
    <w:p w:rsidR="00116E63" w:rsidRPr="00A417A0" w:rsidRDefault="00116E63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6" w:name="o53"/>
      <w:bookmarkStart w:id="7" w:name="o54"/>
      <w:bookmarkEnd w:id="6"/>
      <w:bookmarkEnd w:id="7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6) які проживають у гуртожитках;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8" w:name="o55"/>
      <w:bookmarkEnd w:id="8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7) які  проживають  в  одній  кімнаті  по дві і більше сім'ї,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незалежно від родинних відносин, або особи різної статі  старші за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9 років,  крім подружжя (в  тому  числі  якщо  займане  ними  жиле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>приміщення складається більш як з однієї кімнати);</w:t>
      </w:r>
      <w:bookmarkStart w:id="9" w:name="o56"/>
      <w:bookmarkEnd w:id="9"/>
      <w:r w:rsidRPr="00A417A0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</w:rPr>
        <w:br/>
      </w:r>
    </w:p>
    <w:p w:rsidR="00FB1052" w:rsidRPr="00A417A0" w:rsidRDefault="00A417A0" w:rsidP="00FB1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</w:rPr>
      </w:pPr>
      <w:bookmarkStart w:id="10" w:name="o57"/>
      <w:bookmarkEnd w:id="10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8)  внутрішньо переміщені особи з числа учасників бойових дій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відповідно  до  пунктів 19 і 20 частини першої статті 6 та особи з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інвалідністю  внаслідок  війни,  визначені в пунктах 10-14 частини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другої  статті 7, та члени їх сімей, а також члени сімей загиблих,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lastRenderedPageBreak/>
        <w:t xml:space="preserve">визначені    абзацами    четвертим   -   восьмим,   чотирнадцятим,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шістнадцятим  -  двадцять другим пункту 1 статті 10 Закону України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"Про  статус  ветеранів  війни,  гарантії  їх соціального захисту"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FB1052" w:rsidRDefault="00FB1052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1" w:name="o59"/>
      <w:bookmarkEnd w:id="11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Тими, що потребують поліпшення житлових умов, визнаються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також  громадяни,  які проживають у комунальних чи невпорядкованих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стосовно  умов  даного  населеного  пункту  квартирах:  особи, які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належать  до  осіб  з інвалідністю внаслідок війни; особи, на яких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поширюється  чинність  Закону України "Про статус ветеранів війни,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>гарантії  їх  соц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іального  захисту" (стаття 10)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Герої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Радянського  Союзу, Герої Соціалістичної Праці, особи, нагороджені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орденами  Слави, Трудової Слави, "За службу Батьківщині у Збройних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Силах  СРСР" усіх трьох ступенів; учасники бойових дій та учасники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війни;  працівники,  які  тривалий  час  сумлінно  пропрацювали на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одному  підприємстві,  в  установі,  організації.  </w:t>
      </w:r>
      <w:bookmarkStart w:id="12" w:name="o60"/>
      <w:bookmarkEnd w:id="12"/>
    </w:p>
    <w:p w:rsidR="00FB1052" w:rsidRDefault="00FB1052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Тривалість часу сумлінної роботи на  одному  підприємстві,  в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установі, організації  встановлюється:  для  взяття  на  облік  за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місцем роботи  -  трудовим  колективом   підприємства,   установи,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організації, а  за  місцем  проживання - виконавчим комітетом Ради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народних депутатів  даного  населеного  пункту   разом   з   радою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профспілки, але не може бути менше 15 років.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3" w:name="o61"/>
      <w:bookmarkEnd w:id="13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До цього періоду включається також: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4" w:name="o62"/>
      <w:bookmarkEnd w:id="14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1) час,  коли працівник підприємства,  установи,  організації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перебував на строковій військовій чи альтернативній (невійськовій)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службі або на виборній посаді за умови повернення після звільнення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з  військової  служби чи закінчення повноважень по виборній посаді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>на місце попередньої роботи;</w:t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5" w:name="o63"/>
      <w:bookmarkEnd w:id="15"/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6" w:name="o64"/>
      <w:bookmarkEnd w:id="16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2) час роботи на іншому підприємстві, в установі, організації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  разі  їх  реорганізації,  а  також  переведення  працівника  за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розпорядженням  вищестоящих  органів  або  за рішенням відповідних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партійних, радянських, профспілкових та інших органів на роботу на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новостворене  підприємство,  в  організацію,  розташовані у тому ж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населеному пункті.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A417A0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7" w:name="o65"/>
      <w:bookmarkEnd w:id="17"/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За  рішенням  трудових колективів підприємств і організацій у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колективних  договорах  можуть  передбачатися  для  робітників  та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службовців,  які  мають  право  на  першочергове  одержання  жилих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приміщень,   а  також  новаторів  і  передовиків  виробництва,  що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добилися  високих  показників  у  праці  й беруть активну участь у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громадському  житті,  пільгові  підстави  визнання їх потребуючими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lastRenderedPageBreak/>
        <w:t>поліпшення  житлових  умов при забезпеченні жи</w:t>
      </w:r>
      <w:r w:rsidR="00FB105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лою площею за місцем </w:t>
      </w:r>
      <w:r w:rsidR="00FB105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роботи.  </w:t>
      </w:r>
      <w:r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A417A0" w:rsidRPr="00A417A0" w:rsidRDefault="00FB1052" w:rsidP="0021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8" w:name="o66"/>
      <w:bookmarkEnd w:id="1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На  квартирний  облік  беруться  потребуючі  поліпшення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житлових  умов  громадяни,  які постійно проживають, а також мають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реєстрацію  місця проживання у даному населеному пункті. Зазначені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вимоги не поширюються на внутрішньо переміщених осіб, визначених у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підпункті  8  пункту  13  цих Правил. Виконавчі комітети обласних,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Київської  і Севастопольської міських Рад народних депутатів разом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з   радами   профспілок   можуть   установлювати  тривалість  часу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постійного   проживання   громадян  у  даному  населеному  пункті,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необхідну  для  взяття на квартирний облік. При визначенні потреби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громадян  у  поліпшенні житлових умов беруться до розрахунку члени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їх  сімей,  які  прожили  і  мають  реєстрацію  місця проживання у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відповідному населеному пункті не менше встановленого строку (крім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подружжя,  неповнолітніх  дітей  і непрацездатних батьків, а також </w:t>
      </w:r>
      <w:r w:rsidR="00A417A0" w:rsidRPr="00A417A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осіб,  зазначених  у  підпункті  8  пункту 13 цих Правил). </w:t>
      </w:r>
    </w:p>
    <w:p w:rsidR="00247BE3" w:rsidRDefault="00247BE3" w:rsidP="00210C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AD1" w:rsidRPr="00DD22A8" w:rsidRDefault="00533AD1" w:rsidP="00533AD1">
      <w:pPr>
        <w:rPr>
          <w:lang w:val="uk-UA"/>
        </w:rPr>
      </w:pPr>
      <w:bookmarkStart w:id="19" w:name="_GoBack"/>
      <w:r>
        <w:rPr>
          <w:lang w:val="uk-UA"/>
        </w:rPr>
        <w:t>Даний розділ містить не повну інформацію, б</w:t>
      </w:r>
      <w:r>
        <w:rPr>
          <w:lang w:val="uk-UA"/>
        </w:rPr>
        <w:t xml:space="preserve">ільш детально зазначене питання викладено у розділі </w:t>
      </w:r>
      <w:r w:rsidRPr="00DD22A8">
        <w:rPr>
          <w:highlight w:val="green"/>
          <w:lang w:val="uk-UA"/>
        </w:rPr>
        <w:t>Нормативна база</w:t>
      </w:r>
    </w:p>
    <w:bookmarkEnd w:id="19"/>
    <w:p w:rsidR="00533AD1" w:rsidRPr="00210C83" w:rsidRDefault="00533AD1" w:rsidP="00210C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3AD1" w:rsidRPr="002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2"/>
    <w:rsid w:val="00116E63"/>
    <w:rsid w:val="00210C83"/>
    <w:rsid w:val="00247BE3"/>
    <w:rsid w:val="00533AD1"/>
    <w:rsid w:val="00931502"/>
    <w:rsid w:val="00A417A0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1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7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1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1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7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1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Інна</dc:creator>
  <cp:keywords/>
  <dc:description/>
  <cp:lastModifiedBy>Киричек Інна</cp:lastModifiedBy>
  <cp:revision>3</cp:revision>
  <dcterms:created xsi:type="dcterms:W3CDTF">2019-07-01T06:19:00Z</dcterms:created>
  <dcterms:modified xsi:type="dcterms:W3CDTF">2019-10-30T08:07:00Z</dcterms:modified>
</cp:coreProperties>
</file>