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8C5" w:rsidRDefault="004408C5" w:rsidP="001326BD"/>
    <w:p w:rsidR="004408C5" w:rsidRPr="004408C5" w:rsidRDefault="004408C5" w:rsidP="004408C5">
      <w:pPr>
        <w:spacing w:after="120"/>
        <w:ind w:left="-284"/>
        <w:jc w:val="right"/>
        <w:rPr>
          <w:rFonts w:cs="Arial"/>
          <w:b/>
          <w:color w:val="0D0D0D"/>
          <w:sz w:val="40"/>
          <w:lang w:val="ru-RU"/>
        </w:rPr>
      </w:pPr>
      <w:r w:rsidRPr="00E708D7">
        <w:rPr>
          <w:rFonts w:cs="Arial"/>
          <w:b/>
          <w:color w:val="0D0D0D"/>
          <w:sz w:val="40"/>
        </w:rPr>
        <w:t xml:space="preserve">Додаток </w:t>
      </w:r>
      <w:r w:rsidRPr="004408C5">
        <w:rPr>
          <w:rFonts w:cs="Arial"/>
          <w:b/>
          <w:color w:val="0D0D0D"/>
          <w:sz w:val="40"/>
          <w:lang w:val="ru-RU"/>
        </w:rPr>
        <w:t>1</w:t>
      </w:r>
    </w:p>
    <w:p w:rsidR="004408C5" w:rsidRPr="00E708D7" w:rsidRDefault="004408C5" w:rsidP="004408C5">
      <w:pPr>
        <w:spacing w:after="120"/>
        <w:ind w:left="-284"/>
        <w:jc w:val="right"/>
        <w:rPr>
          <w:rFonts w:cs="Arial"/>
          <w:color w:val="0D0D0D"/>
          <w:sz w:val="24"/>
        </w:rPr>
      </w:pPr>
      <w:r w:rsidRPr="00E708D7">
        <w:rPr>
          <w:rFonts w:cs="Arial"/>
          <w:color w:val="0D0D0D"/>
          <w:sz w:val="24"/>
        </w:rPr>
        <w:t>до Стратегії розвитку</w:t>
      </w:r>
      <w:r w:rsidRPr="00E708D7">
        <w:rPr>
          <w:rFonts w:cs="Arial"/>
          <w:color w:val="0D0D0D"/>
          <w:sz w:val="24"/>
        </w:rPr>
        <w:br/>
        <w:t>міста Горішні Плавні</w:t>
      </w:r>
    </w:p>
    <w:p w:rsidR="004408C5" w:rsidRDefault="004408C5" w:rsidP="001326BD"/>
    <w:p w:rsidR="004408C5" w:rsidRPr="004408C5" w:rsidRDefault="004408C5" w:rsidP="004408C5">
      <w:pPr>
        <w:spacing w:before="240" w:after="120"/>
        <w:ind w:left="-284"/>
        <w:jc w:val="center"/>
        <w:rPr>
          <w:rFonts w:cs="Arial"/>
          <w:color w:val="0D0D0D"/>
        </w:rPr>
      </w:pPr>
      <w:r w:rsidRPr="004408C5">
        <w:rPr>
          <w:noProof/>
          <w:lang w:eastAsia="uk-UA"/>
        </w:rPr>
        <w:drawing>
          <wp:inline distT="0" distB="0" distL="0" distR="0">
            <wp:extent cx="2218055" cy="13512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8055" cy="1351280"/>
                    </a:xfrm>
                    <a:prstGeom prst="rect">
                      <a:avLst/>
                    </a:prstGeom>
                    <a:noFill/>
                    <a:ln>
                      <a:noFill/>
                    </a:ln>
                  </pic:spPr>
                </pic:pic>
              </a:graphicData>
            </a:graphic>
          </wp:inline>
        </w:drawing>
      </w:r>
    </w:p>
    <w:p w:rsidR="004408C5" w:rsidRPr="004408C5" w:rsidRDefault="004408C5" w:rsidP="004408C5">
      <w:pPr>
        <w:spacing w:after="120"/>
        <w:ind w:left="-284"/>
        <w:jc w:val="center"/>
        <w:rPr>
          <w:rFonts w:cs="Arial"/>
          <w:color w:val="0D0D0D"/>
        </w:rPr>
      </w:pPr>
    </w:p>
    <w:p w:rsidR="004408C5" w:rsidRPr="004408C5" w:rsidRDefault="004408C5" w:rsidP="004408C5">
      <w:pPr>
        <w:spacing w:after="120"/>
        <w:ind w:left="-1417" w:right="-800" w:hanging="1"/>
        <w:rPr>
          <w:rFonts w:cs="Arial"/>
          <w:color w:val="0D0D0D"/>
        </w:rPr>
      </w:pPr>
      <w:r w:rsidRPr="004408C5">
        <w:rPr>
          <w:rFonts w:cs="Arial"/>
          <w:noProof/>
          <w:color w:val="0D0D0D"/>
          <w:lang w:eastAsia="uk-UA"/>
        </w:rPr>
        <mc:AlternateContent>
          <mc:Choice Requires="wps">
            <w:drawing>
              <wp:inline distT="0" distB="0" distL="0" distR="0">
                <wp:extent cx="7776210" cy="128270"/>
                <wp:effectExtent l="635" t="0" r="0" b="0"/>
                <wp:docPr id="26" name="Прямокут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28270"/>
                        </a:xfrm>
                        <a:prstGeom prst="rect">
                          <a:avLst/>
                        </a:prstGeom>
                        <a:solidFill>
                          <a:srgbClr val="85D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57" w:rsidRDefault="00870357" w:rsidP="004408C5">
                            <w:pPr>
                              <w:ind w:left="-1560"/>
                            </w:pPr>
                          </w:p>
                        </w:txbxContent>
                      </wps:txbx>
                      <wps:bodyPr rot="0" vert="horz" wrap="square" lIns="91440" tIns="45720" rIns="91440" bIns="45720" anchor="t" anchorCtr="0" upright="1">
                        <a:noAutofit/>
                      </wps:bodyPr>
                    </wps:wsp>
                  </a:graphicData>
                </a:graphic>
              </wp:inline>
            </w:drawing>
          </mc:Choice>
          <mc:Fallback>
            <w:pict>
              <v:rect id="Прямокутник 26" o:spid="_x0000_s1026" style="width:612.3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" fillcolor="#85d3d7" stroked="f">
                <v:textbox>
                  <w:txbxContent>
                    <w:p w:rsidR="00870357" w:rsidRDefault="00870357" w:rsidP="004408C5">
                      <w:pPr>
                        <w:ind w:left="-1560"/>
                      </w:pPr>
                    </w:p>
                  </w:txbxContent>
                </v:textbox>
                <w10:anchorlock/>
              </v:rect>
            </w:pict>
          </mc:Fallback>
        </mc:AlternateContent>
      </w:r>
    </w:p>
    <w:p w:rsidR="004408C5" w:rsidRPr="004408C5" w:rsidRDefault="004408C5" w:rsidP="004408C5">
      <w:pPr>
        <w:spacing w:after="120"/>
        <w:ind w:hanging="1134"/>
        <w:rPr>
          <w:rFonts w:cs="Arial"/>
          <w:color w:val="0D0D0D"/>
        </w:rPr>
      </w:pPr>
      <w:r w:rsidRPr="004408C5">
        <w:rPr>
          <w:rFonts w:cs="Arial"/>
          <w:noProof/>
          <w:color w:val="0D0D0D"/>
          <w:lang w:eastAsia="uk-UA"/>
        </w:rPr>
        <mc:AlternateContent>
          <mc:Choice Requires="wps">
            <w:drawing>
              <wp:anchor distT="0" distB="0" distL="114300" distR="114300" simplePos="0" relativeHeight="251660288" behindDoc="0" locked="0" layoutInCell="1" allowOverlap="1">
                <wp:simplePos x="0" y="0"/>
                <wp:positionH relativeFrom="column">
                  <wp:posOffset>1137920</wp:posOffset>
                </wp:positionH>
                <wp:positionV relativeFrom="paragraph">
                  <wp:posOffset>1965960</wp:posOffset>
                </wp:positionV>
                <wp:extent cx="5737860" cy="1642110"/>
                <wp:effectExtent l="635"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642110"/>
                        </a:xfrm>
                        <a:prstGeom prst="rect">
                          <a:avLst/>
                        </a:prstGeom>
                        <a:solidFill>
                          <a:srgbClr val="85D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57" w:rsidRPr="00B65B5A" w:rsidRDefault="00870357" w:rsidP="00B65B5A">
                            <w:pPr>
                              <w:tabs>
                                <w:tab w:val="left" w:pos="8647"/>
                              </w:tabs>
                              <w:spacing w:before="360"/>
                              <w:ind w:left="284" w:right="777"/>
                              <w:jc w:val="right"/>
                              <w:rPr>
                                <w:rFonts w:cs="Arial"/>
                                <w:b/>
                                <w:color w:val="0D0D0D"/>
                                <w:sz w:val="72"/>
                              </w:rPr>
                            </w:pPr>
                            <w:r w:rsidRPr="00B65B5A">
                              <w:rPr>
                                <w:rFonts w:cs="Arial"/>
                                <w:b/>
                                <w:color w:val="0D0D0D"/>
                                <w:sz w:val="72"/>
                              </w:rPr>
                              <w:t>Профіль</w:t>
                            </w:r>
                          </w:p>
                          <w:p w:rsidR="00870357" w:rsidRPr="00B65B5A" w:rsidRDefault="00870357" w:rsidP="00B65B5A">
                            <w:pPr>
                              <w:tabs>
                                <w:tab w:val="left" w:pos="8647"/>
                              </w:tabs>
                              <w:spacing w:before="360"/>
                              <w:ind w:left="284" w:right="777"/>
                              <w:jc w:val="right"/>
                              <w:rPr>
                                <w:rFonts w:cs="Arial"/>
                                <w:b/>
                                <w:color w:val="0D0D0D"/>
                                <w:sz w:val="48"/>
                              </w:rPr>
                            </w:pPr>
                            <w:r w:rsidRPr="00B65B5A">
                              <w:rPr>
                                <w:rFonts w:cs="Arial"/>
                                <w:b/>
                                <w:color w:val="0D0D0D"/>
                                <w:sz w:val="48"/>
                              </w:rPr>
                              <w:t>міста ГОРІШНІ ПЛАВНІ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5" o:spid="_x0000_s1027" type="#_x0000_t202" style="position:absolute;margin-left:89.6pt;margin-top:154.8pt;width:451.8pt;height:1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" fillcolor="#85d3d7" stroked="f">
                <v:textbox>
                  <w:txbxContent>
                    <w:p w:rsidR="00870357" w:rsidRPr="00B65B5A" w:rsidRDefault="00870357" w:rsidP="00B65B5A">
                      <w:pPr>
                        <w:tabs>
                          <w:tab w:val="left" w:pos="8647"/>
                        </w:tabs>
                        <w:spacing w:before="360"/>
                        <w:ind w:left="284" w:right="777"/>
                        <w:jc w:val="right"/>
                        <w:rPr>
                          <w:rFonts w:cs="Arial"/>
                          <w:b/>
                          <w:color w:val="0D0D0D"/>
                          <w:sz w:val="72"/>
                        </w:rPr>
                      </w:pPr>
                      <w:r w:rsidRPr="00B65B5A">
                        <w:rPr>
                          <w:rFonts w:cs="Arial"/>
                          <w:b/>
                          <w:color w:val="0D0D0D"/>
                          <w:sz w:val="72"/>
                        </w:rPr>
                        <w:t>Профіль</w:t>
                      </w:r>
                    </w:p>
                    <w:p w:rsidR="00870357" w:rsidRPr="00B65B5A" w:rsidRDefault="00870357" w:rsidP="00B65B5A">
                      <w:pPr>
                        <w:tabs>
                          <w:tab w:val="left" w:pos="8647"/>
                        </w:tabs>
                        <w:spacing w:before="360"/>
                        <w:ind w:left="284" w:right="777"/>
                        <w:jc w:val="right"/>
                        <w:rPr>
                          <w:rFonts w:cs="Arial"/>
                          <w:b/>
                          <w:color w:val="0D0D0D"/>
                          <w:sz w:val="48"/>
                        </w:rPr>
                      </w:pPr>
                      <w:r w:rsidRPr="00B65B5A">
                        <w:rPr>
                          <w:rFonts w:cs="Arial"/>
                          <w:b/>
                          <w:color w:val="0D0D0D"/>
                          <w:sz w:val="48"/>
                        </w:rPr>
                        <w:t>міста ГОРІШНІ ПЛАВНІ</w:t>
                      </w:r>
                    </w:p>
                  </w:txbxContent>
                </v:textbox>
              </v:shape>
            </w:pict>
          </mc:Fallback>
        </mc:AlternateContent>
      </w:r>
      <w:r w:rsidRPr="004408C5">
        <w:rPr>
          <w:rFonts w:cs="Arial"/>
          <w:noProof/>
          <w:color w:val="0D0D0D"/>
          <w:lang w:eastAsia="uk-UA"/>
        </w:rPr>
        <w:drawing>
          <wp:inline distT="0" distB="0" distL="0" distR="0">
            <wp:extent cx="7588250" cy="2163445"/>
            <wp:effectExtent l="0" t="0" r="0" b="8255"/>
            <wp:docPr id="22" name="Рисунок 2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0" cy="2163445"/>
                    </a:xfrm>
                    <a:prstGeom prst="rect">
                      <a:avLst/>
                    </a:prstGeom>
                    <a:noFill/>
                    <a:ln>
                      <a:noFill/>
                    </a:ln>
                  </pic:spPr>
                </pic:pic>
              </a:graphicData>
            </a:graphic>
          </wp:inline>
        </w:drawing>
      </w: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B65B5A" w:rsidP="004408C5">
      <w:pPr>
        <w:tabs>
          <w:tab w:val="center" w:pos="4680"/>
          <w:tab w:val="left" w:pos="4820"/>
          <w:tab w:val="right" w:pos="9360"/>
        </w:tabs>
        <w:spacing w:after="120"/>
        <w:jc w:val="both"/>
        <w:rPr>
          <w:rFonts w:cs="Arial"/>
          <w:color w:val="0D0D0D"/>
          <w:szCs w:val="22"/>
        </w:rPr>
      </w:pPr>
      <w:r w:rsidRPr="004408C5">
        <w:rPr>
          <w:rFonts w:ascii="Times New Roman" w:hAnsi="Times New Roman" w:cs="Arial"/>
          <w:noProof/>
          <w:color w:val="0D0D0D"/>
          <w:sz w:val="24"/>
          <w:lang w:eastAsia="uk-UA"/>
        </w:rPr>
        <mc:AlternateContent>
          <mc:Choice Requires="wps">
            <w:drawing>
              <wp:anchor distT="0" distB="0" distL="114300" distR="114300" simplePos="0" relativeHeight="251661312" behindDoc="0" locked="0" layoutInCell="1" allowOverlap="1">
                <wp:simplePos x="0" y="0"/>
                <wp:positionH relativeFrom="margin">
                  <wp:posOffset>3886200</wp:posOffset>
                </wp:positionH>
                <wp:positionV relativeFrom="margin">
                  <wp:posOffset>6769896</wp:posOffset>
                </wp:positionV>
                <wp:extent cx="2942590" cy="389255"/>
                <wp:effectExtent l="0" t="0" r="0" b="0"/>
                <wp:wrapSquare wrapText="bothSides"/>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389255"/>
                        </a:xfrm>
                        <a:prstGeom prst="rect">
                          <a:avLst/>
                        </a:prstGeom>
                        <a:solidFill>
                          <a:srgbClr val="678C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57" w:rsidRPr="0069502C" w:rsidRDefault="00870357" w:rsidP="004408C5">
                            <w:pPr>
                              <w:spacing w:before="120"/>
                              <w:ind w:right="692"/>
                              <w:rPr>
                                <w:rFonts w:cs="Arial"/>
                                <w:b/>
                                <w:noProof/>
                                <w:color w:val="FFFFFF"/>
                                <w:sz w:val="28"/>
                              </w:rPr>
                            </w:pPr>
                            <w:r w:rsidRPr="0069502C">
                              <w:rPr>
                                <w:rFonts w:cs="Arial"/>
                                <w:b/>
                                <w:noProof/>
                                <w:color w:val="FFFFFF"/>
                                <w:sz w:val="28"/>
                              </w:rPr>
                              <w:t xml:space="preserve">м. </w:t>
                            </w:r>
                            <w:r>
                              <w:rPr>
                                <w:rFonts w:cs="Arial"/>
                                <w:b/>
                                <w:noProof/>
                                <w:color w:val="FFFFFF"/>
                                <w:sz w:val="28"/>
                              </w:rPr>
                              <w:t>Горішні Плавні</w:t>
                            </w:r>
                            <w:r w:rsidRPr="0069502C">
                              <w:rPr>
                                <w:rFonts w:cs="Arial"/>
                                <w:b/>
                                <w:noProof/>
                                <w:color w:val="FFFFFF"/>
                                <w:sz w:val="28"/>
                              </w:rPr>
                              <w:t>, 201</w:t>
                            </w:r>
                            <w:r>
                              <w:rPr>
                                <w:rFonts w:cs="Arial"/>
                                <w:b/>
                                <w:noProof/>
                                <w:color w:val="FFFFFF"/>
                                <w:sz w:val="28"/>
                                <w:lang w:val="en-US"/>
                              </w:rPr>
                              <w:t>6</w:t>
                            </w:r>
                            <w:r w:rsidRPr="0069502C">
                              <w:rPr>
                                <w:rFonts w:cs="Arial"/>
                                <w:b/>
                                <w:noProof/>
                                <w:color w:val="FFFFFF"/>
                                <w:sz w:val="28"/>
                              </w:rPr>
                              <w:t xml:space="preserve"> р.</w:t>
                            </w:r>
                          </w:p>
                          <w:p w:rsidR="00870357" w:rsidRPr="00EC7EC4" w:rsidRDefault="00870357" w:rsidP="004408C5">
                            <w:pPr>
                              <w:spacing w:before="120"/>
                              <w:ind w:left="142" w:right="692"/>
                              <w:jc w:val="right"/>
                              <w:rPr>
                                <w:rFonts w:cs="Arial"/>
                                <w:b/>
                                <w:color w:val="FFFFFF"/>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4" o:spid="_x0000_s1028" type="#_x0000_t202" style="position:absolute;left:0;text-align:left;margin-left:306pt;margin-top:533.05pt;width:231.7pt;height:3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" fillcolor="#678c94" stroked="f">
                <v:textbox>
                  <w:txbxContent>
                    <w:p w:rsidR="00870357" w:rsidRPr="0069502C" w:rsidRDefault="00870357" w:rsidP="004408C5">
                      <w:pPr>
                        <w:spacing w:before="120"/>
                        <w:ind w:right="692"/>
                        <w:rPr>
                          <w:rFonts w:cs="Arial"/>
                          <w:b/>
                          <w:noProof/>
                          <w:color w:val="FFFFFF"/>
                          <w:sz w:val="28"/>
                        </w:rPr>
                      </w:pPr>
                      <w:r w:rsidRPr="0069502C">
                        <w:rPr>
                          <w:rFonts w:cs="Arial"/>
                          <w:b/>
                          <w:noProof/>
                          <w:color w:val="FFFFFF"/>
                          <w:sz w:val="28"/>
                        </w:rPr>
                        <w:t xml:space="preserve">м. </w:t>
                      </w:r>
                      <w:r>
                        <w:rPr>
                          <w:rFonts w:cs="Arial"/>
                          <w:b/>
                          <w:noProof/>
                          <w:color w:val="FFFFFF"/>
                          <w:sz w:val="28"/>
                        </w:rPr>
                        <w:t>Горішні Плавні</w:t>
                      </w:r>
                      <w:r w:rsidRPr="0069502C">
                        <w:rPr>
                          <w:rFonts w:cs="Arial"/>
                          <w:b/>
                          <w:noProof/>
                          <w:color w:val="FFFFFF"/>
                          <w:sz w:val="28"/>
                        </w:rPr>
                        <w:t>, 201</w:t>
                      </w:r>
                      <w:r>
                        <w:rPr>
                          <w:rFonts w:cs="Arial"/>
                          <w:b/>
                          <w:noProof/>
                          <w:color w:val="FFFFFF"/>
                          <w:sz w:val="28"/>
                          <w:lang w:val="en-US"/>
                        </w:rPr>
                        <w:t>6</w:t>
                      </w:r>
                      <w:r w:rsidRPr="0069502C">
                        <w:rPr>
                          <w:rFonts w:cs="Arial"/>
                          <w:b/>
                          <w:noProof/>
                          <w:color w:val="FFFFFF"/>
                          <w:sz w:val="28"/>
                        </w:rPr>
                        <w:t xml:space="preserve"> р.</w:t>
                      </w:r>
                    </w:p>
                    <w:p w:rsidR="00870357" w:rsidRPr="00EC7EC4" w:rsidRDefault="00870357" w:rsidP="004408C5">
                      <w:pPr>
                        <w:spacing w:before="120"/>
                        <w:ind w:left="142" w:right="692"/>
                        <w:jc w:val="right"/>
                        <w:rPr>
                          <w:rFonts w:cs="Arial"/>
                          <w:b/>
                          <w:color w:val="FFFFFF"/>
                          <w:sz w:val="28"/>
                        </w:rPr>
                      </w:pPr>
                    </w:p>
                  </w:txbxContent>
                </v:textbox>
                <w10:wrap type="square" anchorx="margin" anchory="margin"/>
              </v:shape>
            </w:pict>
          </mc:Fallback>
        </mc:AlternateContent>
      </w: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408C5" w:rsidRPr="004408C5" w:rsidRDefault="004408C5" w:rsidP="004408C5">
      <w:pPr>
        <w:tabs>
          <w:tab w:val="center" w:pos="4680"/>
          <w:tab w:val="left" w:pos="4820"/>
          <w:tab w:val="right" w:pos="9360"/>
        </w:tabs>
        <w:spacing w:after="120"/>
        <w:jc w:val="both"/>
        <w:rPr>
          <w:rFonts w:cs="Arial"/>
          <w:color w:val="0D0D0D"/>
          <w:szCs w:val="22"/>
        </w:rPr>
      </w:pPr>
    </w:p>
    <w:p w:rsidR="00421B46" w:rsidRDefault="001326BD" w:rsidP="001326BD">
      <w:pPr>
        <w:pStyle w:val="af2"/>
        <w:spacing w:before="120"/>
        <w:rPr>
          <w:lang w:val="uk-UA"/>
        </w:rPr>
      </w:pPr>
      <w:r w:rsidRPr="00E708D7">
        <w:rPr>
          <w:lang w:val="uk-UA"/>
        </w:rPr>
        <w:br w:type="page"/>
      </w:r>
    </w:p>
    <w:p w:rsidR="00421B46" w:rsidRDefault="00421B46" w:rsidP="001326BD">
      <w:pPr>
        <w:pStyle w:val="af2"/>
        <w:spacing w:before="120"/>
        <w:rPr>
          <w:lang w:val="uk-UA"/>
        </w:rPr>
      </w:pPr>
    </w:p>
    <w:p w:rsidR="001326BD" w:rsidRPr="00E708D7" w:rsidRDefault="001326BD" w:rsidP="001326BD">
      <w:pPr>
        <w:pStyle w:val="af2"/>
        <w:spacing w:before="120"/>
        <w:rPr>
          <w:lang w:val="uk-UA"/>
        </w:rPr>
      </w:pPr>
      <w:r w:rsidRPr="00E708D7">
        <w:rPr>
          <w:lang w:val="uk-UA"/>
        </w:rPr>
        <w:t>Документ розроблено за підтримки проекту міжнародної технічної допомоги «Партнерство для розвитку міст» (Проект ПРОМІС), який впроваджує Федерація канадських муніципалітетів (ФКМ) за фінансової підтримки Уряду Канади. Зміст документу є виключною думкою авторів та не обов’язково відображає офіційну позицію Уряду Канади.</w:t>
      </w:r>
    </w:p>
    <w:p w:rsidR="001326BD" w:rsidRPr="00E708D7" w:rsidRDefault="001326BD" w:rsidP="001326BD">
      <w:pPr>
        <w:pStyle w:val="af2"/>
        <w:spacing w:before="120"/>
        <w:rPr>
          <w:lang w:val="uk-UA"/>
        </w:rPr>
      </w:pPr>
    </w:p>
    <w:p w:rsidR="001326BD" w:rsidRPr="00E708D7" w:rsidRDefault="001326BD" w:rsidP="001326BD">
      <w:pPr>
        <w:pStyle w:val="af2"/>
        <w:spacing w:before="120"/>
        <w:rPr>
          <w:lang w:val="uk-UA"/>
        </w:rPr>
      </w:pPr>
    </w:p>
    <w:p w:rsidR="001326BD" w:rsidRPr="00E708D7" w:rsidRDefault="001724BB" w:rsidP="001326BD">
      <w:pPr>
        <w:pStyle w:val="af2"/>
        <w:spacing w:before="120"/>
        <w:rPr>
          <w:lang w:val="uk-UA"/>
        </w:rPr>
      </w:pPr>
      <w:r w:rsidRPr="00E708D7">
        <w:rPr>
          <w:noProof/>
          <w:lang w:val="uk-UA" w:eastAsia="uk-UA"/>
        </w:rPr>
        <w:drawing>
          <wp:inline distT="0" distB="0" distL="0" distR="0">
            <wp:extent cx="2681605" cy="584200"/>
            <wp:effectExtent l="0" t="0" r="0"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l="13159" t="36472" r="12320" b="40846"/>
                    <a:stretch>
                      <a:fillRect/>
                    </a:stretch>
                  </pic:blipFill>
                  <pic:spPr bwMode="auto">
                    <a:xfrm>
                      <a:off x="0" y="0"/>
                      <a:ext cx="2681605" cy="584200"/>
                    </a:xfrm>
                    <a:prstGeom prst="rect">
                      <a:avLst/>
                    </a:prstGeom>
                    <a:noFill/>
                    <a:ln>
                      <a:noFill/>
                    </a:ln>
                  </pic:spPr>
                </pic:pic>
              </a:graphicData>
            </a:graphic>
          </wp:inline>
        </w:drawing>
      </w:r>
      <w:r w:rsidRPr="00E708D7">
        <w:rPr>
          <w:noProof/>
          <w:lang w:val="uk-UA" w:eastAsia="uk-UA"/>
        </w:rPr>
        <w:drawing>
          <wp:inline distT="0" distB="0" distL="0" distR="0">
            <wp:extent cx="1767205" cy="468630"/>
            <wp:effectExtent l="0" t="0" r="0"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l="-6973" t="-65079" r="-5344" b="-871"/>
                    <a:stretch>
                      <a:fillRect/>
                    </a:stretch>
                  </pic:blipFill>
                  <pic:spPr bwMode="auto">
                    <a:xfrm>
                      <a:off x="0" y="0"/>
                      <a:ext cx="1767205" cy="468630"/>
                    </a:xfrm>
                    <a:prstGeom prst="rect">
                      <a:avLst/>
                    </a:prstGeom>
                    <a:noFill/>
                    <a:ln>
                      <a:noFill/>
                    </a:ln>
                  </pic:spPr>
                </pic:pic>
              </a:graphicData>
            </a:graphic>
          </wp:inline>
        </w:drawing>
      </w:r>
      <w:r w:rsidRPr="00E708D7">
        <w:rPr>
          <w:noProof/>
          <w:lang w:val="uk-UA" w:eastAsia="uk-UA"/>
        </w:rPr>
        <w:drawing>
          <wp:inline distT="0" distB="0" distL="0" distR="0">
            <wp:extent cx="1275715" cy="430530"/>
            <wp:effectExtent l="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cstate="print">
                      <a:extLst>
                        <a:ext uri="{28A0092B-C50C-407E-A947-70E740481C1C}">
                          <a14:useLocalDpi xmlns:a14="http://schemas.microsoft.com/office/drawing/2010/main" val="0"/>
                        </a:ext>
                      </a:extLst>
                    </a:blip>
                    <a:srcRect l="-4782" t="-38290" r="-3104"/>
                    <a:stretch>
                      <a:fillRect/>
                    </a:stretch>
                  </pic:blipFill>
                  <pic:spPr bwMode="auto">
                    <a:xfrm>
                      <a:off x="0" y="0"/>
                      <a:ext cx="1275715" cy="430530"/>
                    </a:xfrm>
                    <a:prstGeom prst="rect">
                      <a:avLst/>
                    </a:prstGeom>
                    <a:noFill/>
                    <a:ln>
                      <a:noFill/>
                    </a:ln>
                  </pic:spPr>
                </pic:pic>
              </a:graphicData>
            </a:graphic>
          </wp:inline>
        </w:drawing>
      </w:r>
    </w:p>
    <w:p w:rsidR="001326BD" w:rsidRPr="00E708D7" w:rsidRDefault="001326BD" w:rsidP="001326BD">
      <w:pPr>
        <w:pStyle w:val="af2"/>
        <w:spacing w:before="120"/>
        <w:rPr>
          <w:lang w:val="uk-UA"/>
        </w:rPr>
      </w:pPr>
    </w:p>
    <w:p w:rsidR="001326BD" w:rsidRPr="00E708D7" w:rsidRDefault="005675BE" w:rsidP="001326BD">
      <w:pPr>
        <w:pStyle w:val="a6"/>
        <w:tabs>
          <w:tab w:val="left" w:pos="4820"/>
        </w:tabs>
        <w:spacing w:after="120"/>
        <w:jc w:val="both"/>
        <w:rPr>
          <w:rFonts w:cs="Arial"/>
          <w:noProof/>
          <w:color w:val="0D0D0D"/>
          <w:lang w:val="uk-UA"/>
        </w:rPr>
      </w:pPr>
      <w:r>
        <w:rPr>
          <w:rFonts w:cs="Arial"/>
          <w:noProof/>
          <w:color w:val="0D0D0D"/>
          <w:lang w:val="uk-UA" w:eastAsia="uk-UA"/>
        </w:rPr>
        <mc:AlternateContent>
          <mc:Choice Requires="wpg">
            <w:drawing>
              <wp:anchor distT="0" distB="0" distL="114300" distR="114300" simplePos="0" relativeHeight="251652608" behindDoc="0" locked="0" layoutInCell="1" allowOverlap="1" wp14:anchorId="5FB2BE9F">
                <wp:simplePos x="0" y="0"/>
                <wp:positionH relativeFrom="column">
                  <wp:posOffset>-728345</wp:posOffset>
                </wp:positionH>
                <wp:positionV relativeFrom="paragraph">
                  <wp:posOffset>251460</wp:posOffset>
                </wp:positionV>
                <wp:extent cx="7586980" cy="1792605"/>
                <wp:effectExtent l="0" t="0" r="0" b="0"/>
                <wp:wrapNone/>
                <wp:docPr id="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980" cy="1792605"/>
                          <a:chOff x="0" y="5232"/>
                          <a:chExt cx="11948" cy="2823"/>
                        </a:xfrm>
                      </wpg:grpSpPr>
                      <wps:wsp>
                        <wps:cNvPr id="20" name="Текстове поле 2"/>
                        <wps:cNvSpPr txBox="1">
                          <a:spLocks noChangeArrowheads="1"/>
                        </wps:cNvSpPr>
                        <wps:spPr bwMode="auto">
                          <a:xfrm>
                            <a:off x="0" y="5232"/>
                            <a:ext cx="11948" cy="2388"/>
                          </a:xfrm>
                          <a:prstGeom prst="rect">
                            <a:avLst/>
                          </a:prstGeom>
                          <a:solidFill>
                            <a:srgbClr val="85D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57" w:rsidRPr="00F76EF6" w:rsidRDefault="00870357" w:rsidP="001326BD">
                              <w:pPr>
                                <w:pStyle w:val="af2"/>
                                <w:spacing w:before="120"/>
                                <w:ind w:left="1276" w:right="1320"/>
                                <w:rPr>
                                  <w:lang w:val="uk-UA"/>
                                </w:rPr>
                              </w:pPr>
                              <w:r w:rsidRPr="00F76EF6">
                                <w:rPr>
                                  <w:lang w:val="uk-UA"/>
                                </w:rPr>
                                <w:t xml:space="preserve">Проект ПРОМІС спрямовано на зміцнення муніципального сектору в Україні, впровадження ефективного демократичного управління та прискорення економічного розвитку шляхом підвищення спроможності українських міст у сфері демократизації врядування та місцевого економічного розвитку; створення сприятливого середовища для розвитку малого та середнього бізнесу; підтримки процесу децентралізації та інтегрованого планування розвитку на місцевому, регіональному та національному рівнях. </w:t>
                              </w:r>
                            </w:p>
                          </w:txbxContent>
                        </wps:txbx>
                        <wps:bodyPr rot="0" vert="horz" wrap="square" lIns="91440" tIns="45720" rIns="91440" bIns="45720" anchor="t" anchorCtr="0" upright="1">
                          <a:noAutofit/>
                        </wps:bodyPr>
                      </wps:wsp>
                      <wps:wsp>
                        <wps:cNvPr id="21" name="Текстове поле 2"/>
                        <wps:cNvSpPr txBox="1">
                          <a:spLocks noChangeArrowheads="1"/>
                        </wps:cNvSpPr>
                        <wps:spPr bwMode="auto">
                          <a:xfrm>
                            <a:off x="7523" y="7382"/>
                            <a:ext cx="4395" cy="673"/>
                          </a:xfrm>
                          <a:prstGeom prst="rect">
                            <a:avLst/>
                          </a:prstGeom>
                          <a:solidFill>
                            <a:srgbClr val="678C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57" w:rsidRPr="00EC7EC4" w:rsidRDefault="00870357" w:rsidP="001326BD">
                              <w:pPr>
                                <w:spacing w:before="120"/>
                                <w:ind w:left="142" w:right="692"/>
                                <w:jc w:val="right"/>
                                <w:rPr>
                                  <w:rFonts w:cs="Arial"/>
                                  <w:b/>
                                  <w:color w:val="FFFFFF"/>
                                  <w:sz w:val="28"/>
                                </w:rPr>
                              </w:pPr>
                              <w:r w:rsidRPr="00EC7EC4">
                                <w:rPr>
                                  <w:rFonts w:cs="Arial"/>
                                  <w:b/>
                                  <w:noProof/>
                                  <w:color w:val="FFFFFF"/>
                                  <w:sz w:val="28"/>
                                </w:rPr>
                                <w:t>www.pledd</w:t>
                              </w:r>
                              <w:r>
                                <w:rPr>
                                  <w:rFonts w:cs="Arial"/>
                                  <w:b/>
                                  <w:noProof/>
                                  <w:color w:val="FFFFFF"/>
                                  <w:sz w:val="28"/>
                                  <w:lang w:val="en-US"/>
                                </w:rPr>
                                <w:t>g</w:t>
                              </w:r>
                              <w:r w:rsidRPr="00EC7EC4">
                                <w:rPr>
                                  <w:rFonts w:cs="Arial"/>
                                  <w:b/>
                                  <w:noProof/>
                                  <w:color w:val="FFFFFF"/>
                                  <w:sz w:val="28"/>
                                </w:rPr>
                                <w:t>.org.ua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2BE9F" id="Group 339" o:spid="_x0000_s1029" style="position:absolute;left:0;text-align:left;margin-left:-57.35pt;margin-top:19.8pt;width:597.4pt;height:141.15pt;z-index:251652608;mso-position-horizontal-relative:text;mso-position-vertical-relative:text" coordorigin=",5232" coordsize="11948,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">
                <v:shape id="Текстове поле 2" o:spid="_x0000_s1030" type="#_x0000_t202" style="position:absolute;top:5232;width:11948;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nqMIA&#10;AADbAAAADwAAAGRycy9kb3ducmV2LnhtbERPPWvDMBDdC/kP4gLdGrkulOBGNm1IIIUuiTO422Fd&#10;bKfWyUiq7f77aghkfLzvTTGbXozkfGdZwfMqAUFcW91xo+Bc7p/WIHxA1thbJgV/5KHIFw8bzLSd&#10;+EjjKTQihrDPUEEbwpBJ6euWDPqVHYgjd7HOYIjQNVI7nGK46WWaJK/SYMexocWBti3VP6dfo0CX&#10;snrZj2m6mxJ3/T581rL6+FLqcTm/v4EINIe7+OY+aAVpXB+/xB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ieowgAAANsAAAAPAAAAAAAAAAAAAAAAAJgCAABkcnMvZG93&#10;bnJldi54bWxQSwUGAAAAAAQABAD1AAAAhwMAAAAA&#10;" fillcolor="#85d3d7" stroked="f">
                  <v:textbox>
                    <w:txbxContent>
                      <w:p w:rsidR="00870357" w:rsidRPr="00F76EF6" w:rsidRDefault="00870357" w:rsidP="001326BD">
                        <w:pPr>
                          <w:pStyle w:val="af2"/>
                          <w:spacing w:before="120"/>
                          <w:ind w:left="1276" w:right="1320"/>
                          <w:rPr>
                            <w:lang w:val="uk-UA"/>
                          </w:rPr>
                        </w:pPr>
                        <w:r w:rsidRPr="00F76EF6">
                          <w:rPr>
                            <w:lang w:val="uk-UA"/>
                          </w:rPr>
                          <w:t xml:space="preserve">Проект ПРОМІС спрямовано на зміцнення муніципального сектору в Україні, впровадження ефективного демократичного управління та прискорення економічного розвитку шляхом підвищення спроможності українських міст у сфері демократизації врядування та місцевого економічного розвитку; створення сприятливого середовища для розвитку малого та середнього бізнесу; підтримки процесу децентралізації та інтегрованого планування розвитку на місцевому, регіональному та національному рівнях. </w:t>
                        </w:r>
                      </w:p>
                    </w:txbxContent>
                  </v:textbox>
                </v:shape>
                <v:shape id="Текстове поле 2" o:spid="_x0000_s1031" type="#_x0000_t202" style="position:absolute;left:7523;top:7382;width:4395;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p18MA&#10;AADbAAAADwAAAGRycy9kb3ducmV2LnhtbESPzarCMBSE94LvEI5wN6KpIiK9RlHRiwu78Gfj7tAc&#10;23Kbk9JEW9/eCILLYWa+YebL1pTiQbUrLCsYDSMQxKnVBWcKLufdYAbCeWSNpWVS8CQHy0W3M8dY&#10;24aP9Dj5TAQIuxgV5N5XsZQuzcmgG9qKOHg3Wxv0QdaZ1DU2AW5KOY6iqTRYcFjIsaJNTun/6W4U&#10;TLbXQ/+2nlHz/JNJm2SHpH92Sv302tUvCE+t/4Y/7b1WM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Pp18MAAADbAAAADwAAAAAAAAAAAAAAAACYAgAAZHJzL2Rv&#10;d25yZXYueG1sUEsFBgAAAAAEAAQA9QAAAIgDAAAAAA==&#10;" fillcolor="#678c94" stroked="f">
                  <v:textbox>
                    <w:txbxContent>
                      <w:p w:rsidR="00870357" w:rsidRPr="00EC7EC4" w:rsidRDefault="00870357" w:rsidP="001326BD">
                        <w:pPr>
                          <w:spacing w:before="120"/>
                          <w:ind w:left="142" w:right="692"/>
                          <w:jc w:val="right"/>
                          <w:rPr>
                            <w:rFonts w:cs="Arial"/>
                            <w:b/>
                            <w:color w:val="FFFFFF"/>
                            <w:sz w:val="28"/>
                          </w:rPr>
                        </w:pPr>
                        <w:r w:rsidRPr="00EC7EC4">
                          <w:rPr>
                            <w:rFonts w:cs="Arial"/>
                            <w:b/>
                            <w:noProof/>
                            <w:color w:val="FFFFFF"/>
                            <w:sz w:val="28"/>
                          </w:rPr>
                          <w:t>www.pledd</w:t>
                        </w:r>
                        <w:r>
                          <w:rPr>
                            <w:rFonts w:cs="Arial"/>
                            <w:b/>
                            <w:noProof/>
                            <w:color w:val="FFFFFF"/>
                            <w:sz w:val="28"/>
                            <w:lang w:val="en-US"/>
                          </w:rPr>
                          <w:t>g</w:t>
                        </w:r>
                        <w:r w:rsidRPr="00EC7EC4">
                          <w:rPr>
                            <w:rFonts w:cs="Arial"/>
                            <w:b/>
                            <w:noProof/>
                            <w:color w:val="FFFFFF"/>
                            <w:sz w:val="28"/>
                          </w:rPr>
                          <w:t>.org.ua</w:t>
                        </w:r>
                      </w:p>
                    </w:txbxContent>
                  </v:textbox>
                </v:shape>
              </v:group>
            </w:pict>
          </mc:Fallback>
        </mc:AlternateContent>
      </w:r>
    </w:p>
    <w:p w:rsidR="001326BD" w:rsidRPr="00E708D7" w:rsidRDefault="001326BD" w:rsidP="001326BD">
      <w:pPr>
        <w:pStyle w:val="a6"/>
        <w:tabs>
          <w:tab w:val="left" w:pos="4820"/>
        </w:tabs>
        <w:spacing w:after="120"/>
        <w:ind w:right="-285" w:hanging="1247"/>
        <w:jc w:val="both"/>
        <w:rPr>
          <w:rFonts w:cs="Arial"/>
          <w:noProof/>
          <w:color w:val="0D0D0D"/>
          <w:lang w:val="uk-UA"/>
        </w:rPr>
      </w:pPr>
    </w:p>
    <w:p w:rsidR="001326BD" w:rsidRPr="00E708D7" w:rsidRDefault="001326BD" w:rsidP="001326BD">
      <w:pPr>
        <w:pStyle w:val="a6"/>
        <w:tabs>
          <w:tab w:val="left" w:pos="4820"/>
        </w:tabs>
        <w:spacing w:after="120"/>
        <w:ind w:left="-1134"/>
        <w:jc w:val="both"/>
        <w:rPr>
          <w:rFonts w:cs="Arial"/>
          <w:noProof/>
          <w:color w:val="0D0D0D"/>
          <w:lang w:val="uk-UA"/>
        </w:rPr>
      </w:pPr>
    </w:p>
    <w:p w:rsidR="001326BD" w:rsidRPr="00E708D7" w:rsidRDefault="001326BD" w:rsidP="001326BD">
      <w:pPr>
        <w:pStyle w:val="a6"/>
        <w:tabs>
          <w:tab w:val="left" w:pos="4820"/>
        </w:tabs>
        <w:spacing w:after="120"/>
        <w:jc w:val="both"/>
        <w:rPr>
          <w:rFonts w:cs="Arial"/>
          <w:noProof/>
          <w:color w:val="0D0D0D"/>
          <w:lang w:val="uk-UA"/>
        </w:rPr>
      </w:pPr>
    </w:p>
    <w:p w:rsidR="001326BD" w:rsidRPr="00E708D7" w:rsidRDefault="001326BD" w:rsidP="001326BD">
      <w:pPr>
        <w:pStyle w:val="a6"/>
        <w:tabs>
          <w:tab w:val="left" w:pos="4820"/>
        </w:tabs>
        <w:spacing w:after="120"/>
        <w:jc w:val="both"/>
        <w:rPr>
          <w:rFonts w:cs="Arial"/>
          <w:noProof/>
          <w:color w:val="0D0D0D"/>
          <w:lang w:val="uk-UA"/>
        </w:rPr>
      </w:pPr>
    </w:p>
    <w:p w:rsidR="001326BD" w:rsidRPr="00E708D7" w:rsidRDefault="001326BD" w:rsidP="001326BD"/>
    <w:p w:rsidR="001326BD" w:rsidRPr="00E708D7" w:rsidRDefault="001326BD" w:rsidP="001326BD">
      <w:pPr>
        <w:spacing w:before="360" w:after="60"/>
        <w:jc w:val="center"/>
        <w:rPr>
          <w:b/>
        </w:rPr>
      </w:pPr>
    </w:p>
    <w:p w:rsidR="001326BD" w:rsidRPr="00E708D7" w:rsidRDefault="001326BD" w:rsidP="001326BD">
      <w:pPr>
        <w:pStyle w:val="a6"/>
        <w:tabs>
          <w:tab w:val="left" w:pos="4820"/>
        </w:tabs>
        <w:spacing w:after="120"/>
        <w:jc w:val="both"/>
        <w:rPr>
          <w:rFonts w:cs="Arial"/>
          <w:color w:val="0D0D0D"/>
          <w:sz w:val="22"/>
          <w:szCs w:val="22"/>
          <w:lang w:val="uk-UA"/>
        </w:rPr>
      </w:pPr>
    </w:p>
    <w:p w:rsidR="001326BD" w:rsidRPr="00E708D7" w:rsidRDefault="001326BD" w:rsidP="001326BD">
      <w:pPr>
        <w:pStyle w:val="a6"/>
        <w:tabs>
          <w:tab w:val="left" w:pos="4820"/>
        </w:tabs>
        <w:spacing w:after="120"/>
        <w:jc w:val="both"/>
        <w:rPr>
          <w:rFonts w:cs="Arial"/>
          <w:color w:val="0D0D0D"/>
          <w:sz w:val="22"/>
          <w:szCs w:val="22"/>
          <w:lang w:val="uk-UA"/>
        </w:rPr>
      </w:pPr>
    </w:p>
    <w:p w:rsidR="001326BD" w:rsidRPr="00E708D7" w:rsidRDefault="001326BD" w:rsidP="001326BD">
      <w:pPr>
        <w:pStyle w:val="a6"/>
        <w:tabs>
          <w:tab w:val="left" w:pos="4820"/>
        </w:tabs>
        <w:spacing w:after="120"/>
        <w:jc w:val="both"/>
        <w:rPr>
          <w:rFonts w:cs="Arial"/>
          <w:color w:val="0D0D0D"/>
          <w:sz w:val="22"/>
          <w:szCs w:val="22"/>
          <w:lang w:val="uk-UA"/>
        </w:rPr>
      </w:pPr>
    </w:p>
    <w:p w:rsidR="001326BD" w:rsidRPr="00E708D7" w:rsidRDefault="001326BD" w:rsidP="001326BD">
      <w:pPr>
        <w:jc w:val="center"/>
      </w:pPr>
    </w:p>
    <w:p w:rsidR="001326BD" w:rsidRPr="00E708D7" w:rsidRDefault="001326BD" w:rsidP="001326BD">
      <w:pPr>
        <w:jc w:val="center"/>
      </w:pPr>
    </w:p>
    <w:p w:rsidR="001326BD" w:rsidRPr="00E708D7" w:rsidRDefault="001326BD" w:rsidP="001326BD">
      <w:pPr>
        <w:jc w:val="center"/>
      </w:pPr>
    </w:p>
    <w:p w:rsidR="001326BD" w:rsidRPr="00E708D7" w:rsidRDefault="001326BD" w:rsidP="001326BD">
      <w:pPr>
        <w:jc w:val="center"/>
      </w:pPr>
    </w:p>
    <w:p w:rsidR="00B141EA" w:rsidRPr="00E708D7" w:rsidRDefault="001326BD" w:rsidP="00B550C0">
      <w:pPr>
        <w:jc w:val="center"/>
        <w:rPr>
          <w:rFonts w:cs="Arial"/>
          <w:b/>
          <w:bCs/>
          <w:kern w:val="32"/>
          <w:sz w:val="36"/>
          <w:szCs w:val="36"/>
          <w:lang w:eastAsia="en-US"/>
        </w:rPr>
      </w:pPr>
      <w:r w:rsidRPr="00E708D7">
        <w:rPr>
          <w:rFonts w:cs="Arial"/>
          <w:b/>
          <w:bCs/>
          <w:color w:val="455E63"/>
          <w:kern w:val="32"/>
          <w:sz w:val="36"/>
          <w:szCs w:val="36"/>
          <w:lang w:eastAsia="en-US"/>
        </w:rPr>
        <w:br w:type="page"/>
      </w:r>
      <w:r w:rsidR="00B141EA" w:rsidRPr="00E708D7">
        <w:rPr>
          <w:rFonts w:cs="Arial"/>
          <w:b/>
          <w:bCs/>
          <w:kern w:val="32"/>
          <w:sz w:val="36"/>
          <w:szCs w:val="36"/>
          <w:lang w:eastAsia="en-US"/>
        </w:rPr>
        <w:lastRenderedPageBreak/>
        <w:t>Зміст</w:t>
      </w:r>
    </w:p>
    <w:p w:rsidR="0093436A" w:rsidRDefault="00C04B25">
      <w:pPr>
        <w:pStyle w:val="12"/>
        <w:rPr>
          <w:rFonts w:asciiTheme="minorHAnsi" w:eastAsiaTheme="minorEastAsia" w:hAnsiTheme="minorHAnsi" w:cstheme="minorBidi"/>
          <w:b w:val="0"/>
          <w:bCs w:val="0"/>
          <w:caps w:val="0"/>
          <w:noProof/>
          <w:sz w:val="22"/>
          <w:szCs w:val="22"/>
          <w:lang w:eastAsia="uk-UA"/>
        </w:rPr>
      </w:pPr>
      <w:r w:rsidRPr="00E708D7">
        <w:rPr>
          <w:color w:val="FF0000"/>
        </w:rPr>
        <w:fldChar w:fldCharType="begin"/>
      </w:r>
      <w:r w:rsidR="00B141EA" w:rsidRPr="00E708D7">
        <w:rPr>
          <w:color w:val="FF0000"/>
        </w:rPr>
        <w:instrText xml:space="preserve"> TOC \o "1-3" \h \z \u </w:instrText>
      </w:r>
      <w:r w:rsidRPr="00E708D7">
        <w:rPr>
          <w:color w:val="FF0000"/>
        </w:rPr>
        <w:fldChar w:fldCharType="separate"/>
      </w:r>
      <w:hyperlink w:anchor="_Toc492297697" w:history="1">
        <w:r w:rsidR="0093436A" w:rsidRPr="007662E7">
          <w:rPr>
            <w:rStyle w:val="af1"/>
          </w:rPr>
          <w:t>1.</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Характеристика міста та регіону</w:t>
        </w:r>
        <w:r w:rsidR="0093436A">
          <w:rPr>
            <w:noProof/>
            <w:webHidden/>
          </w:rPr>
          <w:tab/>
        </w:r>
        <w:r w:rsidR="0093436A">
          <w:rPr>
            <w:noProof/>
            <w:webHidden/>
          </w:rPr>
          <w:fldChar w:fldCharType="begin"/>
        </w:r>
        <w:r w:rsidR="0093436A">
          <w:rPr>
            <w:noProof/>
            <w:webHidden/>
          </w:rPr>
          <w:instrText xml:space="preserve"> PAGEREF _Toc492297697 \h </w:instrText>
        </w:r>
        <w:r w:rsidR="0093436A">
          <w:rPr>
            <w:noProof/>
            <w:webHidden/>
          </w:rPr>
        </w:r>
        <w:r w:rsidR="0093436A">
          <w:rPr>
            <w:noProof/>
            <w:webHidden/>
          </w:rPr>
          <w:fldChar w:fldCharType="separate"/>
        </w:r>
        <w:r w:rsidR="0093436A">
          <w:rPr>
            <w:noProof/>
            <w:webHidden/>
          </w:rPr>
          <w:t>6</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98" w:history="1">
        <w:r w:rsidR="0093436A" w:rsidRPr="007662E7">
          <w:rPr>
            <w:rStyle w:val="af1"/>
          </w:rPr>
          <w:t>1.1.</w:t>
        </w:r>
        <w:r w:rsidR="0093436A">
          <w:rPr>
            <w:rFonts w:asciiTheme="minorHAnsi" w:eastAsiaTheme="minorEastAsia" w:hAnsiTheme="minorHAnsi" w:cstheme="minorBidi"/>
            <w:smallCaps w:val="0"/>
            <w:noProof/>
            <w:sz w:val="22"/>
            <w:szCs w:val="22"/>
            <w:lang w:eastAsia="uk-UA"/>
          </w:rPr>
          <w:tab/>
        </w:r>
        <w:r w:rsidR="0093436A" w:rsidRPr="007662E7">
          <w:rPr>
            <w:rStyle w:val="af1"/>
          </w:rPr>
          <w:t>Коротка характеристика міста</w:t>
        </w:r>
        <w:r w:rsidR="0093436A">
          <w:rPr>
            <w:noProof/>
            <w:webHidden/>
          </w:rPr>
          <w:tab/>
        </w:r>
        <w:r w:rsidR="0093436A">
          <w:rPr>
            <w:noProof/>
            <w:webHidden/>
          </w:rPr>
          <w:fldChar w:fldCharType="begin"/>
        </w:r>
        <w:r w:rsidR="0093436A">
          <w:rPr>
            <w:noProof/>
            <w:webHidden/>
          </w:rPr>
          <w:instrText xml:space="preserve"> PAGEREF _Toc492297698 \h </w:instrText>
        </w:r>
        <w:r w:rsidR="0093436A">
          <w:rPr>
            <w:noProof/>
            <w:webHidden/>
          </w:rPr>
        </w:r>
        <w:r w:rsidR="0093436A">
          <w:rPr>
            <w:noProof/>
            <w:webHidden/>
          </w:rPr>
          <w:fldChar w:fldCharType="separate"/>
        </w:r>
        <w:r w:rsidR="0093436A">
          <w:rPr>
            <w:noProof/>
            <w:webHidden/>
          </w:rPr>
          <w:t>6</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99" w:history="1">
        <w:r w:rsidR="0093436A" w:rsidRPr="007662E7">
          <w:rPr>
            <w:rStyle w:val="af1"/>
          </w:rPr>
          <w:t>1.2.</w:t>
        </w:r>
        <w:r w:rsidR="0093436A">
          <w:rPr>
            <w:rFonts w:asciiTheme="minorHAnsi" w:eastAsiaTheme="minorEastAsia" w:hAnsiTheme="minorHAnsi" w:cstheme="minorBidi"/>
            <w:smallCaps w:val="0"/>
            <w:noProof/>
            <w:sz w:val="22"/>
            <w:szCs w:val="22"/>
            <w:lang w:eastAsia="uk-UA"/>
          </w:rPr>
          <w:tab/>
        </w:r>
        <w:r w:rsidR="0093436A" w:rsidRPr="007662E7">
          <w:rPr>
            <w:rStyle w:val="af1"/>
          </w:rPr>
          <w:t>Інформація про орган місцевого самоврядування</w:t>
        </w:r>
        <w:r w:rsidR="0093436A">
          <w:rPr>
            <w:noProof/>
            <w:webHidden/>
          </w:rPr>
          <w:tab/>
        </w:r>
        <w:r w:rsidR="0093436A">
          <w:rPr>
            <w:noProof/>
            <w:webHidden/>
          </w:rPr>
          <w:fldChar w:fldCharType="begin"/>
        </w:r>
        <w:r w:rsidR="0093436A">
          <w:rPr>
            <w:noProof/>
            <w:webHidden/>
          </w:rPr>
          <w:instrText xml:space="preserve"> PAGEREF _Toc492297699 \h </w:instrText>
        </w:r>
        <w:r w:rsidR="0093436A">
          <w:rPr>
            <w:noProof/>
            <w:webHidden/>
          </w:rPr>
        </w:r>
        <w:r w:rsidR="0093436A">
          <w:rPr>
            <w:noProof/>
            <w:webHidden/>
          </w:rPr>
          <w:fldChar w:fldCharType="separate"/>
        </w:r>
        <w:r w:rsidR="0093436A">
          <w:rPr>
            <w:noProof/>
            <w:webHidden/>
          </w:rPr>
          <w:t>7</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0" w:history="1">
        <w:r w:rsidR="0093436A" w:rsidRPr="007662E7">
          <w:rPr>
            <w:rStyle w:val="af1"/>
          </w:rPr>
          <w:t>1.3.</w:t>
        </w:r>
        <w:r w:rsidR="0093436A">
          <w:rPr>
            <w:rFonts w:asciiTheme="minorHAnsi" w:eastAsiaTheme="minorEastAsia" w:hAnsiTheme="minorHAnsi" w:cstheme="minorBidi"/>
            <w:smallCaps w:val="0"/>
            <w:noProof/>
            <w:sz w:val="22"/>
            <w:szCs w:val="22"/>
            <w:lang w:eastAsia="uk-UA"/>
          </w:rPr>
          <w:tab/>
        </w:r>
        <w:r w:rsidR="0093436A" w:rsidRPr="007662E7">
          <w:rPr>
            <w:rStyle w:val="af1"/>
          </w:rPr>
          <w:t>Інформація про об’єднання громадян і засоби масової інформації</w:t>
        </w:r>
        <w:r w:rsidR="0093436A">
          <w:rPr>
            <w:noProof/>
            <w:webHidden/>
          </w:rPr>
          <w:tab/>
        </w:r>
        <w:r w:rsidR="0093436A">
          <w:rPr>
            <w:noProof/>
            <w:webHidden/>
          </w:rPr>
          <w:fldChar w:fldCharType="begin"/>
        </w:r>
        <w:r w:rsidR="0093436A">
          <w:rPr>
            <w:noProof/>
            <w:webHidden/>
          </w:rPr>
          <w:instrText xml:space="preserve"> PAGEREF _Toc492297700 \h </w:instrText>
        </w:r>
        <w:r w:rsidR="0093436A">
          <w:rPr>
            <w:noProof/>
            <w:webHidden/>
          </w:rPr>
        </w:r>
        <w:r w:rsidR="0093436A">
          <w:rPr>
            <w:noProof/>
            <w:webHidden/>
          </w:rPr>
          <w:fldChar w:fldCharType="separate"/>
        </w:r>
        <w:r w:rsidR="0093436A">
          <w:rPr>
            <w:noProof/>
            <w:webHidden/>
          </w:rPr>
          <w:t>9</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1" w:history="1">
        <w:r w:rsidR="0093436A" w:rsidRPr="007662E7">
          <w:rPr>
            <w:rStyle w:val="af1"/>
          </w:rPr>
          <w:t>1.4.</w:t>
        </w:r>
        <w:r w:rsidR="0093436A">
          <w:rPr>
            <w:rFonts w:asciiTheme="minorHAnsi" w:eastAsiaTheme="minorEastAsia" w:hAnsiTheme="minorHAnsi" w:cstheme="minorBidi"/>
            <w:smallCaps w:val="0"/>
            <w:noProof/>
            <w:sz w:val="22"/>
            <w:szCs w:val="22"/>
            <w:lang w:eastAsia="uk-UA"/>
          </w:rPr>
          <w:tab/>
        </w:r>
        <w:r w:rsidR="0093436A" w:rsidRPr="007662E7">
          <w:rPr>
            <w:rStyle w:val="af1"/>
          </w:rPr>
          <w:t>Історична довідка</w:t>
        </w:r>
        <w:r w:rsidR="0093436A">
          <w:rPr>
            <w:noProof/>
            <w:webHidden/>
          </w:rPr>
          <w:tab/>
        </w:r>
        <w:r w:rsidR="0093436A">
          <w:rPr>
            <w:noProof/>
            <w:webHidden/>
          </w:rPr>
          <w:fldChar w:fldCharType="begin"/>
        </w:r>
        <w:r w:rsidR="0093436A">
          <w:rPr>
            <w:noProof/>
            <w:webHidden/>
          </w:rPr>
          <w:instrText xml:space="preserve"> PAGEREF _Toc492297701 \h </w:instrText>
        </w:r>
        <w:r w:rsidR="0093436A">
          <w:rPr>
            <w:noProof/>
            <w:webHidden/>
          </w:rPr>
        </w:r>
        <w:r w:rsidR="0093436A">
          <w:rPr>
            <w:noProof/>
            <w:webHidden/>
          </w:rPr>
          <w:fldChar w:fldCharType="separate"/>
        </w:r>
        <w:r w:rsidR="0093436A">
          <w:rPr>
            <w:noProof/>
            <w:webHidden/>
          </w:rPr>
          <w:t>11</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2" w:history="1">
        <w:r w:rsidR="0093436A" w:rsidRPr="007662E7">
          <w:rPr>
            <w:rStyle w:val="af1"/>
          </w:rPr>
          <w:t>1.5.</w:t>
        </w:r>
        <w:r w:rsidR="0093436A">
          <w:rPr>
            <w:rFonts w:asciiTheme="minorHAnsi" w:eastAsiaTheme="minorEastAsia" w:hAnsiTheme="minorHAnsi" w:cstheme="minorBidi"/>
            <w:smallCaps w:val="0"/>
            <w:noProof/>
            <w:sz w:val="22"/>
            <w:szCs w:val="22"/>
            <w:lang w:eastAsia="uk-UA"/>
          </w:rPr>
          <w:tab/>
        </w:r>
        <w:r w:rsidR="0093436A" w:rsidRPr="007662E7">
          <w:rPr>
            <w:rStyle w:val="af1"/>
          </w:rPr>
          <w:t>Коротка характеристика Полтавської області</w:t>
        </w:r>
        <w:r w:rsidR="0093436A">
          <w:rPr>
            <w:noProof/>
            <w:webHidden/>
          </w:rPr>
          <w:tab/>
        </w:r>
        <w:r w:rsidR="0093436A">
          <w:rPr>
            <w:noProof/>
            <w:webHidden/>
          </w:rPr>
          <w:fldChar w:fldCharType="begin"/>
        </w:r>
        <w:r w:rsidR="0093436A">
          <w:rPr>
            <w:noProof/>
            <w:webHidden/>
          </w:rPr>
          <w:instrText xml:space="preserve"> PAGEREF _Toc492297702 \h </w:instrText>
        </w:r>
        <w:r w:rsidR="0093436A">
          <w:rPr>
            <w:noProof/>
            <w:webHidden/>
          </w:rPr>
        </w:r>
        <w:r w:rsidR="0093436A">
          <w:rPr>
            <w:noProof/>
            <w:webHidden/>
          </w:rPr>
          <w:fldChar w:fldCharType="separate"/>
        </w:r>
        <w:r w:rsidR="0093436A">
          <w:rPr>
            <w:noProof/>
            <w:webHidden/>
          </w:rPr>
          <w:t>12</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3" w:history="1">
        <w:r w:rsidR="0093436A" w:rsidRPr="007662E7">
          <w:rPr>
            <w:rStyle w:val="af1"/>
          </w:rPr>
          <w:t>1.6.</w:t>
        </w:r>
        <w:r w:rsidR="0093436A">
          <w:rPr>
            <w:rFonts w:asciiTheme="minorHAnsi" w:eastAsiaTheme="minorEastAsia" w:hAnsiTheme="minorHAnsi" w:cstheme="minorBidi"/>
            <w:smallCaps w:val="0"/>
            <w:noProof/>
            <w:sz w:val="22"/>
            <w:szCs w:val="22"/>
            <w:lang w:eastAsia="uk-UA"/>
          </w:rPr>
          <w:tab/>
        </w:r>
        <w:r w:rsidR="0093436A" w:rsidRPr="007662E7">
          <w:rPr>
            <w:rStyle w:val="af1"/>
          </w:rPr>
          <w:t>Коротка характеристика міст-конкурентів</w:t>
        </w:r>
        <w:r w:rsidR="0093436A">
          <w:rPr>
            <w:noProof/>
            <w:webHidden/>
          </w:rPr>
          <w:tab/>
        </w:r>
        <w:r w:rsidR="0093436A">
          <w:rPr>
            <w:noProof/>
            <w:webHidden/>
          </w:rPr>
          <w:fldChar w:fldCharType="begin"/>
        </w:r>
        <w:r w:rsidR="0093436A">
          <w:rPr>
            <w:noProof/>
            <w:webHidden/>
          </w:rPr>
          <w:instrText xml:space="preserve"> PAGEREF _Toc492297703 \h </w:instrText>
        </w:r>
        <w:r w:rsidR="0093436A">
          <w:rPr>
            <w:noProof/>
            <w:webHidden/>
          </w:rPr>
        </w:r>
        <w:r w:rsidR="0093436A">
          <w:rPr>
            <w:noProof/>
            <w:webHidden/>
          </w:rPr>
          <w:fldChar w:fldCharType="separate"/>
        </w:r>
        <w:r w:rsidR="0093436A">
          <w:rPr>
            <w:noProof/>
            <w:webHidden/>
          </w:rPr>
          <w:t>15</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04" w:history="1">
        <w:r w:rsidR="0093436A" w:rsidRPr="007662E7">
          <w:rPr>
            <w:rStyle w:val="af1"/>
          </w:rPr>
          <w:t>2.</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Земельні та природні ресурси</w:t>
        </w:r>
        <w:r w:rsidR="0093436A">
          <w:rPr>
            <w:noProof/>
            <w:webHidden/>
          </w:rPr>
          <w:tab/>
        </w:r>
        <w:r w:rsidR="0093436A">
          <w:rPr>
            <w:noProof/>
            <w:webHidden/>
          </w:rPr>
          <w:fldChar w:fldCharType="begin"/>
        </w:r>
        <w:r w:rsidR="0093436A">
          <w:rPr>
            <w:noProof/>
            <w:webHidden/>
          </w:rPr>
          <w:instrText xml:space="preserve"> PAGEREF _Toc492297704 \h </w:instrText>
        </w:r>
        <w:r w:rsidR="0093436A">
          <w:rPr>
            <w:noProof/>
            <w:webHidden/>
          </w:rPr>
        </w:r>
        <w:r w:rsidR="0093436A">
          <w:rPr>
            <w:noProof/>
            <w:webHidden/>
          </w:rPr>
          <w:fldChar w:fldCharType="separate"/>
        </w:r>
        <w:r w:rsidR="0093436A">
          <w:rPr>
            <w:noProof/>
            <w:webHidden/>
          </w:rPr>
          <w:t>16</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5" w:history="1">
        <w:r w:rsidR="0093436A" w:rsidRPr="007662E7">
          <w:rPr>
            <w:rStyle w:val="af1"/>
          </w:rPr>
          <w:t>2.1.</w:t>
        </w:r>
        <w:r w:rsidR="0093436A">
          <w:rPr>
            <w:rFonts w:asciiTheme="minorHAnsi" w:eastAsiaTheme="minorEastAsia" w:hAnsiTheme="minorHAnsi" w:cstheme="minorBidi"/>
            <w:smallCaps w:val="0"/>
            <w:noProof/>
            <w:sz w:val="22"/>
            <w:szCs w:val="22"/>
            <w:lang w:eastAsia="uk-UA"/>
          </w:rPr>
          <w:tab/>
        </w:r>
        <w:r w:rsidR="0093436A" w:rsidRPr="007662E7">
          <w:rPr>
            <w:rStyle w:val="af1"/>
          </w:rPr>
          <w:t>Земельні ресурси і територія міста</w:t>
        </w:r>
        <w:r w:rsidR="0093436A">
          <w:rPr>
            <w:noProof/>
            <w:webHidden/>
          </w:rPr>
          <w:tab/>
        </w:r>
        <w:r w:rsidR="0093436A">
          <w:rPr>
            <w:noProof/>
            <w:webHidden/>
          </w:rPr>
          <w:fldChar w:fldCharType="begin"/>
        </w:r>
        <w:r w:rsidR="0093436A">
          <w:rPr>
            <w:noProof/>
            <w:webHidden/>
          </w:rPr>
          <w:instrText xml:space="preserve"> PAGEREF _Toc492297705 \h </w:instrText>
        </w:r>
        <w:r w:rsidR="0093436A">
          <w:rPr>
            <w:noProof/>
            <w:webHidden/>
          </w:rPr>
        </w:r>
        <w:r w:rsidR="0093436A">
          <w:rPr>
            <w:noProof/>
            <w:webHidden/>
          </w:rPr>
          <w:fldChar w:fldCharType="separate"/>
        </w:r>
        <w:r w:rsidR="0093436A">
          <w:rPr>
            <w:noProof/>
            <w:webHidden/>
          </w:rPr>
          <w:t>16</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6" w:history="1">
        <w:r w:rsidR="0093436A" w:rsidRPr="007662E7">
          <w:rPr>
            <w:rStyle w:val="af1"/>
          </w:rPr>
          <w:t>2.2.</w:t>
        </w:r>
        <w:r w:rsidR="0093436A">
          <w:rPr>
            <w:rFonts w:asciiTheme="minorHAnsi" w:eastAsiaTheme="minorEastAsia" w:hAnsiTheme="minorHAnsi" w:cstheme="minorBidi"/>
            <w:smallCaps w:val="0"/>
            <w:noProof/>
            <w:sz w:val="22"/>
            <w:szCs w:val="22"/>
            <w:lang w:eastAsia="uk-UA"/>
          </w:rPr>
          <w:tab/>
        </w:r>
        <w:r w:rsidR="0093436A" w:rsidRPr="007662E7">
          <w:rPr>
            <w:rStyle w:val="af1"/>
          </w:rPr>
          <w:t>Містобудівні документи</w:t>
        </w:r>
        <w:r w:rsidR="0093436A">
          <w:rPr>
            <w:noProof/>
            <w:webHidden/>
          </w:rPr>
          <w:tab/>
        </w:r>
        <w:r w:rsidR="0093436A">
          <w:rPr>
            <w:noProof/>
            <w:webHidden/>
          </w:rPr>
          <w:fldChar w:fldCharType="begin"/>
        </w:r>
        <w:r w:rsidR="0093436A">
          <w:rPr>
            <w:noProof/>
            <w:webHidden/>
          </w:rPr>
          <w:instrText xml:space="preserve"> PAGEREF _Toc492297706 \h </w:instrText>
        </w:r>
        <w:r w:rsidR="0093436A">
          <w:rPr>
            <w:noProof/>
            <w:webHidden/>
          </w:rPr>
        </w:r>
        <w:r w:rsidR="0093436A">
          <w:rPr>
            <w:noProof/>
            <w:webHidden/>
          </w:rPr>
          <w:fldChar w:fldCharType="separate"/>
        </w:r>
        <w:r w:rsidR="0093436A">
          <w:rPr>
            <w:noProof/>
            <w:webHidden/>
          </w:rPr>
          <w:t>16</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7" w:history="1">
        <w:r w:rsidR="0093436A" w:rsidRPr="007662E7">
          <w:rPr>
            <w:rStyle w:val="af1"/>
          </w:rPr>
          <w:t>2.3.</w:t>
        </w:r>
        <w:r w:rsidR="0093436A">
          <w:rPr>
            <w:rFonts w:asciiTheme="minorHAnsi" w:eastAsiaTheme="minorEastAsia" w:hAnsiTheme="minorHAnsi" w:cstheme="minorBidi"/>
            <w:smallCaps w:val="0"/>
            <w:noProof/>
            <w:sz w:val="22"/>
            <w:szCs w:val="22"/>
            <w:lang w:eastAsia="uk-UA"/>
          </w:rPr>
          <w:tab/>
        </w:r>
        <w:r w:rsidR="0093436A" w:rsidRPr="007662E7">
          <w:rPr>
            <w:rStyle w:val="af1"/>
          </w:rPr>
          <w:t>Природні ресурси</w:t>
        </w:r>
        <w:r w:rsidR="0093436A">
          <w:rPr>
            <w:noProof/>
            <w:webHidden/>
          </w:rPr>
          <w:tab/>
        </w:r>
        <w:r w:rsidR="0093436A">
          <w:rPr>
            <w:noProof/>
            <w:webHidden/>
          </w:rPr>
          <w:fldChar w:fldCharType="begin"/>
        </w:r>
        <w:r w:rsidR="0093436A">
          <w:rPr>
            <w:noProof/>
            <w:webHidden/>
          </w:rPr>
          <w:instrText xml:space="preserve"> PAGEREF _Toc492297707 \h </w:instrText>
        </w:r>
        <w:r w:rsidR="0093436A">
          <w:rPr>
            <w:noProof/>
            <w:webHidden/>
          </w:rPr>
        </w:r>
        <w:r w:rsidR="0093436A">
          <w:rPr>
            <w:noProof/>
            <w:webHidden/>
          </w:rPr>
          <w:fldChar w:fldCharType="separate"/>
        </w:r>
        <w:r w:rsidR="0093436A">
          <w:rPr>
            <w:noProof/>
            <w:webHidden/>
          </w:rPr>
          <w:t>18</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08" w:history="1">
        <w:r w:rsidR="0093436A" w:rsidRPr="007662E7">
          <w:rPr>
            <w:rStyle w:val="af1"/>
          </w:rPr>
          <w:t>2.4.</w:t>
        </w:r>
        <w:r w:rsidR="0093436A">
          <w:rPr>
            <w:rFonts w:asciiTheme="minorHAnsi" w:eastAsiaTheme="minorEastAsia" w:hAnsiTheme="minorHAnsi" w:cstheme="minorBidi"/>
            <w:smallCaps w:val="0"/>
            <w:noProof/>
            <w:sz w:val="22"/>
            <w:szCs w:val="22"/>
            <w:lang w:eastAsia="uk-UA"/>
          </w:rPr>
          <w:tab/>
        </w:r>
        <w:r w:rsidR="0093436A" w:rsidRPr="007662E7">
          <w:rPr>
            <w:rStyle w:val="af1"/>
          </w:rPr>
          <w:t>Кліматичні умови</w:t>
        </w:r>
        <w:r w:rsidR="0093436A">
          <w:rPr>
            <w:noProof/>
            <w:webHidden/>
          </w:rPr>
          <w:tab/>
        </w:r>
        <w:r w:rsidR="0093436A">
          <w:rPr>
            <w:noProof/>
            <w:webHidden/>
          </w:rPr>
          <w:fldChar w:fldCharType="begin"/>
        </w:r>
        <w:r w:rsidR="0093436A">
          <w:rPr>
            <w:noProof/>
            <w:webHidden/>
          </w:rPr>
          <w:instrText xml:space="preserve"> PAGEREF _Toc492297708 \h </w:instrText>
        </w:r>
        <w:r w:rsidR="0093436A">
          <w:rPr>
            <w:noProof/>
            <w:webHidden/>
          </w:rPr>
        </w:r>
        <w:r w:rsidR="0093436A">
          <w:rPr>
            <w:noProof/>
            <w:webHidden/>
          </w:rPr>
          <w:fldChar w:fldCharType="separate"/>
        </w:r>
        <w:r w:rsidR="0093436A">
          <w:rPr>
            <w:noProof/>
            <w:webHidden/>
          </w:rPr>
          <w:t>18</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09" w:history="1">
        <w:r w:rsidR="0093436A" w:rsidRPr="007662E7">
          <w:rPr>
            <w:rStyle w:val="af1"/>
          </w:rPr>
          <w:t>3.</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Населення і трудові ресурси</w:t>
        </w:r>
        <w:r w:rsidR="0093436A">
          <w:rPr>
            <w:noProof/>
            <w:webHidden/>
          </w:rPr>
          <w:tab/>
        </w:r>
        <w:r w:rsidR="0093436A">
          <w:rPr>
            <w:noProof/>
            <w:webHidden/>
          </w:rPr>
          <w:fldChar w:fldCharType="begin"/>
        </w:r>
        <w:r w:rsidR="0093436A">
          <w:rPr>
            <w:noProof/>
            <w:webHidden/>
          </w:rPr>
          <w:instrText xml:space="preserve"> PAGEREF _Toc492297709 \h </w:instrText>
        </w:r>
        <w:r w:rsidR="0093436A">
          <w:rPr>
            <w:noProof/>
            <w:webHidden/>
          </w:rPr>
        </w:r>
        <w:r w:rsidR="0093436A">
          <w:rPr>
            <w:noProof/>
            <w:webHidden/>
          </w:rPr>
          <w:fldChar w:fldCharType="separate"/>
        </w:r>
        <w:r w:rsidR="0093436A">
          <w:rPr>
            <w:noProof/>
            <w:webHidden/>
          </w:rPr>
          <w:t>19</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10" w:history="1">
        <w:r w:rsidR="0093436A" w:rsidRPr="007662E7">
          <w:rPr>
            <w:rStyle w:val="af1"/>
          </w:rPr>
          <w:t>3.1.</w:t>
        </w:r>
        <w:r w:rsidR="0093436A">
          <w:rPr>
            <w:rFonts w:asciiTheme="minorHAnsi" w:eastAsiaTheme="minorEastAsia" w:hAnsiTheme="minorHAnsi" w:cstheme="minorBidi"/>
            <w:smallCaps w:val="0"/>
            <w:noProof/>
            <w:sz w:val="22"/>
            <w:szCs w:val="22"/>
            <w:lang w:eastAsia="uk-UA"/>
          </w:rPr>
          <w:tab/>
        </w:r>
        <w:r w:rsidR="0093436A" w:rsidRPr="007662E7">
          <w:rPr>
            <w:rStyle w:val="af1"/>
          </w:rPr>
          <w:t>Чисельність населення і демографічна ситуація</w:t>
        </w:r>
        <w:r w:rsidR="0093436A">
          <w:rPr>
            <w:noProof/>
            <w:webHidden/>
          </w:rPr>
          <w:tab/>
        </w:r>
        <w:r w:rsidR="0093436A">
          <w:rPr>
            <w:noProof/>
            <w:webHidden/>
          </w:rPr>
          <w:fldChar w:fldCharType="begin"/>
        </w:r>
        <w:r w:rsidR="0093436A">
          <w:rPr>
            <w:noProof/>
            <w:webHidden/>
          </w:rPr>
          <w:instrText xml:space="preserve"> PAGEREF _Toc492297710 \h </w:instrText>
        </w:r>
        <w:r w:rsidR="0093436A">
          <w:rPr>
            <w:noProof/>
            <w:webHidden/>
          </w:rPr>
        </w:r>
        <w:r w:rsidR="0093436A">
          <w:rPr>
            <w:noProof/>
            <w:webHidden/>
          </w:rPr>
          <w:fldChar w:fldCharType="separate"/>
        </w:r>
        <w:r w:rsidR="0093436A">
          <w:rPr>
            <w:noProof/>
            <w:webHidden/>
          </w:rPr>
          <w:t>19</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11" w:history="1">
        <w:r w:rsidR="0093436A" w:rsidRPr="007662E7">
          <w:rPr>
            <w:rStyle w:val="af1"/>
          </w:rPr>
          <w:t>3.2.</w:t>
        </w:r>
        <w:r w:rsidR="0093436A">
          <w:rPr>
            <w:rFonts w:asciiTheme="minorHAnsi" w:eastAsiaTheme="minorEastAsia" w:hAnsiTheme="minorHAnsi" w:cstheme="minorBidi"/>
            <w:smallCaps w:val="0"/>
            <w:noProof/>
            <w:sz w:val="22"/>
            <w:szCs w:val="22"/>
            <w:lang w:eastAsia="uk-UA"/>
          </w:rPr>
          <w:tab/>
        </w:r>
        <w:r w:rsidR="0093436A" w:rsidRPr="007662E7">
          <w:rPr>
            <w:rStyle w:val="af1"/>
          </w:rPr>
          <w:t>Зайнятість населення та безробіття</w:t>
        </w:r>
        <w:r w:rsidR="0093436A">
          <w:rPr>
            <w:noProof/>
            <w:webHidden/>
          </w:rPr>
          <w:tab/>
        </w:r>
        <w:r w:rsidR="0093436A">
          <w:rPr>
            <w:noProof/>
            <w:webHidden/>
          </w:rPr>
          <w:fldChar w:fldCharType="begin"/>
        </w:r>
        <w:r w:rsidR="0093436A">
          <w:rPr>
            <w:noProof/>
            <w:webHidden/>
          </w:rPr>
          <w:instrText xml:space="preserve"> PAGEREF _Toc492297711 \h </w:instrText>
        </w:r>
        <w:r w:rsidR="0093436A">
          <w:rPr>
            <w:noProof/>
            <w:webHidden/>
          </w:rPr>
        </w:r>
        <w:r w:rsidR="0093436A">
          <w:rPr>
            <w:noProof/>
            <w:webHidden/>
          </w:rPr>
          <w:fldChar w:fldCharType="separate"/>
        </w:r>
        <w:r w:rsidR="0093436A">
          <w:rPr>
            <w:noProof/>
            <w:webHidden/>
          </w:rPr>
          <w:t>21</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12" w:history="1">
        <w:r w:rsidR="0093436A" w:rsidRPr="007662E7">
          <w:rPr>
            <w:rStyle w:val="af1"/>
          </w:rPr>
          <w:t>3.3.</w:t>
        </w:r>
        <w:r w:rsidR="0093436A">
          <w:rPr>
            <w:rFonts w:asciiTheme="minorHAnsi" w:eastAsiaTheme="minorEastAsia" w:hAnsiTheme="minorHAnsi" w:cstheme="minorBidi"/>
            <w:smallCaps w:val="0"/>
            <w:noProof/>
            <w:sz w:val="22"/>
            <w:szCs w:val="22"/>
            <w:lang w:eastAsia="uk-UA"/>
          </w:rPr>
          <w:tab/>
        </w:r>
        <w:r w:rsidR="0093436A" w:rsidRPr="007662E7">
          <w:rPr>
            <w:rStyle w:val="af1"/>
          </w:rPr>
          <w:t>Доходи населення і заробітна плата</w:t>
        </w:r>
        <w:r w:rsidR="0093436A">
          <w:rPr>
            <w:noProof/>
            <w:webHidden/>
          </w:rPr>
          <w:tab/>
        </w:r>
        <w:r w:rsidR="0093436A">
          <w:rPr>
            <w:noProof/>
            <w:webHidden/>
          </w:rPr>
          <w:fldChar w:fldCharType="begin"/>
        </w:r>
        <w:r w:rsidR="0093436A">
          <w:rPr>
            <w:noProof/>
            <w:webHidden/>
          </w:rPr>
          <w:instrText xml:space="preserve"> PAGEREF _Toc492297712 \h </w:instrText>
        </w:r>
        <w:r w:rsidR="0093436A">
          <w:rPr>
            <w:noProof/>
            <w:webHidden/>
          </w:rPr>
        </w:r>
        <w:r w:rsidR="0093436A">
          <w:rPr>
            <w:noProof/>
            <w:webHidden/>
          </w:rPr>
          <w:fldChar w:fldCharType="separate"/>
        </w:r>
        <w:r w:rsidR="0093436A">
          <w:rPr>
            <w:noProof/>
            <w:webHidden/>
          </w:rPr>
          <w:t>22</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13" w:history="1">
        <w:r w:rsidR="0093436A" w:rsidRPr="007662E7">
          <w:rPr>
            <w:rStyle w:val="af1"/>
          </w:rPr>
          <w:t>4.</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Економіка міста</w:t>
        </w:r>
        <w:r w:rsidR="0093436A">
          <w:rPr>
            <w:noProof/>
            <w:webHidden/>
          </w:rPr>
          <w:tab/>
        </w:r>
        <w:r w:rsidR="0093436A">
          <w:rPr>
            <w:noProof/>
            <w:webHidden/>
          </w:rPr>
          <w:fldChar w:fldCharType="begin"/>
        </w:r>
        <w:r w:rsidR="0093436A">
          <w:rPr>
            <w:noProof/>
            <w:webHidden/>
          </w:rPr>
          <w:instrText xml:space="preserve"> PAGEREF _Toc492297713 \h </w:instrText>
        </w:r>
        <w:r w:rsidR="0093436A">
          <w:rPr>
            <w:noProof/>
            <w:webHidden/>
          </w:rPr>
        </w:r>
        <w:r w:rsidR="0093436A">
          <w:rPr>
            <w:noProof/>
            <w:webHidden/>
          </w:rPr>
          <w:fldChar w:fldCharType="separate"/>
        </w:r>
        <w:r w:rsidR="0093436A">
          <w:rPr>
            <w:noProof/>
            <w:webHidden/>
          </w:rPr>
          <w:t>23</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14" w:history="1">
        <w:r w:rsidR="0093436A" w:rsidRPr="007662E7">
          <w:rPr>
            <w:rStyle w:val="af1"/>
          </w:rPr>
          <w:t>4.1.</w:t>
        </w:r>
        <w:r w:rsidR="0093436A">
          <w:rPr>
            <w:rFonts w:asciiTheme="minorHAnsi" w:eastAsiaTheme="minorEastAsia" w:hAnsiTheme="minorHAnsi" w:cstheme="minorBidi"/>
            <w:smallCaps w:val="0"/>
            <w:noProof/>
            <w:sz w:val="22"/>
            <w:szCs w:val="22"/>
            <w:lang w:eastAsia="uk-UA"/>
          </w:rPr>
          <w:tab/>
        </w:r>
        <w:r w:rsidR="0093436A" w:rsidRPr="007662E7">
          <w:rPr>
            <w:rStyle w:val="af1"/>
          </w:rPr>
          <w:t>Суб’єкти господарської діяльності</w:t>
        </w:r>
        <w:r w:rsidR="0093436A">
          <w:rPr>
            <w:noProof/>
            <w:webHidden/>
          </w:rPr>
          <w:tab/>
        </w:r>
        <w:r w:rsidR="0093436A">
          <w:rPr>
            <w:noProof/>
            <w:webHidden/>
          </w:rPr>
          <w:fldChar w:fldCharType="begin"/>
        </w:r>
        <w:r w:rsidR="0093436A">
          <w:rPr>
            <w:noProof/>
            <w:webHidden/>
          </w:rPr>
          <w:instrText xml:space="preserve"> PAGEREF _Toc492297714 \h </w:instrText>
        </w:r>
        <w:r w:rsidR="0093436A">
          <w:rPr>
            <w:noProof/>
            <w:webHidden/>
          </w:rPr>
        </w:r>
        <w:r w:rsidR="0093436A">
          <w:rPr>
            <w:noProof/>
            <w:webHidden/>
          </w:rPr>
          <w:fldChar w:fldCharType="separate"/>
        </w:r>
        <w:r w:rsidR="0093436A">
          <w:rPr>
            <w:noProof/>
            <w:webHidden/>
          </w:rPr>
          <w:t>23</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15" w:history="1">
        <w:r w:rsidR="0093436A" w:rsidRPr="007662E7">
          <w:rPr>
            <w:rStyle w:val="af1"/>
          </w:rPr>
          <w:t>4.2.</w:t>
        </w:r>
        <w:r w:rsidR="0093436A">
          <w:rPr>
            <w:rFonts w:asciiTheme="minorHAnsi" w:eastAsiaTheme="minorEastAsia" w:hAnsiTheme="minorHAnsi" w:cstheme="minorBidi"/>
            <w:smallCaps w:val="0"/>
            <w:noProof/>
            <w:sz w:val="22"/>
            <w:szCs w:val="22"/>
            <w:lang w:eastAsia="uk-UA"/>
          </w:rPr>
          <w:tab/>
        </w:r>
        <w:r w:rsidR="0093436A" w:rsidRPr="007662E7">
          <w:rPr>
            <w:rStyle w:val="af1"/>
          </w:rPr>
          <w:t>Структура економіки та розвиток головних секторів</w:t>
        </w:r>
        <w:r w:rsidR="0093436A">
          <w:rPr>
            <w:noProof/>
            <w:webHidden/>
          </w:rPr>
          <w:tab/>
        </w:r>
        <w:r w:rsidR="0093436A">
          <w:rPr>
            <w:noProof/>
            <w:webHidden/>
          </w:rPr>
          <w:fldChar w:fldCharType="begin"/>
        </w:r>
        <w:r w:rsidR="0093436A">
          <w:rPr>
            <w:noProof/>
            <w:webHidden/>
          </w:rPr>
          <w:instrText xml:space="preserve"> PAGEREF _Toc492297715 \h </w:instrText>
        </w:r>
        <w:r w:rsidR="0093436A">
          <w:rPr>
            <w:noProof/>
            <w:webHidden/>
          </w:rPr>
        </w:r>
        <w:r w:rsidR="0093436A">
          <w:rPr>
            <w:noProof/>
            <w:webHidden/>
          </w:rPr>
          <w:fldChar w:fldCharType="separate"/>
        </w:r>
        <w:r w:rsidR="0093436A">
          <w:rPr>
            <w:noProof/>
            <w:webHidden/>
          </w:rPr>
          <w:t>23</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16" w:history="1">
        <w:r w:rsidR="0093436A" w:rsidRPr="007662E7">
          <w:rPr>
            <w:rStyle w:val="af1"/>
          </w:rPr>
          <w:t>4.3.</w:t>
        </w:r>
        <w:r w:rsidR="0093436A">
          <w:rPr>
            <w:rFonts w:asciiTheme="minorHAnsi" w:eastAsiaTheme="minorEastAsia" w:hAnsiTheme="minorHAnsi" w:cstheme="minorBidi"/>
            <w:smallCaps w:val="0"/>
            <w:noProof/>
            <w:sz w:val="22"/>
            <w:szCs w:val="22"/>
            <w:lang w:eastAsia="uk-UA"/>
          </w:rPr>
          <w:tab/>
        </w:r>
        <w:r w:rsidR="0093436A" w:rsidRPr="007662E7">
          <w:rPr>
            <w:rStyle w:val="af1"/>
          </w:rPr>
          <w:t>Розвиток малого та середнього бізнесу</w:t>
        </w:r>
        <w:r w:rsidR="0093436A">
          <w:rPr>
            <w:noProof/>
            <w:webHidden/>
          </w:rPr>
          <w:tab/>
        </w:r>
        <w:r w:rsidR="0093436A">
          <w:rPr>
            <w:noProof/>
            <w:webHidden/>
          </w:rPr>
          <w:fldChar w:fldCharType="begin"/>
        </w:r>
        <w:r w:rsidR="0093436A">
          <w:rPr>
            <w:noProof/>
            <w:webHidden/>
          </w:rPr>
          <w:instrText xml:space="preserve"> PAGEREF _Toc492297716 \h </w:instrText>
        </w:r>
        <w:r w:rsidR="0093436A">
          <w:rPr>
            <w:noProof/>
            <w:webHidden/>
          </w:rPr>
        </w:r>
        <w:r w:rsidR="0093436A">
          <w:rPr>
            <w:noProof/>
            <w:webHidden/>
          </w:rPr>
          <w:fldChar w:fldCharType="separate"/>
        </w:r>
        <w:r w:rsidR="0093436A">
          <w:rPr>
            <w:noProof/>
            <w:webHidden/>
          </w:rPr>
          <w:t>25</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17" w:history="1">
        <w:r w:rsidR="0093436A" w:rsidRPr="007662E7">
          <w:rPr>
            <w:rStyle w:val="af1"/>
          </w:rPr>
          <w:t>4.4.</w:t>
        </w:r>
        <w:r w:rsidR="0093436A">
          <w:rPr>
            <w:rFonts w:asciiTheme="minorHAnsi" w:eastAsiaTheme="minorEastAsia" w:hAnsiTheme="minorHAnsi" w:cstheme="minorBidi"/>
            <w:smallCaps w:val="0"/>
            <w:noProof/>
            <w:sz w:val="22"/>
            <w:szCs w:val="22"/>
            <w:lang w:eastAsia="uk-UA"/>
          </w:rPr>
          <w:tab/>
        </w:r>
        <w:r w:rsidR="0093436A" w:rsidRPr="007662E7">
          <w:rPr>
            <w:rStyle w:val="af1"/>
          </w:rPr>
          <w:t>Зовнішньоекономічна та інвестиційна діяльність</w:t>
        </w:r>
        <w:r w:rsidR="0093436A">
          <w:rPr>
            <w:noProof/>
            <w:webHidden/>
          </w:rPr>
          <w:tab/>
        </w:r>
        <w:r w:rsidR="0093436A">
          <w:rPr>
            <w:noProof/>
            <w:webHidden/>
          </w:rPr>
          <w:fldChar w:fldCharType="begin"/>
        </w:r>
        <w:r w:rsidR="0093436A">
          <w:rPr>
            <w:noProof/>
            <w:webHidden/>
          </w:rPr>
          <w:instrText xml:space="preserve"> PAGEREF _Toc492297717 \h </w:instrText>
        </w:r>
        <w:r w:rsidR="0093436A">
          <w:rPr>
            <w:noProof/>
            <w:webHidden/>
          </w:rPr>
        </w:r>
        <w:r w:rsidR="0093436A">
          <w:rPr>
            <w:noProof/>
            <w:webHidden/>
          </w:rPr>
          <w:fldChar w:fldCharType="separate"/>
        </w:r>
        <w:r w:rsidR="0093436A">
          <w:rPr>
            <w:noProof/>
            <w:webHidden/>
          </w:rPr>
          <w:t>26</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18" w:history="1">
        <w:r w:rsidR="0093436A" w:rsidRPr="007662E7">
          <w:rPr>
            <w:rStyle w:val="af1"/>
          </w:rPr>
          <w:t>5.</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Фінансовий стан та бюджет міста</w:t>
        </w:r>
        <w:r w:rsidR="0093436A">
          <w:rPr>
            <w:noProof/>
            <w:webHidden/>
          </w:rPr>
          <w:tab/>
        </w:r>
        <w:r w:rsidR="0093436A">
          <w:rPr>
            <w:noProof/>
            <w:webHidden/>
          </w:rPr>
          <w:fldChar w:fldCharType="begin"/>
        </w:r>
        <w:r w:rsidR="0093436A">
          <w:rPr>
            <w:noProof/>
            <w:webHidden/>
          </w:rPr>
          <w:instrText xml:space="preserve"> PAGEREF _Toc492297718 \h </w:instrText>
        </w:r>
        <w:r w:rsidR="0093436A">
          <w:rPr>
            <w:noProof/>
            <w:webHidden/>
          </w:rPr>
        </w:r>
        <w:r w:rsidR="0093436A">
          <w:rPr>
            <w:noProof/>
            <w:webHidden/>
          </w:rPr>
          <w:fldChar w:fldCharType="separate"/>
        </w:r>
        <w:r w:rsidR="0093436A">
          <w:rPr>
            <w:noProof/>
            <w:webHidden/>
          </w:rPr>
          <w:t>30</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19" w:history="1">
        <w:r w:rsidR="0093436A" w:rsidRPr="007662E7">
          <w:rPr>
            <w:rStyle w:val="af1"/>
          </w:rPr>
          <w:t>6.</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Фінансова інфраструктура та мережа підтримки бізнесу</w:t>
        </w:r>
        <w:r w:rsidR="0093436A">
          <w:rPr>
            <w:noProof/>
            <w:webHidden/>
          </w:rPr>
          <w:tab/>
        </w:r>
        <w:r w:rsidR="0093436A">
          <w:rPr>
            <w:noProof/>
            <w:webHidden/>
          </w:rPr>
          <w:fldChar w:fldCharType="begin"/>
        </w:r>
        <w:r w:rsidR="0093436A">
          <w:rPr>
            <w:noProof/>
            <w:webHidden/>
          </w:rPr>
          <w:instrText xml:space="preserve"> PAGEREF _Toc492297719 \h </w:instrText>
        </w:r>
        <w:r w:rsidR="0093436A">
          <w:rPr>
            <w:noProof/>
            <w:webHidden/>
          </w:rPr>
        </w:r>
        <w:r w:rsidR="0093436A">
          <w:rPr>
            <w:noProof/>
            <w:webHidden/>
          </w:rPr>
          <w:fldChar w:fldCharType="separate"/>
        </w:r>
        <w:r w:rsidR="0093436A">
          <w:rPr>
            <w:noProof/>
            <w:webHidden/>
          </w:rPr>
          <w:t>32</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20" w:history="1">
        <w:r w:rsidR="0093436A" w:rsidRPr="007662E7">
          <w:rPr>
            <w:rStyle w:val="af1"/>
          </w:rPr>
          <w:t>7.</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Транспортна інфраструктура й зв’язок</w:t>
        </w:r>
        <w:r w:rsidR="0093436A">
          <w:rPr>
            <w:noProof/>
            <w:webHidden/>
          </w:rPr>
          <w:tab/>
        </w:r>
        <w:r w:rsidR="0093436A">
          <w:rPr>
            <w:noProof/>
            <w:webHidden/>
          </w:rPr>
          <w:fldChar w:fldCharType="begin"/>
        </w:r>
        <w:r w:rsidR="0093436A">
          <w:rPr>
            <w:noProof/>
            <w:webHidden/>
          </w:rPr>
          <w:instrText xml:space="preserve"> PAGEREF _Toc492297720 \h </w:instrText>
        </w:r>
        <w:r w:rsidR="0093436A">
          <w:rPr>
            <w:noProof/>
            <w:webHidden/>
          </w:rPr>
        </w:r>
        <w:r w:rsidR="0093436A">
          <w:rPr>
            <w:noProof/>
            <w:webHidden/>
          </w:rPr>
          <w:fldChar w:fldCharType="separate"/>
        </w:r>
        <w:r w:rsidR="0093436A">
          <w:rPr>
            <w:noProof/>
            <w:webHidden/>
          </w:rPr>
          <w:t>33</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21" w:history="1">
        <w:r w:rsidR="0093436A" w:rsidRPr="007662E7">
          <w:rPr>
            <w:rStyle w:val="af1"/>
          </w:rPr>
          <w:t>8.</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Інфраструктура торгівлі та послуг</w:t>
        </w:r>
        <w:r w:rsidR="0093436A">
          <w:rPr>
            <w:noProof/>
            <w:webHidden/>
          </w:rPr>
          <w:tab/>
        </w:r>
        <w:r w:rsidR="0093436A">
          <w:rPr>
            <w:noProof/>
            <w:webHidden/>
          </w:rPr>
          <w:fldChar w:fldCharType="begin"/>
        </w:r>
        <w:r w:rsidR="0093436A">
          <w:rPr>
            <w:noProof/>
            <w:webHidden/>
          </w:rPr>
          <w:instrText xml:space="preserve"> PAGEREF _Toc492297721 \h </w:instrText>
        </w:r>
        <w:r w:rsidR="0093436A">
          <w:rPr>
            <w:noProof/>
            <w:webHidden/>
          </w:rPr>
        </w:r>
        <w:r w:rsidR="0093436A">
          <w:rPr>
            <w:noProof/>
            <w:webHidden/>
          </w:rPr>
          <w:fldChar w:fldCharType="separate"/>
        </w:r>
        <w:r w:rsidR="0093436A">
          <w:rPr>
            <w:noProof/>
            <w:webHidden/>
          </w:rPr>
          <w:t>34</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22" w:history="1">
        <w:r w:rsidR="0093436A" w:rsidRPr="007662E7">
          <w:rPr>
            <w:rStyle w:val="af1"/>
          </w:rPr>
          <w:t>8.1.</w:t>
        </w:r>
        <w:r w:rsidR="0093436A">
          <w:rPr>
            <w:rFonts w:asciiTheme="minorHAnsi" w:eastAsiaTheme="minorEastAsia" w:hAnsiTheme="minorHAnsi" w:cstheme="minorBidi"/>
            <w:smallCaps w:val="0"/>
            <w:noProof/>
            <w:sz w:val="22"/>
            <w:szCs w:val="22"/>
            <w:lang w:eastAsia="uk-UA"/>
          </w:rPr>
          <w:tab/>
        </w:r>
        <w:r w:rsidR="0093436A" w:rsidRPr="007662E7">
          <w:rPr>
            <w:rStyle w:val="af1"/>
          </w:rPr>
          <w:t>Мережа закладів торгівлі</w:t>
        </w:r>
        <w:r w:rsidR="0093436A">
          <w:rPr>
            <w:noProof/>
            <w:webHidden/>
          </w:rPr>
          <w:tab/>
        </w:r>
        <w:r w:rsidR="0093436A">
          <w:rPr>
            <w:noProof/>
            <w:webHidden/>
          </w:rPr>
          <w:fldChar w:fldCharType="begin"/>
        </w:r>
        <w:r w:rsidR="0093436A">
          <w:rPr>
            <w:noProof/>
            <w:webHidden/>
          </w:rPr>
          <w:instrText xml:space="preserve"> PAGEREF _Toc492297722 \h </w:instrText>
        </w:r>
        <w:r w:rsidR="0093436A">
          <w:rPr>
            <w:noProof/>
            <w:webHidden/>
          </w:rPr>
        </w:r>
        <w:r w:rsidR="0093436A">
          <w:rPr>
            <w:noProof/>
            <w:webHidden/>
          </w:rPr>
          <w:fldChar w:fldCharType="separate"/>
        </w:r>
        <w:r w:rsidR="0093436A">
          <w:rPr>
            <w:noProof/>
            <w:webHidden/>
          </w:rPr>
          <w:t>34</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23" w:history="1">
        <w:r w:rsidR="0093436A" w:rsidRPr="007662E7">
          <w:rPr>
            <w:rStyle w:val="af1"/>
          </w:rPr>
          <w:t>8.2.</w:t>
        </w:r>
        <w:r w:rsidR="0093436A">
          <w:rPr>
            <w:rFonts w:asciiTheme="minorHAnsi" w:eastAsiaTheme="minorEastAsia" w:hAnsiTheme="minorHAnsi" w:cstheme="minorBidi"/>
            <w:smallCaps w:val="0"/>
            <w:noProof/>
            <w:sz w:val="22"/>
            <w:szCs w:val="22"/>
            <w:lang w:eastAsia="uk-UA"/>
          </w:rPr>
          <w:tab/>
        </w:r>
        <w:r w:rsidR="0093436A" w:rsidRPr="007662E7">
          <w:rPr>
            <w:rStyle w:val="af1"/>
          </w:rPr>
          <w:t>Готельний бізнес</w:t>
        </w:r>
        <w:r w:rsidR="0093436A">
          <w:rPr>
            <w:noProof/>
            <w:webHidden/>
          </w:rPr>
          <w:tab/>
        </w:r>
        <w:r w:rsidR="0093436A">
          <w:rPr>
            <w:noProof/>
            <w:webHidden/>
          </w:rPr>
          <w:fldChar w:fldCharType="begin"/>
        </w:r>
        <w:r w:rsidR="0093436A">
          <w:rPr>
            <w:noProof/>
            <w:webHidden/>
          </w:rPr>
          <w:instrText xml:space="preserve"> PAGEREF _Toc492297723 \h </w:instrText>
        </w:r>
        <w:r w:rsidR="0093436A">
          <w:rPr>
            <w:noProof/>
            <w:webHidden/>
          </w:rPr>
        </w:r>
        <w:r w:rsidR="0093436A">
          <w:rPr>
            <w:noProof/>
            <w:webHidden/>
          </w:rPr>
          <w:fldChar w:fldCharType="separate"/>
        </w:r>
        <w:r w:rsidR="0093436A">
          <w:rPr>
            <w:noProof/>
            <w:webHidden/>
          </w:rPr>
          <w:t>34</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24" w:history="1">
        <w:r w:rsidR="0093436A" w:rsidRPr="007662E7">
          <w:rPr>
            <w:rStyle w:val="af1"/>
          </w:rPr>
          <w:t>9.</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Житлово-комунальна та енергетична інфраструктура</w:t>
        </w:r>
        <w:r w:rsidR="0093436A">
          <w:rPr>
            <w:noProof/>
            <w:webHidden/>
          </w:rPr>
          <w:tab/>
        </w:r>
        <w:r w:rsidR="0093436A">
          <w:rPr>
            <w:noProof/>
            <w:webHidden/>
          </w:rPr>
          <w:fldChar w:fldCharType="begin"/>
        </w:r>
        <w:r w:rsidR="0093436A">
          <w:rPr>
            <w:noProof/>
            <w:webHidden/>
          </w:rPr>
          <w:instrText xml:space="preserve"> PAGEREF _Toc492297724 \h </w:instrText>
        </w:r>
        <w:r w:rsidR="0093436A">
          <w:rPr>
            <w:noProof/>
            <w:webHidden/>
          </w:rPr>
        </w:r>
        <w:r w:rsidR="0093436A">
          <w:rPr>
            <w:noProof/>
            <w:webHidden/>
          </w:rPr>
          <w:fldChar w:fldCharType="separate"/>
        </w:r>
        <w:r w:rsidR="0093436A">
          <w:rPr>
            <w:noProof/>
            <w:webHidden/>
          </w:rPr>
          <w:t>35</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25" w:history="1">
        <w:r w:rsidR="0093436A" w:rsidRPr="007662E7">
          <w:rPr>
            <w:rStyle w:val="af1"/>
          </w:rPr>
          <w:t>9.1.</w:t>
        </w:r>
        <w:r w:rsidR="0093436A">
          <w:rPr>
            <w:rFonts w:asciiTheme="minorHAnsi" w:eastAsiaTheme="minorEastAsia" w:hAnsiTheme="minorHAnsi" w:cstheme="minorBidi"/>
            <w:smallCaps w:val="0"/>
            <w:noProof/>
            <w:sz w:val="22"/>
            <w:szCs w:val="22"/>
            <w:lang w:eastAsia="uk-UA"/>
          </w:rPr>
          <w:tab/>
        </w:r>
        <w:r w:rsidR="0093436A" w:rsidRPr="007662E7">
          <w:rPr>
            <w:rStyle w:val="af1"/>
          </w:rPr>
          <w:t>Житловий фонд міста</w:t>
        </w:r>
        <w:r w:rsidR="0093436A">
          <w:rPr>
            <w:noProof/>
            <w:webHidden/>
          </w:rPr>
          <w:tab/>
        </w:r>
        <w:r w:rsidR="0093436A">
          <w:rPr>
            <w:noProof/>
            <w:webHidden/>
          </w:rPr>
          <w:fldChar w:fldCharType="begin"/>
        </w:r>
        <w:r w:rsidR="0093436A">
          <w:rPr>
            <w:noProof/>
            <w:webHidden/>
          </w:rPr>
          <w:instrText xml:space="preserve"> PAGEREF _Toc492297725 \h </w:instrText>
        </w:r>
        <w:r w:rsidR="0093436A">
          <w:rPr>
            <w:noProof/>
            <w:webHidden/>
          </w:rPr>
        </w:r>
        <w:r w:rsidR="0093436A">
          <w:rPr>
            <w:noProof/>
            <w:webHidden/>
          </w:rPr>
          <w:fldChar w:fldCharType="separate"/>
        </w:r>
        <w:r w:rsidR="0093436A">
          <w:rPr>
            <w:noProof/>
            <w:webHidden/>
          </w:rPr>
          <w:t>35</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26" w:history="1">
        <w:r w:rsidR="0093436A" w:rsidRPr="007662E7">
          <w:rPr>
            <w:rStyle w:val="af1"/>
          </w:rPr>
          <w:t>9.2.</w:t>
        </w:r>
        <w:r w:rsidR="0093436A">
          <w:rPr>
            <w:rFonts w:asciiTheme="minorHAnsi" w:eastAsiaTheme="minorEastAsia" w:hAnsiTheme="minorHAnsi" w:cstheme="minorBidi"/>
            <w:smallCaps w:val="0"/>
            <w:noProof/>
            <w:sz w:val="22"/>
            <w:szCs w:val="22"/>
            <w:lang w:eastAsia="uk-UA"/>
          </w:rPr>
          <w:tab/>
        </w:r>
        <w:r w:rsidR="0093436A" w:rsidRPr="007662E7">
          <w:rPr>
            <w:rStyle w:val="af1"/>
          </w:rPr>
          <w:t>Комунальна інфраструктура та інженерні мережі</w:t>
        </w:r>
        <w:r w:rsidR="0093436A">
          <w:rPr>
            <w:noProof/>
            <w:webHidden/>
          </w:rPr>
          <w:tab/>
        </w:r>
        <w:r w:rsidR="0093436A">
          <w:rPr>
            <w:noProof/>
            <w:webHidden/>
          </w:rPr>
          <w:fldChar w:fldCharType="begin"/>
        </w:r>
        <w:r w:rsidR="0093436A">
          <w:rPr>
            <w:noProof/>
            <w:webHidden/>
          </w:rPr>
          <w:instrText xml:space="preserve"> PAGEREF _Toc492297726 \h </w:instrText>
        </w:r>
        <w:r w:rsidR="0093436A">
          <w:rPr>
            <w:noProof/>
            <w:webHidden/>
          </w:rPr>
        </w:r>
        <w:r w:rsidR="0093436A">
          <w:rPr>
            <w:noProof/>
            <w:webHidden/>
          </w:rPr>
          <w:fldChar w:fldCharType="separate"/>
        </w:r>
        <w:r w:rsidR="0093436A">
          <w:rPr>
            <w:noProof/>
            <w:webHidden/>
          </w:rPr>
          <w:t>36</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27" w:history="1">
        <w:r w:rsidR="0093436A" w:rsidRPr="007662E7">
          <w:rPr>
            <w:rStyle w:val="af1"/>
          </w:rPr>
          <w:t>10.</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Соціальна інфраструктура</w:t>
        </w:r>
        <w:r w:rsidR="0093436A">
          <w:rPr>
            <w:noProof/>
            <w:webHidden/>
          </w:rPr>
          <w:tab/>
        </w:r>
        <w:r w:rsidR="0093436A">
          <w:rPr>
            <w:noProof/>
            <w:webHidden/>
          </w:rPr>
          <w:fldChar w:fldCharType="begin"/>
        </w:r>
        <w:r w:rsidR="0093436A">
          <w:rPr>
            <w:noProof/>
            <w:webHidden/>
          </w:rPr>
          <w:instrText xml:space="preserve"> PAGEREF _Toc492297727 \h </w:instrText>
        </w:r>
        <w:r w:rsidR="0093436A">
          <w:rPr>
            <w:noProof/>
            <w:webHidden/>
          </w:rPr>
        </w:r>
        <w:r w:rsidR="0093436A">
          <w:rPr>
            <w:noProof/>
            <w:webHidden/>
          </w:rPr>
          <w:fldChar w:fldCharType="separate"/>
        </w:r>
        <w:r w:rsidR="0093436A">
          <w:rPr>
            <w:noProof/>
            <w:webHidden/>
          </w:rPr>
          <w:t>38</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28" w:history="1">
        <w:r w:rsidR="0093436A" w:rsidRPr="007662E7">
          <w:rPr>
            <w:rStyle w:val="af1"/>
          </w:rPr>
          <w:t>10.1.</w:t>
        </w:r>
        <w:r w:rsidR="0093436A">
          <w:rPr>
            <w:rFonts w:asciiTheme="minorHAnsi" w:eastAsiaTheme="minorEastAsia" w:hAnsiTheme="minorHAnsi" w:cstheme="minorBidi"/>
            <w:smallCaps w:val="0"/>
            <w:noProof/>
            <w:sz w:val="22"/>
            <w:szCs w:val="22"/>
            <w:lang w:eastAsia="uk-UA"/>
          </w:rPr>
          <w:tab/>
        </w:r>
        <w:r w:rsidR="0093436A" w:rsidRPr="007662E7">
          <w:rPr>
            <w:rStyle w:val="af1"/>
          </w:rPr>
          <w:t>Мережа закладів освіти</w:t>
        </w:r>
        <w:r w:rsidR="0093436A">
          <w:rPr>
            <w:noProof/>
            <w:webHidden/>
          </w:rPr>
          <w:tab/>
        </w:r>
        <w:r w:rsidR="0093436A">
          <w:rPr>
            <w:noProof/>
            <w:webHidden/>
          </w:rPr>
          <w:fldChar w:fldCharType="begin"/>
        </w:r>
        <w:r w:rsidR="0093436A">
          <w:rPr>
            <w:noProof/>
            <w:webHidden/>
          </w:rPr>
          <w:instrText xml:space="preserve"> PAGEREF _Toc492297728 \h </w:instrText>
        </w:r>
        <w:r w:rsidR="0093436A">
          <w:rPr>
            <w:noProof/>
            <w:webHidden/>
          </w:rPr>
        </w:r>
        <w:r w:rsidR="0093436A">
          <w:rPr>
            <w:noProof/>
            <w:webHidden/>
          </w:rPr>
          <w:fldChar w:fldCharType="separate"/>
        </w:r>
        <w:r w:rsidR="0093436A">
          <w:rPr>
            <w:noProof/>
            <w:webHidden/>
          </w:rPr>
          <w:t>38</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29" w:history="1">
        <w:r w:rsidR="0093436A" w:rsidRPr="007662E7">
          <w:rPr>
            <w:rStyle w:val="af1"/>
          </w:rPr>
          <w:t>10.2.</w:t>
        </w:r>
        <w:r w:rsidR="0093436A">
          <w:rPr>
            <w:rFonts w:asciiTheme="minorHAnsi" w:eastAsiaTheme="minorEastAsia" w:hAnsiTheme="minorHAnsi" w:cstheme="minorBidi"/>
            <w:smallCaps w:val="0"/>
            <w:noProof/>
            <w:sz w:val="22"/>
            <w:szCs w:val="22"/>
            <w:lang w:eastAsia="uk-UA"/>
          </w:rPr>
          <w:tab/>
        </w:r>
        <w:r w:rsidR="0093436A" w:rsidRPr="007662E7">
          <w:rPr>
            <w:rStyle w:val="af1"/>
          </w:rPr>
          <w:t>Мережа закладів охорони здоров’я</w:t>
        </w:r>
        <w:r w:rsidR="0093436A">
          <w:rPr>
            <w:noProof/>
            <w:webHidden/>
          </w:rPr>
          <w:tab/>
        </w:r>
        <w:r w:rsidR="0093436A">
          <w:rPr>
            <w:noProof/>
            <w:webHidden/>
          </w:rPr>
          <w:fldChar w:fldCharType="begin"/>
        </w:r>
        <w:r w:rsidR="0093436A">
          <w:rPr>
            <w:noProof/>
            <w:webHidden/>
          </w:rPr>
          <w:instrText xml:space="preserve"> PAGEREF _Toc492297729 \h </w:instrText>
        </w:r>
        <w:r w:rsidR="0093436A">
          <w:rPr>
            <w:noProof/>
            <w:webHidden/>
          </w:rPr>
        </w:r>
        <w:r w:rsidR="0093436A">
          <w:rPr>
            <w:noProof/>
            <w:webHidden/>
          </w:rPr>
          <w:fldChar w:fldCharType="separate"/>
        </w:r>
        <w:r w:rsidR="0093436A">
          <w:rPr>
            <w:noProof/>
            <w:webHidden/>
          </w:rPr>
          <w:t>39</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730" w:history="1">
        <w:r w:rsidR="0093436A" w:rsidRPr="007662E7">
          <w:rPr>
            <w:rStyle w:val="af1"/>
          </w:rPr>
          <w:t>10.3.</w:t>
        </w:r>
        <w:r w:rsidR="0093436A">
          <w:rPr>
            <w:rFonts w:asciiTheme="minorHAnsi" w:eastAsiaTheme="minorEastAsia" w:hAnsiTheme="minorHAnsi" w:cstheme="minorBidi"/>
            <w:smallCaps w:val="0"/>
            <w:noProof/>
            <w:sz w:val="22"/>
            <w:szCs w:val="22"/>
            <w:lang w:eastAsia="uk-UA"/>
          </w:rPr>
          <w:tab/>
        </w:r>
        <w:r w:rsidR="0093436A" w:rsidRPr="007662E7">
          <w:rPr>
            <w:rStyle w:val="af1"/>
          </w:rPr>
          <w:t>Заклади культури</w:t>
        </w:r>
        <w:r w:rsidR="0093436A">
          <w:rPr>
            <w:noProof/>
            <w:webHidden/>
          </w:rPr>
          <w:tab/>
        </w:r>
        <w:r w:rsidR="0093436A">
          <w:rPr>
            <w:noProof/>
            <w:webHidden/>
          </w:rPr>
          <w:fldChar w:fldCharType="begin"/>
        </w:r>
        <w:r w:rsidR="0093436A">
          <w:rPr>
            <w:noProof/>
            <w:webHidden/>
          </w:rPr>
          <w:instrText xml:space="preserve"> PAGEREF _Toc492297730 \h </w:instrText>
        </w:r>
        <w:r w:rsidR="0093436A">
          <w:rPr>
            <w:noProof/>
            <w:webHidden/>
          </w:rPr>
        </w:r>
        <w:r w:rsidR="0093436A">
          <w:rPr>
            <w:noProof/>
            <w:webHidden/>
          </w:rPr>
          <w:fldChar w:fldCharType="separate"/>
        </w:r>
        <w:r w:rsidR="0093436A">
          <w:rPr>
            <w:noProof/>
            <w:webHidden/>
          </w:rPr>
          <w:t>41</w:t>
        </w:r>
        <w:r w:rsidR="0093436A">
          <w:rPr>
            <w:noProof/>
            <w:webHidden/>
          </w:rPr>
          <w:fldChar w:fldCharType="end"/>
        </w:r>
      </w:hyperlink>
    </w:p>
    <w:p w:rsidR="0093436A" w:rsidRDefault="00E5775A">
      <w:pPr>
        <w:pStyle w:val="12"/>
        <w:rPr>
          <w:rFonts w:asciiTheme="minorHAnsi" w:eastAsiaTheme="minorEastAsia" w:hAnsiTheme="minorHAnsi" w:cstheme="minorBidi"/>
          <w:b w:val="0"/>
          <w:bCs w:val="0"/>
          <w:caps w:val="0"/>
          <w:noProof/>
          <w:sz w:val="22"/>
          <w:szCs w:val="22"/>
          <w:lang w:eastAsia="uk-UA"/>
        </w:rPr>
      </w:pPr>
      <w:hyperlink w:anchor="_Toc492297731" w:history="1">
        <w:r w:rsidR="0093436A" w:rsidRPr="007662E7">
          <w:rPr>
            <w:rStyle w:val="af1"/>
          </w:rPr>
          <w:t>11.</w:t>
        </w:r>
        <w:r w:rsidR="0093436A">
          <w:rPr>
            <w:rFonts w:asciiTheme="minorHAnsi" w:eastAsiaTheme="minorEastAsia" w:hAnsiTheme="minorHAnsi" w:cstheme="minorBidi"/>
            <w:b w:val="0"/>
            <w:bCs w:val="0"/>
            <w:caps w:val="0"/>
            <w:noProof/>
            <w:sz w:val="22"/>
            <w:szCs w:val="22"/>
            <w:lang w:eastAsia="uk-UA"/>
          </w:rPr>
          <w:tab/>
        </w:r>
        <w:r w:rsidR="0093436A" w:rsidRPr="007662E7">
          <w:rPr>
            <w:rStyle w:val="af1"/>
          </w:rPr>
          <w:t>Стан навколишнього природного середовища</w:t>
        </w:r>
        <w:r w:rsidR="0093436A">
          <w:rPr>
            <w:noProof/>
            <w:webHidden/>
          </w:rPr>
          <w:tab/>
        </w:r>
        <w:r w:rsidR="0093436A">
          <w:rPr>
            <w:noProof/>
            <w:webHidden/>
          </w:rPr>
          <w:fldChar w:fldCharType="begin"/>
        </w:r>
        <w:r w:rsidR="0093436A">
          <w:rPr>
            <w:noProof/>
            <w:webHidden/>
          </w:rPr>
          <w:instrText xml:space="preserve"> PAGEREF _Toc492297731 \h </w:instrText>
        </w:r>
        <w:r w:rsidR="0093436A">
          <w:rPr>
            <w:noProof/>
            <w:webHidden/>
          </w:rPr>
        </w:r>
        <w:r w:rsidR="0093436A">
          <w:rPr>
            <w:noProof/>
            <w:webHidden/>
          </w:rPr>
          <w:fldChar w:fldCharType="separate"/>
        </w:r>
        <w:r w:rsidR="0093436A">
          <w:rPr>
            <w:noProof/>
            <w:webHidden/>
          </w:rPr>
          <w:t>43</w:t>
        </w:r>
        <w:r w:rsidR="0093436A">
          <w:rPr>
            <w:noProof/>
            <w:webHidden/>
          </w:rPr>
          <w:fldChar w:fldCharType="end"/>
        </w:r>
      </w:hyperlink>
    </w:p>
    <w:p w:rsidR="00B141EA" w:rsidRPr="00E708D7" w:rsidRDefault="00C04B25" w:rsidP="00B141EA">
      <w:pPr>
        <w:jc w:val="center"/>
        <w:rPr>
          <w:b/>
        </w:rPr>
      </w:pPr>
      <w:r w:rsidRPr="00E708D7">
        <w:rPr>
          <w:b/>
          <w:color w:val="FF0000"/>
        </w:rPr>
        <w:fldChar w:fldCharType="end"/>
      </w:r>
    </w:p>
    <w:p w:rsidR="00B141EA" w:rsidRPr="00E708D7" w:rsidRDefault="00B141EA" w:rsidP="009F24EF">
      <w:pPr>
        <w:spacing w:after="120"/>
        <w:jc w:val="center"/>
        <w:rPr>
          <w:rFonts w:cs="Arial"/>
          <w:b/>
          <w:bCs/>
          <w:kern w:val="32"/>
          <w:sz w:val="26"/>
          <w:szCs w:val="26"/>
        </w:rPr>
      </w:pPr>
      <w:r w:rsidRPr="00E708D7">
        <w:rPr>
          <w:b/>
          <w:color w:val="FF0000"/>
        </w:rPr>
        <w:br w:type="page"/>
      </w:r>
      <w:r w:rsidRPr="00E708D7">
        <w:rPr>
          <w:rFonts w:cs="Arial"/>
          <w:b/>
          <w:bCs/>
          <w:kern w:val="32"/>
          <w:sz w:val="26"/>
          <w:szCs w:val="26"/>
        </w:rPr>
        <w:lastRenderedPageBreak/>
        <w:t>Перелік таблиць</w:t>
      </w:r>
    </w:p>
    <w:p w:rsidR="0093436A" w:rsidRDefault="00C04B25">
      <w:pPr>
        <w:pStyle w:val="21"/>
        <w:tabs>
          <w:tab w:val="left" w:pos="1540"/>
        </w:tabs>
        <w:rPr>
          <w:rFonts w:asciiTheme="minorHAnsi" w:eastAsiaTheme="minorEastAsia" w:hAnsiTheme="minorHAnsi" w:cstheme="minorBidi"/>
          <w:smallCaps w:val="0"/>
          <w:noProof/>
          <w:sz w:val="22"/>
          <w:szCs w:val="22"/>
          <w:lang w:eastAsia="uk-UA"/>
        </w:rPr>
      </w:pPr>
      <w:r w:rsidRPr="00E708D7">
        <w:rPr>
          <w:b/>
          <w:color w:val="FF0000"/>
          <w:sz w:val="28"/>
          <w:szCs w:val="28"/>
        </w:rPr>
        <w:fldChar w:fldCharType="begin"/>
      </w:r>
      <w:r w:rsidR="00B141EA" w:rsidRPr="00E708D7">
        <w:rPr>
          <w:b/>
          <w:color w:val="FF0000"/>
          <w:sz w:val="28"/>
          <w:szCs w:val="28"/>
        </w:rPr>
        <w:instrText xml:space="preserve"> TOC \h \z \t "Table Title;2" </w:instrText>
      </w:r>
      <w:r w:rsidRPr="00E708D7">
        <w:rPr>
          <w:b/>
          <w:color w:val="FF0000"/>
          <w:sz w:val="28"/>
          <w:szCs w:val="28"/>
        </w:rPr>
        <w:fldChar w:fldCharType="separate"/>
      </w:r>
      <w:hyperlink w:anchor="_Toc492297636" w:history="1">
        <w:r w:rsidR="0093436A" w:rsidRPr="00C67FDF">
          <w:rPr>
            <w:rStyle w:val="af1"/>
          </w:rPr>
          <w:t>Таблиця 1.</w:t>
        </w:r>
        <w:r w:rsidR="0093436A">
          <w:rPr>
            <w:rFonts w:asciiTheme="minorHAnsi" w:eastAsiaTheme="minorEastAsia" w:hAnsiTheme="minorHAnsi" w:cstheme="minorBidi"/>
            <w:smallCaps w:val="0"/>
            <w:noProof/>
            <w:sz w:val="22"/>
            <w:szCs w:val="22"/>
            <w:lang w:eastAsia="uk-UA"/>
          </w:rPr>
          <w:tab/>
        </w:r>
        <w:r w:rsidR="0093436A" w:rsidRPr="00C67FDF">
          <w:rPr>
            <w:rStyle w:val="af1"/>
          </w:rPr>
          <w:t>Склад виконавчого комітету Горішньоплавнівської міської ради</w:t>
        </w:r>
        <w:r w:rsidR="0093436A">
          <w:rPr>
            <w:noProof/>
            <w:webHidden/>
          </w:rPr>
          <w:tab/>
        </w:r>
        <w:r w:rsidR="0093436A">
          <w:rPr>
            <w:noProof/>
            <w:webHidden/>
          </w:rPr>
          <w:fldChar w:fldCharType="begin"/>
        </w:r>
        <w:r w:rsidR="0093436A">
          <w:rPr>
            <w:noProof/>
            <w:webHidden/>
          </w:rPr>
          <w:instrText xml:space="preserve"> PAGEREF _Toc492297636 \h </w:instrText>
        </w:r>
        <w:r w:rsidR="0093436A">
          <w:rPr>
            <w:noProof/>
            <w:webHidden/>
          </w:rPr>
        </w:r>
        <w:r w:rsidR="0093436A">
          <w:rPr>
            <w:noProof/>
            <w:webHidden/>
          </w:rPr>
          <w:fldChar w:fldCharType="separate"/>
        </w:r>
        <w:r w:rsidR="0093436A">
          <w:rPr>
            <w:noProof/>
            <w:webHidden/>
          </w:rPr>
          <w:t>8</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37" w:history="1">
        <w:r w:rsidR="0093436A" w:rsidRPr="00C67FDF">
          <w:rPr>
            <w:rStyle w:val="af1"/>
          </w:rPr>
          <w:t>Таблиця 2.</w:t>
        </w:r>
        <w:r w:rsidR="0093436A">
          <w:rPr>
            <w:rFonts w:asciiTheme="minorHAnsi" w:eastAsiaTheme="minorEastAsia" w:hAnsiTheme="minorHAnsi" w:cstheme="minorBidi"/>
            <w:smallCaps w:val="0"/>
            <w:noProof/>
            <w:sz w:val="22"/>
            <w:szCs w:val="22"/>
            <w:lang w:eastAsia="uk-UA"/>
          </w:rPr>
          <w:tab/>
        </w:r>
        <w:r w:rsidR="0093436A" w:rsidRPr="00C67FDF">
          <w:rPr>
            <w:rStyle w:val="af1"/>
          </w:rPr>
          <w:t>Порівняння з містами-конкурентами</w:t>
        </w:r>
        <w:r w:rsidR="0093436A">
          <w:rPr>
            <w:noProof/>
            <w:webHidden/>
          </w:rPr>
          <w:tab/>
        </w:r>
        <w:r w:rsidR="0093436A">
          <w:rPr>
            <w:noProof/>
            <w:webHidden/>
          </w:rPr>
          <w:fldChar w:fldCharType="begin"/>
        </w:r>
        <w:r w:rsidR="0093436A">
          <w:rPr>
            <w:noProof/>
            <w:webHidden/>
          </w:rPr>
          <w:instrText xml:space="preserve"> PAGEREF _Toc492297637 \h </w:instrText>
        </w:r>
        <w:r w:rsidR="0093436A">
          <w:rPr>
            <w:noProof/>
            <w:webHidden/>
          </w:rPr>
        </w:r>
        <w:r w:rsidR="0093436A">
          <w:rPr>
            <w:noProof/>
            <w:webHidden/>
          </w:rPr>
          <w:fldChar w:fldCharType="separate"/>
        </w:r>
        <w:r w:rsidR="0093436A">
          <w:rPr>
            <w:noProof/>
            <w:webHidden/>
          </w:rPr>
          <w:t>15</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38" w:history="1">
        <w:r w:rsidR="0093436A" w:rsidRPr="00C67FDF">
          <w:rPr>
            <w:rStyle w:val="af1"/>
          </w:rPr>
          <w:t>Таблиця 3.</w:t>
        </w:r>
        <w:r w:rsidR="0093436A">
          <w:rPr>
            <w:rFonts w:asciiTheme="minorHAnsi" w:eastAsiaTheme="minorEastAsia" w:hAnsiTheme="minorHAnsi" w:cstheme="minorBidi"/>
            <w:smallCaps w:val="0"/>
            <w:noProof/>
            <w:sz w:val="22"/>
            <w:szCs w:val="22"/>
            <w:lang w:eastAsia="uk-UA"/>
          </w:rPr>
          <w:tab/>
        </w:r>
        <w:r w:rsidR="0093436A" w:rsidRPr="00C67FDF">
          <w:rPr>
            <w:rStyle w:val="af1"/>
          </w:rPr>
          <w:t>Землі, які входять до адміністративно-територіальної одиниці</w:t>
        </w:r>
        <w:r w:rsidR="0093436A">
          <w:rPr>
            <w:noProof/>
            <w:webHidden/>
          </w:rPr>
          <w:tab/>
        </w:r>
        <w:r w:rsidR="0093436A">
          <w:rPr>
            <w:noProof/>
            <w:webHidden/>
          </w:rPr>
          <w:fldChar w:fldCharType="begin"/>
        </w:r>
        <w:r w:rsidR="0093436A">
          <w:rPr>
            <w:noProof/>
            <w:webHidden/>
          </w:rPr>
          <w:instrText xml:space="preserve"> PAGEREF _Toc492297638 \h </w:instrText>
        </w:r>
        <w:r w:rsidR="0093436A">
          <w:rPr>
            <w:noProof/>
            <w:webHidden/>
          </w:rPr>
        </w:r>
        <w:r w:rsidR="0093436A">
          <w:rPr>
            <w:noProof/>
            <w:webHidden/>
          </w:rPr>
          <w:fldChar w:fldCharType="separate"/>
        </w:r>
        <w:r w:rsidR="0093436A">
          <w:rPr>
            <w:noProof/>
            <w:webHidden/>
          </w:rPr>
          <w:t>16</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39" w:history="1">
        <w:r w:rsidR="0093436A" w:rsidRPr="00C67FDF">
          <w:rPr>
            <w:rStyle w:val="af1"/>
          </w:rPr>
          <w:t>Таблиця 4.</w:t>
        </w:r>
        <w:r w:rsidR="0093436A">
          <w:rPr>
            <w:rFonts w:asciiTheme="minorHAnsi" w:eastAsiaTheme="minorEastAsia" w:hAnsiTheme="minorHAnsi" w:cstheme="minorBidi"/>
            <w:smallCaps w:val="0"/>
            <w:noProof/>
            <w:sz w:val="22"/>
            <w:szCs w:val="22"/>
            <w:lang w:eastAsia="uk-UA"/>
          </w:rPr>
          <w:tab/>
        </w:r>
        <w:r w:rsidR="0093436A" w:rsidRPr="00C67FDF">
          <w:rPr>
            <w:rStyle w:val="af1"/>
          </w:rPr>
          <w:t>Чисельність наявного населення, тис. осіб</w:t>
        </w:r>
        <w:r w:rsidR="0093436A">
          <w:rPr>
            <w:noProof/>
            <w:webHidden/>
          </w:rPr>
          <w:tab/>
        </w:r>
        <w:r w:rsidR="0093436A">
          <w:rPr>
            <w:noProof/>
            <w:webHidden/>
          </w:rPr>
          <w:fldChar w:fldCharType="begin"/>
        </w:r>
        <w:r w:rsidR="0093436A">
          <w:rPr>
            <w:noProof/>
            <w:webHidden/>
          </w:rPr>
          <w:instrText xml:space="preserve"> PAGEREF _Toc492297639 \h </w:instrText>
        </w:r>
        <w:r w:rsidR="0093436A">
          <w:rPr>
            <w:noProof/>
            <w:webHidden/>
          </w:rPr>
        </w:r>
        <w:r w:rsidR="0093436A">
          <w:rPr>
            <w:noProof/>
            <w:webHidden/>
          </w:rPr>
          <w:fldChar w:fldCharType="separate"/>
        </w:r>
        <w:r w:rsidR="0093436A">
          <w:rPr>
            <w:noProof/>
            <w:webHidden/>
          </w:rPr>
          <w:t>19</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40" w:history="1">
        <w:r w:rsidR="0093436A" w:rsidRPr="00C67FDF">
          <w:rPr>
            <w:rStyle w:val="af1"/>
          </w:rPr>
          <w:t>Таблиця 5.</w:t>
        </w:r>
        <w:r w:rsidR="0093436A">
          <w:rPr>
            <w:rFonts w:asciiTheme="minorHAnsi" w:eastAsiaTheme="minorEastAsia" w:hAnsiTheme="minorHAnsi" w:cstheme="minorBidi"/>
            <w:smallCaps w:val="0"/>
            <w:noProof/>
            <w:sz w:val="22"/>
            <w:szCs w:val="22"/>
            <w:lang w:eastAsia="uk-UA"/>
          </w:rPr>
          <w:tab/>
        </w:r>
        <w:r w:rsidR="0093436A" w:rsidRPr="00C67FDF">
          <w:rPr>
            <w:rStyle w:val="af1"/>
          </w:rPr>
          <w:t>Природний та міграційний рух населення, осіб</w:t>
        </w:r>
        <w:r w:rsidR="0093436A">
          <w:rPr>
            <w:noProof/>
            <w:webHidden/>
          </w:rPr>
          <w:tab/>
        </w:r>
        <w:r w:rsidR="0093436A">
          <w:rPr>
            <w:noProof/>
            <w:webHidden/>
          </w:rPr>
          <w:fldChar w:fldCharType="begin"/>
        </w:r>
        <w:r w:rsidR="0093436A">
          <w:rPr>
            <w:noProof/>
            <w:webHidden/>
          </w:rPr>
          <w:instrText xml:space="preserve"> PAGEREF _Toc492297640 \h </w:instrText>
        </w:r>
        <w:r w:rsidR="0093436A">
          <w:rPr>
            <w:noProof/>
            <w:webHidden/>
          </w:rPr>
        </w:r>
        <w:r w:rsidR="0093436A">
          <w:rPr>
            <w:noProof/>
            <w:webHidden/>
          </w:rPr>
          <w:fldChar w:fldCharType="separate"/>
        </w:r>
        <w:r w:rsidR="0093436A">
          <w:rPr>
            <w:noProof/>
            <w:webHidden/>
          </w:rPr>
          <w:t>19</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41" w:history="1">
        <w:r w:rsidR="0093436A" w:rsidRPr="00C67FDF">
          <w:rPr>
            <w:rStyle w:val="af1"/>
          </w:rPr>
          <w:t>Таблиця 6.</w:t>
        </w:r>
        <w:r w:rsidR="0093436A">
          <w:rPr>
            <w:rFonts w:asciiTheme="minorHAnsi" w:eastAsiaTheme="minorEastAsia" w:hAnsiTheme="minorHAnsi" w:cstheme="minorBidi"/>
            <w:smallCaps w:val="0"/>
            <w:noProof/>
            <w:sz w:val="22"/>
            <w:szCs w:val="22"/>
            <w:lang w:eastAsia="uk-UA"/>
          </w:rPr>
          <w:tab/>
        </w:r>
        <w:r w:rsidR="0093436A" w:rsidRPr="00C67FDF">
          <w:rPr>
            <w:rStyle w:val="af1"/>
          </w:rPr>
          <w:t>Кількість внутрішньо переміщених осіб у порівнянні з кількістю корінного населення міст Полтавської області станом на січень 2016 року</w:t>
        </w:r>
        <w:r w:rsidR="0093436A">
          <w:rPr>
            <w:noProof/>
            <w:webHidden/>
          </w:rPr>
          <w:tab/>
        </w:r>
        <w:r w:rsidR="0093436A">
          <w:rPr>
            <w:noProof/>
            <w:webHidden/>
          </w:rPr>
          <w:fldChar w:fldCharType="begin"/>
        </w:r>
        <w:r w:rsidR="0093436A">
          <w:rPr>
            <w:noProof/>
            <w:webHidden/>
          </w:rPr>
          <w:instrText xml:space="preserve"> PAGEREF _Toc492297641 \h </w:instrText>
        </w:r>
        <w:r w:rsidR="0093436A">
          <w:rPr>
            <w:noProof/>
            <w:webHidden/>
          </w:rPr>
        </w:r>
        <w:r w:rsidR="0093436A">
          <w:rPr>
            <w:noProof/>
            <w:webHidden/>
          </w:rPr>
          <w:fldChar w:fldCharType="separate"/>
        </w:r>
        <w:r w:rsidR="0093436A">
          <w:rPr>
            <w:noProof/>
            <w:webHidden/>
          </w:rPr>
          <w:t>20</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42" w:history="1">
        <w:r w:rsidR="0093436A" w:rsidRPr="00C67FDF">
          <w:rPr>
            <w:rStyle w:val="af1"/>
          </w:rPr>
          <w:t>Таблиця 7.</w:t>
        </w:r>
        <w:r w:rsidR="0093436A">
          <w:rPr>
            <w:rFonts w:asciiTheme="minorHAnsi" w:eastAsiaTheme="minorEastAsia" w:hAnsiTheme="minorHAnsi" w:cstheme="minorBidi"/>
            <w:smallCaps w:val="0"/>
            <w:noProof/>
            <w:sz w:val="22"/>
            <w:szCs w:val="22"/>
            <w:lang w:eastAsia="uk-UA"/>
          </w:rPr>
          <w:tab/>
        </w:r>
        <w:r w:rsidR="0093436A" w:rsidRPr="00C67FDF">
          <w:rPr>
            <w:rStyle w:val="af1"/>
          </w:rPr>
          <w:t>Розподіл населення за віком, осіб</w:t>
        </w:r>
        <w:r w:rsidR="0093436A">
          <w:rPr>
            <w:noProof/>
            <w:webHidden/>
          </w:rPr>
          <w:tab/>
        </w:r>
        <w:r w:rsidR="0093436A">
          <w:rPr>
            <w:noProof/>
            <w:webHidden/>
          </w:rPr>
          <w:fldChar w:fldCharType="begin"/>
        </w:r>
        <w:r w:rsidR="0093436A">
          <w:rPr>
            <w:noProof/>
            <w:webHidden/>
          </w:rPr>
          <w:instrText xml:space="preserve"> PAGEREF _Toc492297642 \h </w:instrText>
        </w:r>
        <w:r w:rsidR="0093436A">
          <w:rPr>
            <w:noProof/>
            <w:webHidden/>
          </w:rPr>
        </w:r>
        <w:r w:rsidR="0093436A">
          <w:rPr>
            <w:noProof/>
            <w:webHidden/>
          </w:rPr>
          <w:fldChar w:fldCharType="separate"/>
        </w:r>
        <w:r w:rsidR="0093436A">
          <w:rPr>
            <w:noProof/>
            <w:webHidden/>
          </w:rPr>
          <w:t>20</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43" w:history="1">
        <w:r w:rsidR="0093436A" w:rsidRPr="00C67FDF">
          <w:rPr>
            <w:rStyle w:val="af1"/>
          </w:rPr>
          <w:t>Таблиця 8.</w:t>
        </w:r>
        <w:r w:rsidR="0093436A">
          <w:rPr>
            <w:rFonts w:asciiTheme="minorHAnsi" w:eastAsiaTheme="minorEastAsia" w:hAnsiTheme="minorHAnsi" w:cstheme="minorBidi"/>
            <w:smallCaps w:val="0"/>
            <w:noProof/>
            <w:sz w:val="22"/>
            <w:szCs w:val="22"/>
            <w:lang w:eastAsia="uk-UA"/>
          </w:rPr>
          <w:tab/>
        </w:r>
        <w:r w:rsidR="0093436A" w:rsidRPr="00C67FDF">
          <w:rPr>
            <w:rStyle w:val="af1"/>
          </w:rPr>
          <w:t>Загальні тенденції зміни зайнятості, осіб</w:t>
        </w:r>
        <w:r w:rsidR="0093436A">
          <w:rPr>
            <w:noProof/>
            <w:webHidden/>
          </w:rPr>
          <w:tab/>
        </w:r>
        <w:r w:rsidR="0093436A">
          <w:rPr>
            <w:noProof/>
            <w:webHidden/>
          </w:rPr>
          <w:fldChar w:fldCharType="begin"/>
        </w:r>
        <w:r w:rsidR="0093436A">
          <w:rPr>
            <w:noProof/>
            <w:webHidden/>
          </w:rPr>
          <w:instrText xml:space="preserve"> PAGEREF _Toc492297643 \h </w:instrText>
        </w:r>
        <w:r w:rsidR="0093436A">
          <w:rPr>
            <w:noProof/>
            <w:webHidden/>
          </w:rPr>
        </w:r>
        <w:r w:rsidR="0093436A">
          <w:rPr>
            <w:noProof/>
            <w:webHidden/>
          </w:rPr>
          <w:fldChar w:fldCharType="separate"/>
        </w:r>
        <w:r w:rsidR="0093436A">
          <w:rPr>
            <w:noProof/>
            <w:webHidden/>
          </w:rPr>
          <w:t>21</w:t>
        </w:r>
        <w:r w:rsidR="0093436A">
          <w:rPr>
            <w:noProof/>
            <w:webHidden/>
          </w:rPr>
          <w:fldChar w:fldCharType="end"/>
        </w:r>
      </w:hyperlink>
    </w:p>
    <w:p w:rsidR="0093436A" w:rsidRDefault="00E5775A">
      <w:pPr>
        <w:pStyle w:val="21"/>
        <w:tabs>
          <w:tab w:val="left" w:pos="1540"/>
        </w:tabs>
        <w:rPr>
          <w:rFonts w:asciiTheme="minorHAnsi" w:eastAsiaTheme="minorEastAsia" w:hAnsiTheme="minorHAnsi" w:cstheme="minorBidi"/>
          <w:smallCaps w:val="0"/>
          <w:noProof/>
          <w:sz w:val="22"/>
          <w:szCs w:val="22"/>
          <w:lang w:eastAsia="uk-UA"/>
        </w:rPr>
      </w:pPr>
      <w:hyperlink w:anchor="_Toc492297644" w:history="1">
        <w:r w:rsidR="0093436A" w:rsidRPr="00C67FDF">
          <w:rPr>
            <w:rStyle w:val="af1"/>
          </w:rPr>
          <w:t>Таблиця 9.</w:t>
        </w:r>
        <w:r w:rsidR="0093436A">
          <w:rPr>
            <w:rFonts w:asciiTheme="minorHAnsi" w:eastAsiaTheme="minorEastAsia" w:hAnsiTheme="minorHAnsi" w:cstheme="minorBidi"/>
            <w:smallCaps w:val="0"/>
            <w:noProof/>
            <w:sz w:val="22"/>
            <w:szCs w:val="22"/>
            <w:lang w:eastAsia="uk-UA"/>
          </w:rPr>
          <w:tab/>
        </w:r>
        <w:r w:rsidR="0093436A" w:rsidRPr="00C67FDF">
          <w:rPr>
            <w:rStyle w:val="af1"/>
          </w:rPr>
          <w:t>Рівень зареєстрованого безробіття та навантаження на одну вакансію</w:t>
        </w:r>
        <w:r w:rsidR="0093436A">
          <w:rPr>
            <w:noProof/>
            <w:webHidden/>
          </w:rPr>
          <w:tab/>
        </w:r>
        <w:r w:rsidR="0093436A">
          <w:rPr>
            <w:noProof/>
            <w:webHidden/>
          </w:rPr>
          <w:fldChar w:fldCharType="begin"/>
        </w:r>
        <w:r w:rsidR="0093436A">
          <w:rPr>
            <w:noProof/>
            <w:webHidden/>
          </w:rPr>
          <w:instrText xml:space="preserve"> PAGEREF _Toc492297644 \h </w:instrText>
        </w:r>
        <w:r w:rsidR="0093436A">
          <w:rPr>
            <w:noProof/>
            <w:webHidden/>
          </w:rPr>
        </w:r>
        <w:r w:rsidR="0093436A">
          <w:rPr>
            <w:noProof/>
            <w:webHidden/>
          </w:rPr>
          <w:fldChar w:fldCharType="separate"/>
        </w:r>
        <w:r w:rsidR="0093436A">
          <w:rPr>
            <w:noProof/>
            <w:webHidden/>
          </w:rPr>
          <w:t>21</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45" w:history="1">
        <w:r w:rsidR="0093436A" w:rsidRPr="00C67FDF">
          <w:rPr>
            <w:rStyle w:val="af1"/>
          </w:rPr>
          <w:t>Таблиця 10.</w:t>
        </w:r>
        <w:r w:rsidR="0093436A">
          <w:rPr>
            <w:rFonts w:asciiTheme="minorHAnsi" w:eastAsiaTheme="minorEastAsia" w:hAnsiTheme="minorHAnsi" w:cstheme="minorBidi"/>
            <w:smallCaps w:val="0"/>
            <w:noProof/>
            <w:sz w:val="22"/>
            <w:szCs w:val="22"/>
            <w:lang w:eastAsia="uk-UA"/>
          </w:rPr>
          <w:tab/>
        </w:r>
        <w:r w:rsidR="0093436A" w:rsidRPr="00C67FDF">
          <w:rPr>
            <w:rStyle w:val="af1"/>
          </w:rPr>
          <w:t>Зареєстровані безробітні за рівнем освіти на кінець року, осіб</w:t>
        </w:r>
        <w:r w:rsidR="0093436A">
          <w:rPr>
            <w:noProof/>
            <w:webHidden/>
          </w:rPr>
          <w:tab/>
        </w:r>
        <w:r w:rsidR="0093436A">
          <w:rPr>
            <w:noProof/>
            <w:webHidden/>
          </w:rPr>
          <w:fldChar w:fldCharType="begin"/>
        </w:r>
        <w:r w:rsidR="0093436A">
          <w:rPr>
            <w:noProof/>
            <w:webHidden/>
          </w:rPr>
          <w:instrText xml:space="preserve"> PAGEREF _Toc492297645 \h </w:instrText>
        </w:r>
        <w:r w:rsidR="0093436A">
          <w:rPr>
            <w:noProof/>
            <w:webHidden/>
          </w:rPr>
        </w:r>
        <w:r w:rsidR="0093436A">
          <w:rPr>
            <w:noProof/>
            <w:webHidden/>
          </w:rPr>
          <w:fldChar w:fldCharType="separate"/>
        </w:r>
        <w:r w:rsidR="0093436A">
          <w:rPr>
            <w:noProof/>
            <w:webHidden/>
          </w:rPr>
          <w:t>22</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46" w:history="1">
        <w:r w:rsidR="0093436A" w:rsidRPr="00C67FDF">
          <w:rPr>
            <w:rStyle w:val="af1"/>
          </w:rPr>
          <w:t>Таблиця 11.</w:t>
        </w:r>
        <w:r w:rsidR="0093436A">
          <w:rPr>
            <w:rFonts w:asciiTheme="minorHAnsi" w:eastAsiaTheme="minorEastAsia" w:hAnsiTheme="minorHAnsi" w:cstheme="minorBidi"/>
            <w:smallCaps w:val="0"/>
            <w:noProof/>
            <w:sz w:val="22"/>
            <w:szCs w:val="22"/>
            <w:lang w:eastAsia="uk-UA"/>
          </w:rPr>
          <w:tab/>
        </w:r>
        <w:r w:rsidR="0093436A" w:rsidRPr="00C67FDF">
          <w:rPr>
            <w:rStyle w:val="af1"/>
          </w:rPr>
          <w:t>Працевлаштування внутрішньо переміщених осіб</w:t>
        </w:r>
        <w:r w:rsidR="0093436A">
          <w:rPr>
            <w:noProof/>
            <w:webHidden/>
          </w:rPr>
          <w:tab/>
        </w:r>
        <w:r w:rsidR="0093436A">
          <w:rPr>
            <w:noProof/>
            <w:webHidden/>
          </w:rPr>
          <w:fldChar w:fldCharType="begin"/>
        </w:r>
        <w:r w:rsidR="0093436A">
          <w:rPr>
            <w:noProof/>
            <w:webHidden/>
          </w:rPr>
          <w:instrText xml:space="preserve"> PAGEREF _Toc492297646 \h </w:instrText>
        </w:r>
        <w:r w:rsidR="0093436A">
          <w:rPr>
            <w:noProof/>
            <w:webHidden/>
          </w:rPr>
        </w:r>
        <w:r w:rsidR="0093436A">
          <w:rPr>
            <w:noProof/>
            <w:webHidden/>
          </w:rPr>
          <w:fldChar w:fldCharType="separate"/>
        </w:r>
        <w:r w:rsidR="0093436A">
          <w:rPr>
            <w:noProof/>
            <w:webHidden/>
          </w:rPr>
          <w:t>22</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47" w:history="1">
        <w:r w:rsidR="0093436A" w:rsidRPr="00C67FDF">
          <w:rPr>
            <w:rStyle w:val="af1"/>
          </w:rPr>
          <w:t>Таблиця 12.</w:t>
        </w:r>
        <w:r w:rsidR="0093436A">
          <w:rPr>
            <w:rFonts w:asciiTheme="minorHAnsi" w:eastAsiaTheme="minorEastAsia" w:hAnsiTheme="minorHAnsi" w:cstheme="minorBidi"/>
            <w:smallCaps w:val="0"/>
            <w:noProof/>
            <w:sz w:val="22"/>
            <w:szCs w:val="22"/>
            <w:lang w:eastAsia="uk-UA"/>
          </w:rPr>
          <w:tab/>
        </w:r>
        <w:r w:rsidR="0093436A" w:rsidRPr="00C67FDF">
          <w:rPr>
            <w:rStyle w:val="af1"/>
          </w:rPr>
          <w:t>Зареєстровані суб’єкти господарської діяльності</w:t>
        </w:r>
        <w:r w:rsidR="0093436A">
          <w:rPr>
            <w:noProof/>
            <w:webHidden/>
          </w:rPr>
          <w:tab/>
        </w:r>
        <w:r w:rsidR="0093436A">
          <w:rPr>
            <w:noProof/>
            <w:webHidden/>
          </w:rPr>
          <w:fldChar w:fldCharType="begin"/>
        </w:r>
        <w:r w:rsidR="0093436A">
          <w:rPr>
            <w:noProof/>
            <w:webHidden/>
          </w:rPr>
          <w:instrText xml:space="preserve"> PAGEREF _Toc492297647 \h </w:instrText>
        </w:r>
        <w:r w:rsidR="0093436A">
          <w:rPr>
            <w:noProof/>
            <w:webHidden/>
          </w:rPr>
        </w:r>
        <w:r w:rsidR="0093436A">
          <w:rPr>
            <w:noProof/>
            <w:webHidden/>
          </w:rPr>
          <w:fldChar w:fldCharType="separate"/>
        </w:r>
        <w:r w:rsidR="0093436A">
          <w:rPr>
            <w:noProof/>
            <w:webHidden/>
          </w:rPr>
          <w:t>23</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48" w:history="1">
        <w:r w:rsidR="0093436A" w:rsidRPr="00C67FDF">
          <w:rPr>
            <w:rStyle w:val="af1"/>
          </w:rPr>
          <w:t>Таблиця 13.</w:t>
        </w:r>
        <w:r w:rsidR="0093436A">
          <w:rPr>
            <w:rFonts w:asciiTheme="minorHAnsi" w:eastAsiaTheme="minorEastAsia" w:hAnsiTheme="minorHAnsi" w:cstheme="minorBidi"/>
            <w:smallCaps w:val="0"/>
            <w:noProof/>
            <w:sz w:val="22"/>
            <w:szCs w:val="22"/>
            <w:lang w:eastAsia="uk-UA"/>
          </w:rPr>
          <w:tab/>
        </w:r>
        <w:r w:rsidR="0093436A" w:rsidRPr="00C67FDF">
          <w:rPr>
            <w:rStyle w:val="af1"/>
          </w:rPr>
          <w:t>Найбільші роботодавці міста</w:t>
        </w:r>
        <w:r w:rsidR="0093436A">
          <w:rPr>
            <w:noProof/>
            <w:webHidden/>
          </w:rPr>
          <w:tab/>
        </w:r>
        <w:r w:rsidR="0093436A">
          <w:rPr>
            <w:noProof/>
            <w:webHidden/>
          </w:rPr>
          <w:fldChar w:fldCharType="begin"/>
        </w:r>
        <w:r w:rsidR="0093436A">
          <w:rPr>
            <w:noProof/>
            <w:webHidden/>
          </w:rPr>
          <w:instrText xml:space="preserve"> PAGEREF _Toc492297648 \h </w:instrText>
        </w:r>
        <w:r w:rsidR="0093436A">
          <w:rPr>
            <w:noProof/>
            <w:webHidden/>
          </w:rPr>
        </w:r>
        <w:r w:rsidR="0093436A">
          <w:rPr>
            <w:noProof/>
            <w:webHidden/>
          </w:rPr>
          <w:fldChar w:fldCharType="separate"/>
        </w:r>
        <w:r w:rsidR="0093436A">
          <w:rPr>
            <w:noProof/>
            <w:webHidden/>
          </w:rPr>
          <w:t>24</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49" w:history="1">
        <w:r w:rsidR="0093436A" w:rsidRPr="00C67FDF">
          <w:rPr>
            <w:rStyle w:val="af1"/>
          </w:rPr>
          <w:t>Таблиця 14.</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роботи малого бізнесу</w:t>
        </w:r>
        <w:r w:rsidR="0093436A">
          <w:rPr>
            <w:noProof/>
            <w:webHidden/>
          </w:rPr>
          <w:tab/>
        </w:r>
        <w:r w:rsidR="0093436A">
          <w:rPr>
            <w:noProof/>
            <w:webHidden/>
          </w:rPr>
          <w:fldChar w:fldCharType="begin"/>
        </w:r>
        <w:r w:rsidR="0093436A">
          <w:rPr>
            <w:noProof/>
            <w:webHidden/>
          </w:rPr>
          <w:instrText xml:space="preserve"> PAGEREF _Toc492297649 \h </w:instrText>
        </w:r>
        <w:r w:rsidR="0093436A">
          <w:rPr>
            <w:noProof/>
            <w:webHidden/>
          </w:rPr>
        </w:r>
        <w:r w:rsidR="0093436A">
          <w:rPr>
            <w:noProof/>
            <w:webHidden/>
          </w:rPr>
          <w:fldChar w:fldCharType="separate"/>
        </w:r>
        <w:r w:rsidR="0093436A">
          <w:rPr>
            <w:noProof/>
            <w:webHidden/>
          </w:rPr>
          <w:t>25</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0" w:history="1">
        <w:r w:rsidR="0093436A" w:rsidRPr="00C67FDF">
          <w:rPr>
            <w:rStyle w:val="af1"/>
          </w:rPr>
          <w:t>Таблиця 15.</w:t>
        </w:r>
        <w:r w:rsidR="0093436A">
          <w:rPr>
            <w:rFonts w:asciiTheme="minorHAnsi" w:eastAsiaTheme="minorEastAsia" w:hAnsiTheme="minorHAnsi" w:cstheme="minorBidi"/>
            <w:smallCaps w:val="0"/>
            <w:noProof/>
            <w:sz w:val="22"/>
            <w:szCs w:val="22"/>
            <w:lang w:eastAsia="uk-UA"/>
          </w:rPr>
          <w:tab/>
        </w:r>
        <w:r w:rsidR="0093436A" w:rsidRPr="00C67FDF">
          <w:rPr>
            <w:rStyle w:val="af1"/>
          </w:rPr>
          <w:t>Надходження до міського бюджету від діяльності фізичних осіб-підприємців</w:t>
        </w:r>
        <w:r w:rsidR="0093436A">
          <w:rPr>
            <w:noProof/>
            <w:webHidden/>
          </w:rPr>
          <w:tab/>
        </w:r>
        <w:r w:rsidR="0093436A">
          <w:rPr>
            <w:noProof/>
            <w:webHidden/>
          </w:rPr>
          <w:fldChar w:fldCharType="begin"/>
        </w:r>
        <w:r w:rsidR="0093436A">
          <w:rPr>
            <w:noProof/>
            <w:webHidden/>
          </w:rPr>
          <w:instrText xml:space="preserve"> PAGEREF _Toc492297650 \h </w:instrText>
        </w:r>
        <w:r w:rsidR="0093436A">
          <w:rPr>
            <w:noProof/>
            <w:webHidden/>
          </w:rPr>
        </w:r>
        <w:r w:rsidR="0093436A">
          <w:rPr>
            <w:noProof/>
            <w:webHidden/>
          </w:rPr>
          <w:fldChar w:fldCharType="separate"/>
        </w:r>
        <w:r w:rsidR="0093436A">
          <w:rPr>
            <w:noProof/>
            <w:webHidden/>
          </w:rPr>
          <w:t>25</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1" w:history="1">
        <w:r w:rsidR="0093436A" w:rsidRPr="00C67FDF">
          <w:rPr>
            <w:rStyle w:val="af1"/>
          </w:rPr>
          <w:t>Таблиця 16.</w:t>
        </w:r>
        <w:r w:rsidR="0093436A">
          <w:rPr>
            <w:rFonts w:asciiTheme="minorHAnsi" w:eastAsiaTheme="minorEastAsia" w:hAnsiTheme="minorHAnsi" w:cstheme="minorBidi"/>
            <w:smallCaps w:val="0"/>
            <w:noProof/>
            <w:sz w:val="22"/>
            <w:szCs w:val="22"/>
            <w:lang w:eastAsia="uk-UA"/>
          </w:rPr>
          <w:tab/>
        </w:r>
        <w:r w:rsidR="0093436A" w:rsidRPr="00C67FDF">
          <w:rPr>
            <w:rStyle w:val="af1"/>
          </w:rPr>
          <w:t>Обсяги експорту-імпорту товарів і послуг у 201</w:t>
        </w:r>
        <w:r w:rsidR="00C148F5">
          <w:rPr>
            <w:rStyle w:val="af1"/>
          </w:rPr>
          <w:t>6</w:t>
        </w:r>
        <w:r w:rsidR="0093436A" w:rsidRPr="00C67FDF">
          <w:rPr>
            <w:rStyle w:val="af1"/>
          </w:rPr>
          <w:t xml:space="preserve"> р.</w:t>
        </w:r>
        <w:r w:rsidR="0093436A">
          <w:rPr>
            <w:noProof/>
            <w:webHidden/>
          </w:rPr>
          <w:tab/>
        </w:r>
        <w:r w:rsidR="0093436A">
          <w:rPr>
            <w:noProof/>
            <w:webHidden/>
          </w:rPr>
          <w:fldChar w:fldCharType="begin"/>
        </w:r>
        <w:r w:rsidR="0093436A">
          <w:rPr>
            <w:noProof/>
            <w:webHidden/>
          </w:rPr>
          <w:instrText xml:space="preserve"> PAGEREF _Toc492297651 \h </w:instrText>
        </w:r>
        <w:r w:rsidR="0093436A">
          <w:rPr>
            <w:noProof/>
            <w:webHidden/>
          </w:rPr>
        </w:r>
        <w:r w:rsidR="0093436A">
          <w:rPr>
            <w:noProof/>
            <w:webHidden/>
          </w:rPr>
          <w:fldChar w:fldCharType="separate"/>
        </w:r>
        <w:r w:rsidR="0093436A">
          <w:rPr>
            <w:noProof/>
            <w:webHidden/>
          </w:rPr>
          <w:t>26</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2" w:history="1">
        <w:r w:rsidR="0093436A" w:rsidRPr="00C67FDF">
          <w:rPr>
            <w:rStyle w:val="af1"/>
          </w:rPr>
          <w:t>Таблиця 17.</w:t>
        </w:r>
        <w:r w:rsidR="0093436A">
          <w:rPr>
            <w:rFonts w:asciiTheme="minorHAnsi" w:eastAsiaTheme="minorEastAsia" w:hAnsiTheme="minorHAnsi" w:cstheme="minorBidi"/>
            <w:smallCaps w:val="0"/>
            <w:noProof/>
            <w:sz w:val="22"/>
            <w:szCs w:val="22"/>
            <w:lang w:eastAsia="uk-UA"/>
          </w:rPr>
          <w:tab/>
        </w:r>
        <w:r w:rsidR="0093436A" w:rsidRPr="00C67FDF">
          <w:rPr>
            <w:rStyle w:val="af1"/>
          </w:rPr>
          <w:t>Товарна структура експорту–імпорту, тис. дол. США</w:t>
        </w:r>
        <w:r w:rsidR="0093436A">
          <w:rPr>
            <w:noProof/>
            <w:webHidden/>
          </w:rPr>
          <w:tab/>
        </w:r>
        <w:r w:rsidR="0093436A">
          <w:rPr>
            <w:noProof/>
            <w:webHidden/>
          </w:rPr>
          <w:fldChar w:fldCharType="begin"/>
        </w:r>
        <w:r w:rsidR="0093436A">
          <w:rPr>
            <w:noProof/>
            <w:webHidden/>
          </w:rPr>
          <w:instrText xml:space="preserve"> PAGEREF _Toc492297652 \h </w:instrText>
        </w:r>
        <w:r w:rsidR="0093436A">
          <w:rPr>
            <w:noProof/>
            <w:webHidden/>
          </w:rPr>
        </w:r>
        <w:r w:rsidR="0093436A">
          <w:rPr>
            <w:noProof/>
            <w:webHidden/>
          </w:rPr>
          <w:fldChar w:fldCharType="separate"/>
        </w:r>
        <w:r w:rsidR="0093436A">
          <w:rPr>
            <w:noProof/>
            <w:webHidden/>
          </w:rPr>
          <w:t>26</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3" w:history="1">
        <w:r w:rsidR="0093436A" w:rsidRPr="00C67FDF">
          <w:rPr>
            <w:rStyle w:val="af1"/>
          </w:rPr>
          <w:t>Таблиця 18.</w:t>
        </w:r>
        <w:r w:rsidR="0093436A">
          <w:rPr>
            <w:rFonts w:asciiTheme="minorHAnsi" w:eastAsiaTheme="minorEastAsia" w:hAnsiTheme="minorHAnsi" w:cstheme="minorBidi"/>
            <w:smallCaps w:val="0"/>
            <w:noProof/>
            <w:sz w:val="22"/>
            <w:szCs w:val="22"/>
            <w:lang w:eastAsia="uk-UA"/>
          </w:rPr>
          <w:tab/>
        </w:r>
        <w:r w:rsidR="0093436A" w:rsidRPr="00C67FDF">
          <w:rPr>
            <w:rStyle w:val="af1"/>
          </w:rPr>
          <w:t>Географічна структура експорту–імпорту, тис. дол. США</w:t>
        </w:r>
        <w:r w:rsidR="0093436A">
          <w:rPr>
            <w:noProof/>
            <w:webHidden/>
          </w:rPr>
          <w:tab/>
        </w:r>
        <w:r w:rsidR="0093436A">
          <w:rPr>
            <w:noProof/>
            <w:webHidden/>
          </w:rPr>
          <w:fldChar w:fldCharType="begin"/>
        </w:r>
        <w:r w:rsidR="0093436A">
          <w:rPr>
            <w:noProof/>
            <w:webHidden/>
          </w:rPr>
          <w:instrText xml:space="preserve"> PAGEREF _Toc492297653 \h </w:instrText>
        </w:r>
        <w:r w:rsidR="0093436A">
          <w:rPr>
            <w:noProof/>
            <w:webHidden/>
          </w:rPr>
        </w:r>
        <w:r w:rsidR="0093436A">
          <w:rPr>
            <w:noProof/>
            <w:webHidden/>
          </w:rPr>
          <w:fldChar w:fldCharType="separate"/>
        </w:r>
        <w:r w:rsidR="0093436A">
          <w:rPr>
            <w:noProof/>
            <w:webHidden/>
          </w:rPr>
          <w:t>27</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4" w:history="1">
        <w:r w:rsidR="0093436A" w:rsidRPr="00C67FDF">
          <w:rPr>
            <w:rStyle w:val="af1"/>
          </w:rPr>
          <w:t>Таблиця 19.</w:t>
        </w:r>
        <w:r w:rsidR="0093436A">
          <w:rPr>
            <w:rFonts w:asciiTheme="minorHAnsi" w:eastAsiaTheme="minorEastAsia" w:hAnsiTheme="minorHAnsi" w:cstheme="minorBidi"/>
            <w:smallCaps w:val="0"/>
            <w:noProof/>
            <w:sz w:val="22"/>
            <w:szCs w:val="22"/>
            <w:lang w:eastAsia="uk-UA"/>
          </w:rPr>
          <w:tab/>
        </w:r>
        <w:r w:rsidR="0093436A" w:rsidRPr="00C67FDF">
          <w:rPr>
            <w:rStyle w:val="af1"/>
          </w:rPr>
          <w:t>Обсяги прямих іноземних інвестицій за країнами походження, тис. дол. США</w:t>
        </w:r>
        <w:r w:rsidR="0093436A">
          <w:rPr>
            <w:noProof/>
            <w:webHidden/>
          </w:rPr>
          <w:tab/>
        </w:r>
        <w:r w:rsidR="0093436A">
          <w:rPr>
            <w:noProof/>
            <w:webHidden/>
          </w:rPr>
          <w:fldChar w:fldCharType="begin"/>
        </w:r>
        <w:r w:rsidR="0093436A">
          <w:rPr>
            <w:noProof/>
            <w:webHidden/>
          </w:rPr>
          <w:instrText xml:space="preserve"> PAGEREF _Toc492297654 \h </w:instrText>
        </w:r>
        <w:r w:rsidR="0093436A">
          <w:rPr>
            <w:noProof/>
            <w:webHidden/>
          </w:rPr>
        </w:r>
        <w:r w:rsidR="0093436A">
          <w:rPr>
            <w:noProof/>
            <w:webHidden/>
          </w:rPr>
          <w:fldChar w:fldCharType="separate"/>
        </w:r>
        <w:r w:rsidR="0093436A">
          <w:rPr>
            <w:noProof/>
            <w:webHidden/>
          </w:rPr>
          <w:t>27</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5" w:history="1">
        <w:r w:rsidR="0093436A" w:rsidRPr="00C67FDF">
          <w:rPr>
            <w:rStyle w:val="af1"/>
          </w:rPr>
          <w:t>Таблиця 20.</w:t>
        </w:r>
        <w:r w:rsidR="0093436A">
          <w:rPr>
            <w:rFonts w:asciiTheme="minorHAnsi" w:eastAsiaTheme="minorEastAsia" w:hAnsiTheme="minorHAnsi" w:cstheme="minorBidi"/>
            <w:smallCaps w:val="0"/>
            <w:noProof/>
            <w:sz w:val="22"/>
            <w:szCs w:val="22"/>
            <w:lang w:eastAsia="uk-UA"/>
          </w:rPr>
          <w:tab/>
        </w:r>
        <w:r w:rsidR="0093436A" w:rsidRPr="00C67FDF">
          <w:rPr>
            <w:rStyle w:val="af1"/>
          </w:rPr>
          <w:t>Обсяг прямих іноземних інвестицій підприємств міста</w:t>
        </w:r>
        <w:r w:rsidR="0093436A">
          <w:rPr>
            <w:noProof/>
            <w:webHidden/>
          </w:rPr>
          <w:tab/>
        </w:r>
        <w:r w:rsidR="0093436A">
          <w:rPr>
            <w:noProof/>
            <w:webHidden/>
          </w:rPr>
          <w:fldChar w:fldCharType="begin"/>
        </w:r>
        <w:r w:rsidR="0093436A">
          <w:rPr>
            <w:noProof/>
            <w:webHidden/>
          </w:rPr>
          <w:instrText xml:space="preserve"> PAGEREF _Toc492297655 \h </w:instrText>
        </w:r>
        <w:r w:rsidR="0093436A">
          <w:rPr>
            <w:noProof/>
            <w:webHidden/>
          </w:rPr>
        </w:r>
        <w:r w:rsidR="0093436A">
          <w:rPr>
            <w:noProof/>
            <w:webHidden/>
          </w:rPr>
          <w:fldChar w:fldCharType="separate"/>
        </w:r>
        <w:r w:rsidR="0093436A">
          <w:rPr>
            <w:noProof/>
            <w:webHidden/>
          </w:rPr>
          <w:t>28</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6" w:history="1">
        <w:r w:rsidR="0093436A" w:rsidRPr="00C67FDF">
          <w:rPr>
            <w:rStyle w:val="af1"/>
          </w:rPr>
          <w:t>Таблиця 21.</w:t>
        </w:r>
        <w:r w:rsidR="0093436A">
          <w:rPr>
            <w:rFonts w:asciiTheme="minorHAnsi" w:eastAsiaTheme="minorEastAsia" w:hAnsiTheme="minorHAnsi" w:cstheme="minorBidi"/>
            <w:smallCaps w:val="0"/>
            <w:noProof/>
            <w:sz w:val="22"/>
            <w:szCs w:val="22"/>
            <w:lang w:eastAsia="uk-UA"/>
          </w:rPr>
          <w:tab/>
        </w:r>
        <w:r w:rsidR="0093436A" w:rsidRPr="00C67FDF">
          <w:rPr>
            <w:rStyle w:val="af1"/>
          </w:rPr>
          <w:t>Обсяги прямих іноземних інвестицій у розрізі міст області, млн. дол. США</w:t>
        </w:r>
        <w:r w:rsidR="0093436A">
          <w:rPr>
            <w:noProof/>
            <w:webHidden/>
          </w:rPr>
          <w:tab/>
        </w:r>
        <w:r w:rsidR="0093436A">
          <w:rPr>
            <w:noProof/>
            <w:webHidden/>
          </w:rPr>
          <w:fldChar w:fldCharType="begin"/>
        </w:r>
        <w:r w:rsidR="0093436A">
          <w:rPr>
            <w:noProof/>
            <w:webHidden/>
          </w:rPr>
          <w:instrText xml:space="preserve"> PAGEREF _Toc492297656 \h </w:instrText>
        </w:r>
        <w:r w:rsidR="0093436A">
          <w:rPr>
            <w:noProof/>
            <w:webHidden/>
          </w:rPr>
        </w:r>
        <w:r w:rsidR="0093436A">
          <w:rPr>
            <w:noProof/>
            <w:webHidden/>
          </w:rPr>
          <w:fldChar w:fldCharType="separate"/>
        </w:r>
        <w:r w:rsidR="0093436A">
          <w:rPr>
            <w:noProof/>
            <w:webHidden/>
          </w:rPr>
          <w:t>28</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7" w:history="1">
        <w:r w:rsidR="0093436A" w:rsidRPr="00C67FDF">
          <w:rPr>
            <w:rStyle w:val="af1"/>
          </w:rPr>
          <w:t>Таблиця 22.</w:t>
        </w:r>
        <w:r w:rsidR="0093436A">
          <w:rPr>
            <w:rFonts w:asciiTheme="minorHAnsi" w:eastAsiaTheme="minorEastAsia" w:hAnsiTheme="minorHAnsi" w:cstheme="minorBidi"/>
            <w:smallCaps w:val="0"/>
            <w:noProof/>
            <w:sz w:val="22"/>
            <w:szCs w:val="22"/>
            <w:lang w:eastAsia="uk-UA"/>
          </w:rPr>
          <w:tab/>
        </w:r>
        <w:r w:rsidR="0093436A" w:rsidRPr="00C67FDF">
          <w:rPr>
            <w:rStyle w:val="af1"/>
          </w:rPr>
          <w:t>Рейтинг міст Полтавської області у 201</w:t>
        </w:r>
        <w:r w:rsidR="00E064BF">
          <w:rPr>
            <w:rStyle w:val="af1"/>
          </w:rPr>
          <w:t>6</w:t>
        </w:r>
        <w:r w:rsidR="0093436A" w:rsidRPr="00C67FDF">
          <w:rPr>
            <w:rStyle w:val="af1"/>
          </w:rPr>
          <w:t xml:space="preserve"> році</w:t>
        </w:r>
        <w:r w:rsidR="0093436A">
          <w:rPr>
            <w:noProof/>
            <w:webHidden/>
          </w:rPr>
          <w:tab/>
        </w:r>
        <w:r w:rsidR="0093436A">
          <w:rPr>
            <w:noProof/>
            <w:webHidden/>
          </w:rPr>
          <w:fldChar w:fldCharType="begin"/>
        </w:r>
        <w:r w:rsidR="0093436A">
          <w:rPr>
            <w:noProof/>
            <w:webHidden/>
          </w:rPr>
          <w:instrText xml:space="preserve"> PAGEREF _Toc492297657 \h </w:instrText>
        </w:r>
        <w:r w:rsidR="0093436A">
          <w:rPr>
            <w:noProof/>
            <w:webHidden/>
          </w:rPr>
        </w:r>
        <w:r w:rsidR="0093436A">
          <w:rPr>
            <w:noProof/>
            <w:webHidden/>
          </w:rPr>
          <w:fldChar w:fldCharType="separate"/>
        </w:r>
        <w:r w:rsidR="0093436A">
          <w:rPr>
            <w:noProof/>
            <w:webHidden/>
          </w:rPr>
          <w:t>29</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8" w:history="1">
        <w:r w:rsidR="0093436A" w:rsidRPr="00C67FDF">
          <w:rPr>
            <w:rStyle w:val="af1"/>
          </w:rPr>
          <w:t>Таблиця 23.</w:t>
        </w:r>
        <w:r w:rsidR="0093436A">
          <w:rPr>
            <w:rFonts w:asciiTheme="minorHAnsi" w:eastAsiaTheme="minorEastAsia" w:hAnsiTheme="minorHAnsi" w:cstheme="minorBidi"/>
            <w:smallCaps w:val="0"/>
            <w:noProof/>
            <w:sz w:val="22"/>
            <w:szCs w:val="22"/>
            <w:lang w:eastAsia="uk-UA"/>
          </w:rPr>
          <w:tab/>
        </w:r>
        <w:r w:rsidR="0093436A" w:rsidRPr="00C67FDF">
          <w:rPr>
            <w:rStyle w:val="af1"/>
          </w:rPr>
          <w:t>Планована інвестиційна діяльність підприємств у найближчі роки</w:t>
        </w:r>
        <w:r w:rsidR="0093436A">
          <w:rPr>
            <w:noProof/>
            <w:webHidden/>
          </w:rPr>
          <w:tab/>
        </w:r>
        <w:r w:rsidR="0093436A">
          <w:rPr>
            <w:noProof/>
            <w:webHidden/>
          </w:rPr>
          <w:fldChar w:fldCharType="begin"/>
        </w:r>
        <w:r w:rsidR="0093436A">
          <w:rPr>
            <w:noProof/>
            <w:webHidden/>
          </w:rPr>
          <w:instrText xml:space="preserve"> PAGEREF _Toc492297658 \h </w:instrText>
        </w:r>
        <w:r w:rsidR="0093436A">
          <w:rPr>
            <w:noProof/>
            <w:webHidden/>
          </w:rPr>
        </w:r>
        <w:r w:rsidR="0093436A">
          <w:rPr>
            <w:noProof/>
            <w:webHidden/>
          </w:rPr>
          <w:fldChar w:fldCharType="separate"/>
        </w:r>
        <w:r w:rsidR="0093436A">
          <w:rPr>
            <w:noProof/>
            <w:webHidden/>
          </w:rPr>
          <w:t>29</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59" w:history="1">
        <w:r w:rsidR="0093436A" w:rsidRPr="00C67FDF">
          <w:rPr>
            <w:rStyle w:val="af1"/>
          </w:rPr>
          <w:t>Таблиця 24.</w:t>
        </w:r>
        <w:r w:rsidR="0093436A">
          <w:rPr>
            <w:rFonts w:asciiTheme="minorHAnsi" w:eastAsiaTheme="minorEastAsia" w:hAnsiTheme="minorHAnsi" w:cstheme="minorBidi"/>
            <w:smallCaps w:val="0"/>
            <w:noProof/>
            <w:sz w:val="22"/>
            <w:szCs w:val="22"/>
            <w:lang w:eastAsia="uk-UA"/>
          </w:rPr>
          <w:tab/>
        </w:r>
        <w:r w:rsidR="0093436A" w:rsidRPr="00C67FDF">
          <w:rPr>
            <w:rStyle w:val="af1"/>
          </w:rPr>
          <w:t>Доходи бюджету, млн. грн.</w:t>
        </w:r>
        <w:r w:rsidR="0093436A">
          <w:rPr>
            <w:noProof/>
            <w:webHidden/>
          </w:rPr>
          <w:tab/>
        </w:r>
        <w:r w:rsidR="0093436A">
          <w:rPr>
            <w:noProof/>
            <w:webHidden/>
          </w:rPr>
          <w:fldChar w:fldCharType="begin"/>
        </w:r>
        <w:r w:rsidR="0093436A">
          <w:rPr>
            <w:noProof/>
            <w:webHidden/>
          </w:rPr>
          <w:instrText xml:space="preserve"> PAGEREF _Toc492297659 \h </w:instrText>
        </w:r>
        <w:r w:rsidR="0093436A">
          <w:rPr>
            <w:noProof/>
            <w:webHidden/>
          </w:rPr>
        </w:r>
        <w:r w:rsidR="0093436A">
          <w:rPr>
            <w:noProof/>
            <w:webHidden/>
          </w:rPr>
          <w:fldChar w:fldCharType="separate"/>
        </w:r>
        <w:r w:rsidR="0093436A">
          <w:rPr>
            <w:noProof/>
            <w:webHidden/>
          </w:rPr>
          <w:t>30</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0" w:history="1">
        <w:r w:rsidR="0093436A" w:rsidRPr="00C67FDF">
          <w:rPr>
            <w:rStyle w:val="af1"/>
          </w:rPr>
          <w:t>Таблиця 25.</w:t>
        </w:r>
        <w:r w:rsidR="0093436A">
          <w:rPr>
            <w:rFonts w:asciiTheme="minorHAnsi" w:eastAsiaTheme="minorEastAsia" w:hAnsiTheme="minorHAnsi" w:cstheme="minorBidi"/>
            <w:smallCaps w:val="0"/>
            <w:noProof/>
            <w:sz w:val="22"/>
            <w:szCs w:val="22"/>
            <w:lang w:eastAsia="uk-UA"/>
          </w:rPr>
          <w:tab/>
        </w:r>
        <w:r w:rsidR="0093436A" w:rsidRPr="00C67FDF">
          <w:rPr>
            <w:rStyle w:val="af1"/>
          </w:rPr>
          <w:t>Доходи міського бюджету на одного мешканця, тис. грн.</w:t>
        </w:r>
        <w:r w:rsidR="0093436A">
          <w:rPr>
            <w:noProof/>
            <w:webHidden/>
          </w:rPr>
          <w:tab/>
        </w:r>
        <w:r w:rsidR="0093436A">
          <w:rPr>
            <w:noProof/>
            <w:webHidden/>
          </w:rPr>
          <w:fldChar w:fldCharType="begin"/>
        </w:r>
        <w:r w:rsidR="0093436A">
          <w:rPr>
            <w:noProof/>
            <w:webHidden/>
          </w:rPr>
          <w:instrText xml:space="preserve"> PAGEREF _Toc492297660 \h </w:instrText>
        </w:r>
        <w:r w:rsidR="0093436A">
          <w:rPr>
            <w:noProof/>
            <w:webHidden/>
          </w:rPr>
        </w:r>
        <w:r w:rsidR="0093436A">
          <w:rPr>
            <w:noProof/>
            <w:webHidden/>
          </w:rPr>
          <w:fldChar w:fldCharType="separate"/>
        </w:r>
        <w:r w:rsidR="0093436A">
          <w:rPr>
            <w:noProof/>
            <w:webHidden/>
          </w:rPr>
          <w:t>30</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1" w:history="1">
        <w:r w:rsidR="0093436A" w:rsidRPr="00C67FDF">
          <w:rPr>
            <w:rStyle w:val="af1"/>
          </w:rPr>
          <w:t>Таблиця 26.</w:t>
        </w:r>
        <w:r w:rsidR="0093436A">
          <w:rPr>
            <w:rFonts w:asciiTheme="minorHAnsi" w:eastAsiaTheme="minorEastAsia" w:hAnsiTheme="minorHAnsi" w:cstheme="minorBidi"/>
            <w:smallCaps w:val="0"/>
            <w:noProof/>
            <w:sz w:val="22"/>
            <w:szCs w:val="22"/>
            <w:lang w:eastAsia="uk-UA"/>
          </w:rPr>
          <w:tab/>
        </w:r>
        <w:r w:rsidR="0093436A" w:rsidRPr="00C67FDF">
          <w:rPr>
            <w:rStyle w:val="af1"/>
          </w:rPr>
          <w:t>Структура видатків бюджету міста, млн. грн.</w:t>
        </w:r>
        <w:r w:rsidR="0093436A">
          <w:rPr>
            <w:noProof/>
            <w:webHidden/>
          </w:rPr>
          <w:tab/>
        </w:r>
        <w:r w:rsidR="0093436A">
          <w:rPr>
            <w:noProof/>
            <w:webHidden/>
          </w:rPr>
          <w:fldChar w:fldCharType="begin"/>
        </w:r>
        <w:r w:rsidR="0093436A">
          <w:rPr>
            <w:noProof/>
            <w:webHidden/>
          </w:rPr>
          <w:instrText xml:space="preserve"> PAGEREF _Toc492297661 \h </w:instrText>
        </w:r>
        <w:r w:rsidR="0093436A">
          <w:rPr>
            <w:noProof/>
            <w:webHidden/>
          </w:rPr>
        </w:r>
        <w:r w:rsidR="0093436A">
          <w:rPr>
            <w:noProof/>
            <w:webHidden/>
          </w:rPr>
          <w:fldChar w:fldCharType="separate"/>
        </w:r>
        <w:r w:rsidR="0093436A">
          <w:rPr>
            <w:noProof/>
            <w:webHidden/>
          </w:rPr>
          <w:t>30</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2" w:history="1">
        <w:r w:rsidR="0093436A" w:rsidRPr="00C67FDF">
          <w:rPr>
            <w:rStyle w:val="af1"/>
          </w:rPr>
          <w:t>Таблиця 27.</w:t>
        </w:r>
        <w:r w:rsidR="0093436A">
          <w:rPr>
            <w:rFonts w:asciiTheme="minorHAnsi" w:eastAsiaTheme="minorEastAsia" w:hAnsiTheme="minorHAnsi" w:cstheme="minorBidi"/>
            <w:smallCaps w:val="0"/>
            <w:noProof/>
            <w:sz w:val="22"/>
            <w:szCs w:val="22"/>
            <w:lang w:eastAsia="uk-UA"/>
          </w:rPr>
          <w:tab/>
        </w:r>
        <w:r w:rsidR="0093436A" w:rsidRPr="00C67FDF">
          <w:rPr>
            <w:rStyle w:val="af1"/>
          </w:rPr>
          <w:t>Найбільші платники податків міста у 201</w:t>
        </w:r>
        <w:r w:rsidR="00E064BF">
          <w:rPr>
            <w:rStyle w:val="af1"/>
          </w:rPr>
          <w:t>6</w:t>
        </w:r>
        <w:r w:rsidR="0093436A" w:rsidRPr="00C67FDF">
          <w:rPr>
            <w:rStyle w:val="af1"/>
          </w:rPr>
          <w:t xml:space="preserve"> р., тис. грн.</w:t>
        </w:r>
        <w:r w:rsidR="0093436A">
          <w:rPr>
            <w:noProof/>
            <w:webHidden/>
          </w:rPr>
          <w:tab/>
        </w:r>
        <w:r w:rsidR="0093436A">
          <w:rPr>
            <w:noProof/>
            <w:webHidden/>
          </w:rPr>
          <w:fldChar w:fldCharType="begin"/>
        </w:r>
        <w:r w:rsidR="0093436A">
          <w:rPr>
            <w:noProof/>
            <w:webHidden/>
          </w:rPr>
          <w:instrText xml:space="preserve"> PAGEREF _Toc492297662 \h </w:instrText>
        </w:r>
        <w:r w:rsidR="0093436A">
          <w:rPr>
            <w:noProof/>
            <w:webHidden/>
          </w:rPr>
        </w:r>
        <w:r w:rsidR="0093436A">
          <w:rPr>
            <w:noProof/>
            <w:webHidden/>
          </w:rPr>
          <w:fldChar w:fldCharType="separate"/>
        </w:r>
        <w:r w:rsidR="0093436A">
          <w:rPr>
            <w:noProof/>
            <w:webHidden/>
          </w:rPr>
          <w:t>31</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3" w:history="1">
        <w:r w:rsidR="0093436A" w:rsidRPr="00C67FDF">
          <w:rPr>
            <w:rStyle w:val="af1"/>
          </w:rPr>
          <w:t>Таблиця 28.</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проведення ремонтів доріг міста</w:t>
        </w:r>
        <w:r w:rsidR="0093436A">
          <w:rPr>
            <w:noProof/>
            <w:webHidden/>
          </w:rPr>
          <w:tab/>
        </w:r>
        <w:r w:rsidR="0093436A">
          <w:rPr>
            <w:noProof/>
            <w:webHidden/>
          </w:rPr>
          <w:fldChar w:fldCharType="begin"/>
        </w:r>
        <w:r w:rsidR="0093436A">
          <w:rPr>
            <w:noProof/>
            <w:webHidden/>
          </w:rPr>
          <w:instrText xml:space="preserve"> PAGEREF _Toc492297663 \h </w:instrText>
        </w:r>
        <w:r w:rsidR="0093436A">
          <w:rPr>
            <w:noProof/>
            <w:webHidden/>
          </w:rPr>
        </w:r>
        <w:r w:rsidR="0093436A">
          <w:rPr>
            <w:noProof/>
            <w:webHidden/>
          </w:rPr>
          <w:fldChar w:fldCharType="separate"/>
        </w:r>
        <w:r w:rsidR="0093436A">
          <w:rPr>
            <w:noProof/>
            <w:webHidden/>
          </w:rPr>
          <w:t>33</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4" w:history="1">
        <w:r w:rsidR="0093436A" w:rsidRPr="00C67FDF">
          <w:rPr>
            <w:rStyle w:val="af1"/>
          </w:rPr>
          <w:t>Таблиця 29.</w:t>
        </w:r>
        <w:r w:rsidR="0093436A">
          <w:rPr>
            <w:rFonts w:asciiTheme="minorHAnsi" w:eastAsiaTheme="minorEastAsia" w:hAnsiTheme="minorHAnsi" w:cstheme="minorBidi"/>
            <w:smallCaps w:val="0"/>
            <w:noProof/>
            <w:sz w:val="22"/>
            <w:szCs w:val="22"/>
            <w:lang w:eastAsia="uk-UA"/>
          </w:rPr>
          <w:tab/>
        </w:r>
        <w:r w:rsidR="0093436A" w:rsidRPr="00C67FDF">
          <w:rPr>
            <w:rStyle w:val="af1"/>
          </w:rPr>
          <w:t>Динаміка показників роботи громадського транспорту</w:t>
        </w:r>
        <w:r w:rsidR="0093436A">
          <w:rPr>
            <w:noProof/>
            <w:webHidden/>
          </w:rPr>
          <w:tab/>
        </w:r>
        <w:r w:rsidR="0093436A">
          <w:rPr>
            <w:noProof/>
            <w:webHidden/>
          </w:rPr>
          <w:fldChar w:fldCharType="begin"/>
        </w:r>
        <w:r w:rsidR="0093436A">
          <w:rPr>
            <w:noProof/>
            <w:webHidden/>
          </w:rPr>
          <w:instrText xml:space="preserve"> PAGEREF _Toc492297664 \h </w:instrText>
        </w:r>
        <w:r w:rsidR="0093436A">
          <w:rPr>
            <w:noProof/>
            <w:webHidden/>
          </w:rPr>
        </w:r>
        <w:r w:rsidR="0093436A">
          <w:rPr>
            <w:noProof/>
            <w:webHidden/>
          </w:rPr>
          <w:fldChar w:fldCharType="separate"/>
        </w:r>
        <w:r w:rsidR="0093436A">
          <w:rPr>
            <w:noProof/>
            <w:webHidden/>
          </w:rPr>
          <w:t>33</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5" w:history="1">
        <w:r w:rsidR="0093436A" w:rsidRPr="00C67FDF">
          <w:rPr>
            <w:rStyle w:val="af1"/>
          </w:rPr>
          <w:t>Таблиця 30.</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діяльності підприємств торгівлі і послуг міста</w:t>
        </w:r>
        <w:r w:rsidR="0093436A">
          <w:rPr>
            <w:noProof/>
            <w:webHidden/>
          </w:rPr>
          <w:tab/>
        </w:r>
        <w:r w:rsidR="0093436A">
          <w:rPr>
            <w:noProof/>
            <w:webHidden/>
          </w:rPr>
          <w:fldChar w:fldCharType="begin"/>
        </w:r>
        <w:r w:rsidR="0093436A">
          <w:rPr>
            <w:noProof/>
            <w:webHidden/>
          </w:rPr>
          <w:instrText xml:space="preserve"> PAGEREF _Toc492297665 \h </w:instrText>
        </w:r>
        <w:r w:rsidR="0093436A">
          <w:rPr>
            <w:noProof/>
            <w:webHidden/>
          </w:rPr>
        </w:r>
        <w:r w:rsidR="0093436A">
          <w:rPr>
            <w:noProof/>
            <w:webHidden/>
          </w:rPr>
          <w:fldChar w:fldCharType="separate"/>
        </w:r>
        <w:r w:rsidR="0093436A">
          <w:rPr>
            <w:noProof/>
            <w:webHidden/>
          </w:rPr>
          <w:t>34</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6" w:history="1">
        <w:r w:rsidR="0093436A" w:rsidRPr="00C67FDF">
          <w:rPr>
            <w:rStyle w:val="af1"/>
          </w:rPr>
          <w:t>Таблиця 31.</w:t>
        </w:r>
        <w:r w:rsidR="0093436A">
          <w:rPr>
            <w:rFonts w:asciiTheme="minorHAnsi" w:eastAsiaTheme="minorEastAsia" w:hAnsiTheme="minorHAnsi" w:cstheme="minorBidi"/>
            <w:smallCaps w:val="0"/>
            <w:noProof/>
            <w:sz w:val="22"/>
            <w:szCs w:val="22"/>
            <w:lang w:eastAsia="uk-UA"/>
          </w:rPr>
          <w:tab/>
        </w:r>
        <w:r w:rsidR="0093436A" w:rsidRPr="00C67FDF">
          <w:rPr>
            <w:rStyle w:val="af1"/>
          </w:rPr>
          <w:t>Кількість гостей, що відвідали місто</w:t>
        </w:r>
        <w:r w:rsidR="0093436A">
          <w:rPr>
            <w:noProof/>
            <w:webHidden/>
          </w:rPr>
          <w:tab/>
        </w:r>
        <w:r w:rsidR="0093436A">
          <w:rPr>
            <w:noProof/>
            <w:webHidden/>
          </w:rPr>
          <w:fldChar w:fldCharType="begin"/>
        </w:r>
        <w:r w:rsidR="0093436A">
          <w:rPr>
            <w:noProof/>
            <w:webHidden/>
          </w:rPr>
          <w:instrText xml:space="preserve"> PAGEREF _Toc492297666 \h </w:instrText>
        </w:r>
        <w:r w:rsidR="0093436A">
          <w:rPr>
            <w:noProof/>
            <w:webHidden/>
          </w:rPr>
        </w:r>
        <w:r w:rsidR="0093436A">
          <w:rPr>
            <w:noProof/>
            <w:webHidden/>
          </w:rPr>
          <w:fldChar w:fldCharType="separate"/>
        </w:r>
        <w:r w:rsidR="0093436A">
          <w:rPr>
            <w:noProof/>
            <w:webHidden/>
          </w:rPr>
          <w:t>34</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7" w:history="1">
        <w:r w:rsidR="0093436A" w:rsidRPr="00C67FDF">
          <w:rPr>
            <w:rStyle w:val="af1"/>
          </w:rPr>
          <w:t>Таблиця 32.</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діяльності туристичних підприємств</w:t>
        </w:r>
        <w:r w:rsidR="0093436A">
          <w:rPr>
            <w:noProof/>
            <w:webHidden/>
          </w:rPr>
          <w:tab/>
        </w:r>
        <w:r w:rsidR="0093436A">
          <w:rPr>
            <w:noProof/>
            <w:webHidden/>
          </w:rPr>
          <w:fldChar w:fldCharType="begin"/>
        </w:r>
        <w:r w:rsidR="0093436A">
          <w:rPr>
            <w:noProof/>
            <w:webHidden/>
          </w:rPr>
          <w:instrText xml:space="preserve"> PAGEREF _Toc492297667 \h </w:instrText>
        </w:r>
        <w:r w:rsidR="0093436A">
          <w:rPr>
            <w:noProof/>
            <w:webHidden/>
          </w:rPr>
        </w:r>
        <w:r w:rsidR="0093436A">
          <w:rPr>
            <w:noProof/>
            <w:webHidden/>
          </w:rPr>
          <w:fldChar w:fldCharType="separate"/>
        </w:r>
        <w:r w:rsidR="0093436A">
          <w:rPr>
            <w:noProof/>
            <w:webHidden/>
          </w:rPr>
          <w:t>34</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8" w:history="1">
        <w:r w:rsidR="0093436A" w:rsidRPr="00C67FDF">
          <w:rPr>
            <w:rStyle w:val="af1"/>
          </w:rPr>
          <w:t>Таблиця 33.</w:t>
        </w:r>
        <w:r w:rsidR="0093436A">
          <w:rPr>
            <w:rFonts w:asciiTheme="minorHAnsi" w:eastAsiaTheme="minorEastAsia" w:hAnsiTheme="minorHAnsi" w:cstheme="minorBidi"/>
            <w:smallCaps w:val="0"/>
            <w:noProof/>
            <w:sz w:val="22"/>
            <w:szCs w:val="22"/>
            <w:lang w:eastAsia="uk-UA"/>
          </w:rPr>
          <w:tab/>
        </w:r>
        <w:r w:rsidR="0093436A" w:rsidRPr="00C67FDF">
          <w:rPr>
            <w:rStyle w:val="af1"/>
          </w:rPr>
          <w:t>Стан житлового фонду міста</w:t>
        </w:r>
        <w:r w:rsidR="0093436A">
          <w:rPr>
            <w:noProof/>
            <w:webHidden/>
          </w:rPr>
          <w:tab/>
        </w:r>
        <w:r w:rsidR="0093436A">
          <w:rPr>
            <w:noProof/>
            <w:webHidden/>
          </w:rPr>
          <w:fldChar w:fldCharType="begin"/>
        </w:r>
        <w:r w:rsidR="0093436A">
          <w:rPr>
            <w:noProof/>
            <w:webHidden/>
          </w:rPr>
          <w:instrText xml:space="preserve"> PAGEREF _Toc492297668 \h </w:instrText>
        </w:r>
        <w:r w:rsidR="0093436A">
          <w:rPr>
            <w:noProof/>
            <w:webHidden/>
          </w:rPr>
        </w:r>
        <w:r w:rsidR="0093436A">
          <w:rPr>
            <w:noProof/>
            <w:webHidden/>
          </w:rPr>
          <w:fldChar w:fldCharType="separate"/>
        </w:r>
        <w:r w:rsidR="0093436A">
          <w:rPr>
            <w:noProof/>
            <w:webHidden/>
          </w:rPr>
          <w:t>35</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69" w:history="1">
        <w:r w:rsidR="0093436A" w:rsidRPr="00C67FDF">
          <w:rPr>
            <w:rStyle w:val="af1"/>
          </w:rPr>
          <w:t>Таблиця 34.</w:t>
        </w:r>
        <w:r w:rsidR="0093436A">
          <w:rPr>
            <w:rFonts w:asciiTheme="minorHAnsi" w:eastAsiaTheme="minorEastAsia" w:hAnsiTheme="minorHAnsi" w:cstheme="minorBidi"/>
            <w:smallCaps w:val="0"/>
            <w:noProof/>
            <w:sz w:val="22"/>
            <w:szCs w:val="22"/>
            <w:lang w:eastAsia="uk-UA"/>
          </w:rPr>
          <w:tab/>
        </w:r>
        <w:r w:rsidR="0093436A" w:rsidRPr="00C67FDF">
          <w:rPr>
            <w:rStyle w:val="af1"/>
          </w:rPr>
          <w:t>Технічний стан житлового фонду міста</w:t>
        </w:r>
        <w:r w:rsidR="0093436A">
          <w:rPr>
            <w:noProof/>
            <w:webHidden/>
          </w:rPr>
          <w:tab/>
        </w:r>
        <w:r w:rsidR="0093436A">
          <w:rPr>
            <w:noProof/>
            <w:webHidden/>
          </w:rPr>
          <w:fldChar w:fldCharType="begin"/>
        </w:r>
        <w:r w:rsidR="0093436A">
          <w:rPr>
            <w:noProof/>
            <w:webHidden/>
          </w:rPr>
          <w:instrText xml:space="preserve"> PAGEREF _Toc492297669 \h </w:instrText>
        </w:r>
        <w:r w:rsidR="0093436A">
          <w:rPr>
            <w:noProof/>
            <w:webHidden/>
          </w:rPr>
        </w:r>
        <w:r w:rsidR="0093436A">
          <w:rPr>
            <w:noProof/>
            <w:webHidden/>
          </w:rPr>
          <w:fldChar w:fldCharType="separate"/>
        </w:r>
        <w:r w:rsidR="0093436A">
          <w:rPr>
            <w:noProof/>
            <w:webHidden/>
          </w:rPr>
          <w:t>35</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0" w:history="1">
        <w:r w:rsidR="0093436A" w:rsidRPr="00C67FDF">
          <w:rPr>
            <w:rStyle w:val="af1"/>
          </w:rPr>
          <w:t>Таблиця 35.</w:t>
        </w:r>
        <w:r w:rsidR="0093436A">
          <w:rPr>
            <w:rFonts w:asciiTheme="minorHAnsi" w:eastAsiaTheme="minorEastAsia" w:hAnsiTheme="minorHAnsi" w:cstheme="minorBidi"/>
            <w:smallCaps w:val="0"/>
            <w:noProof/>
            <w:sz w:val="22"/>
            <w:szCs w:val="22"/>
            <w:lang w:eastAsia="uk-UA"/>
          </w:rPr>
          <w:tab/>
        </w:r>
        <w:r w:rsidR="0093436A" w:rsidRPr="00C67FDF">
          <w:rPr>
            <w:rStyle w:val="af1"/>
          </w:rPr>
          <w:t>Введення нового житла</w:t>
        </w:r>
        <w:r w:rsidR="0093436A">
          <w:rPr>
            <w:noProof/>
            <w:webHidden/>
          </w:rPr>
          <w:tab/>
        </w:r>
        <w:r w:rsidR="0093436A">
          <w:rPr>
            <w:noProof/>
            <w:webHidden/>
          </w:rPr>
          <w:fldChar w:fldCharType="begin"/>
        </w:r>
        <w:r w:rsidR="0093436A">
          <w:rPr>
            <w:noProof/>
            <w:webHidden/>
          </w:rPr>
          <w:instrText xml:space="preserve"> PAGEREF _Toc492297670 \h </w:instrText>
        </w:r>
        <w:r w:rsidR="0093436A">
          <w:rPr>
            <w:noProof/>
            <w:webHidden/>
          </w:rPr>
        </w:r>
        <w:r w:rsidR="0093436A">
          <w:rPr>
            <w:noProof/>
            <w:webHidden/>
          </w:rPr>
          <w:fldChar w:fldCharType="separate"/>
        </w:r>
        <w:r w:rsidR="0093436A">
          <w:rPr>
            <w:noProof/>
            <w:webHidden/>
          </w:rPr>
          <w:t>35</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1" w:history="1">
        <w:r w:rsidR="0093436A" w:rsidRPr="00C67FDF">
          <w:rPr>
            <w:rStyle w:val="af1"/>
          </w:rPr>
          <w:t>Таблиця 36.</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стану житлового будівництво у місті</w:t>
        </w:r>
        <w:r w:rsidR="0093436A">
          <w:rPr>
            <w:noProof/>
            <w:webHidden/>
          </w:rPr>
          <w:tab/>
        </w:r>
        <w:r w:rsidR="0093436A">
          <w:rPr>
            <w:noProof/>
            <w:webHidden/>
          </w:rPr>
          <w:fldChar w:fldCharType="begin"/>
        </w:r>
        <w:r w:rsidR="0093436A">
          <w:rPr>
            <w:noProof/>
            <w:webHidden/>
          </w:rPr>
          <w:instrText xml:space="preserve"> PAGEREF _Toc492297671 \h </w:instrText>
        </w:r>
        <w:r w:rsidR="0093436A">
          <w:rPr>
            <w:noProof/>
            <w:webHidden/>
          </w:rPr>
        </w:r>
        <w:r w:rsidR="0093436A">
          <w:rPr>
            <w:noProof/>
            <w:webHidden/>
          </w:rPr>
          <w:fldChar w:fldCharType="separate"/>
        </w:r>
        <w:r w:rsidR="0093436A">
          <w:rPr>
            <w:noProof/>
            <w:webHidden/>
          </w:rPr>
          <w:t>36</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2" w:history="1">
        <w:r w:rsidR="0093436A" w:rsidRPr="00C67FDF">
          <w:rPr>
            <w:rStyle w:val="af1"/>
          </w:rPr>
          <w:t>Таблиця 37.</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стану інженерних мереж міста</w:t>
        </w:r>
        <w:r w:rsidR="0093436A">
          <w:rPr>
            <w:noProof/>
            <w:webHidden/>
          </w:rPr>
          <w:tab/>
        </w:r>
        <w:r w:rsidR="0093436A">
          <w:rPr>
            <w:noProof/>
            <w:webHidden/>
          </w:rPr>
          <w:fldChar w:fldCharType="begin"/>
        </w:r>
        <w:r w:rsidR="0093436A">
          <w:rPr>
            <w:noProof/>
            <w:webHidden/>
          </w:rPr>
          <w:instrText xml:space="preserve"> PAGEREF _Toc492297672 \h </w:instrText>
        </w:r>
        <w:r w:rsidR="0093436A">
          <w:rPr>
            <w:noProof/>
            <w:webHidden/>
          </w:rPr>
        </w:r>
        <w:r w:rsidR="0093436A">
          <w:rPr>
            <w:noProof/>
            <w:webHidden/>
          </w:rPr>
          <w:fldChar w:fldCharType="separate"/>
        </w:r>
        <w:r w:rsidR="0093436A">
          <w:rPr>
            <w:noProof/>
            <w:webHidden/>
          </w:rPr>
          <w:t>36</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3" w:history="1">
        <w:r w:rsidR="0093436A" w:rsidRPr="00C67FDF">
          <w:rPr>
            <w:rStyle w:val="af1"/>
          </w:rPr>
          <w:t>Таблиця 38.</w:t>
        </w:r>
        <w:r w:rsidR="0093436A">
          <w:rPr>
            <w:rFonts w:asciiTheme="minorHAnsi" w:eastAsiaTheme="minorEastAsia" w:hAnsiTheme="minorHAnsi" w:cstheme="minorBidi"/>
            <w:smallCaps w:val="0"/>
            <w:noProof/>
            <w:sz w:val="22"/>
            <w:szCs w:val="22"/>
            <w:lang w:eastAsia="uk-UA"/>
          </w:rPr>
          <w:tab/>
        </w:r>
        <w:r w:rsidR="0093436A" w:rsidRPr="00C67FDF">
          <w:rPr>
            <w:rStyle w:val="af1"/>
          </w:rPr>
          <w:t>Дошкільні та загальноосвітні навчальні заклади</w:t>
        </w:r>
        <w:r w:rsidR="0093436A">
          <w:rPr>
            <w:noProof/>
            <w:webHidden/>
          </w:rPr>
          <w:tab/>
        </w:r>
        <w:r w:rsidR="0093436A">
          <w:rPr>
            <w:noProof/>
            <w:webHidden/>
          </w:rPr>
          <w:fldChar w:fldCharType="begin"/>
        </w:r>
        <w:r w:rsidR="0093436A">
          <w:rPr>
            <w:noProof/>
            <w:webHidden/>
          </w:rPr>
          <w:instrText xml:space="preserve"> PAGEREF _Toc492297673 \h </w:instrText>
        </w:r>
        <w:r w:rsidR="0093436A">
          <w:rPr>
            <w:noProof/>
            <w:webHidden/>
          </w:rPr>
        </w:r>
        <w:r w:rsidR="0093436A">
          <w:rPr>
            <w:noProof/>
            <w:webHidden/>
          </w:rPr>
          <w:fldChar w:fldCharType="separate"/>
        </w:r>
        <w:r w:rsidR="0093436A">
          <w:rPr>
            <w:noProof/>
            <w:webHidden/>
          </w:rPr>
          <w:t>38</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4" w:history="1">
        <w:r w:rsidR="0093436A" w:rsidRPr="00C67FDF">
          <w:rPr>
            <w:rStyle w:val="af1"/>
          </w:rPr>
          <w:t>Таблиця 39.</w:t>
        </w:r>
        <w:r w:rsidR="0093436A">
          <w:rPr>
            <w:rFonts w:asciiTheme="minorHAnsi" w:eastAsiaTheme="minorEastAsia" w:hAnsiTheme="minorHAnsi" w:cstheme="minorBidi"/>
            <w:smallCaps w:val="0"/>
            <w:noProof/>
            <w:sz w:val="22"/>
            <w:szCs w:val="22"/>
            <w:lang w:eastAsia="uk-UA"/>
          </w:rPr>
          <w:tab/>
        </w:r>
        <w:r w:rsidR="0093436A" w:rsidRPr="00C67FDF">
          <w:rPr>
            <w:rStyle w:val="af1"/>
          </w:rPr>
          <w:t>Перелік та опис дошкільних та шкільних закладів</w:t>
        </w:r>
        <w:r w:rsidR="0093436A">
          <w:rPr>
            <w:noProof/>
            <w:webHidden/>
          </w:rPr>
          <w:tab/>
        </w:r>
        <w:r w:rsidR="0093436A">
          <w:rPr>
            <w:noProof/>
            <w:webHidden/>
          </w:rPr>
          <w:fldChar w:fldCharType="begin"/>
        </w:r>
        <w:r w:rsidR="0093436A">
          <w:rPr>
            <w:noProof/>
            <w:webHidden/>
          </w:rPr>
          <w:instrText xml:space="preserve"> PAGEREF _Toc492297674 \h </w:instrText>
        </w:r>
        <w:r w:rsidR="0093436A">
          <w:rPr>
            <w:noProof/>
            <w:webHidden/>
          </w:rPr>
        </w:r>
        <w:r w:rsidR="0093436A">
          <w:rPr>
            <w:noProof/>
            <w:webHidden/>
          </w:rPr>
          <w:fldChar w:fldCharType="separate"/>
        </w:r>
        <w:r w:rsidR="0093436A">
          <w:rPr>
            <w:noProof/>
            <w:webHidden/>
          </w:rPr>
          <w:t>38</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5" w:history="1">
        <w:r w:rsidR="0093436A" w:rsidRPr="00C67FDF">
          <w:rPr>
            <w:rStyle w:val="af1"/>
          </w:rPr>
          <w:t>Таблиця 40.</w:t>
        </w:r>
        <w:r w:rsidR="0093436A">
          <w:rPr>
            <w:rFonts w:asciiTheme="minorHAnsi" w:eastAsiaTheme="minorEastAsia" w:hAnsiTheme="minorHAnsi" w:cstheme="minorBidi"/>
            <w:smallCaps w:val="0"/>
            <w:noProof/>
            <w:sz w:val="22"/>
            <w:szCs w:val="22"/>
            <w:lang w:eastAsia="uk-UA"/>
          </w:rPr>
          <w:tab/>
        </w:r>
        <w:r w:rsidR="0093436A" w:rsidRPr="00C67FDF">
          <w:rPr>
            <w:rStyle w:val="af1"/>
          </w:rPr>
          <w:t>Випускники вищих, професійно-технічних навчальних закладів</w:t>
        </w:r>
        <w:r w:rsidR="0093436A">
          <w:rPr>
            <w:noProof/>
            <w:webHidden/>
          </w:rPr>
          <w:tab/>
        </w:r>
        <w:r w:rsidR="0093436A">
          <w:rPr>
            <w:noProof/>
            <w:webHidden/>
          </w:rPr>
          <w:fldChar w:fldCharType="begin"/>
        </w:r>
        <w:r w:rsidR="0093436A">
          <w:rPr>
            <w:noProof/>
            <w:webHidden/>
          </w:rPr>
          <w:instrText xml:space="preserve"> PAGEREF _Toc492297675 \h </w:instrText>
        </w:r>
        <w:r w:rsidR="0093436A">
          <w:rPr>
            <w:noProof/>
            <w:webHidden/>
          </w:rPr>
        </w:r>
        <w:r w:rsidR="0093436A">
          <w:rPr>
            <w:noProof/>
            <w:webHidden/>
          </w:rPr>
          <w:fldChar w:fldCharType="separate"/>
        </w:r>
        <w:r w:rsidR="0093436A">
          <w:rPr>
            <w:noProof/>
            <w:webHidden/>
          </w:rPr>
          <w:t>39</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6" w:history="1">
        <w:r w:rsidR="0093436A" w:rsidRPr="00C67FDF">
          <w:rPr>
            <w:rStyle w:val="af1"/>
          </w:rPr>
          <w:t>Таблиця 41.</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роботи закладів охорони здоров’я</w:t>
        </w:r>
        <w:r w:rsidR="0093436A">
          <w:rPr>
            <w:noProof/>
            <w:webHidden/>
          </w:rPr>
          <w:tab/>
        </w:r>
        <w:r w:rsidR="0093436A">
          <w:rPr>
            <w:noProof/>
            <w:webHidden/>
          </w:rPr>
          <w:fldChar w:fldCharType="begin"/>
        </w:r>
        <w:r w:rsidR="0093436A">
          <w:rPr>
            <w:noProof/>
            <w:webHidden/>
          </w:rPr>
          <w:instrText xml:space="preserve"> PAGEREF _Toc492297676 \h </w:instrText>
        </w:r>
        <w:r w:rsidR="0093436A">
          <w:rPr>
            <w:noProof/>
            <w:webHidden/>
          </w:rPr>
        </w:r>
        <w:r w:rsidR="0093436A">
          <w:rPr>
            <w:noProof/>
            <w:webHidden/>
          </w:rPr>
          <w:fldChar w:fldCharType="separate"/>
        </w:r>
        <w:r w:rsidR="0093436A">
          <w:rPr>
            <w:noProof/>
            <w:webHidden/>
          </w:rPr>
          <w:t>40</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7" w:history="1">
        <w:r w:rsidR="0093436A" w:rsidRPr="00C67FDF">
          <w:rPr>
            <w:rStyle w:val="af1"/>
          </w:rPr>
          <w:t>Таблиця 42.</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захворюваності й смертності мешканців міста</w:t>
        </w:r>
        <w:r w:rsidR="0093436A">
          <w:rPr>
            <w:noProof/>
            <w:webHidden/>
          </w:rPr>
          <w:tab/>
        </w:r>
        <w:r w:rsidR="0093436A">
          <w:rPr>
            <w:noProof/>
            <w:webHidden/>
          </w:rPr>
          <w:fldChar w:fldCharType="begin"/>
        </w:r>
        <w:r w:rsidR="0093436A">
          <w:rPr>
            <w:noProof/>
            <w:webHidden/>
          </w:rPr>
          <w:instrText xml:space="preserve"> PAGEREF _Toc492297677 \h </w:instrText>
        </w:r>
        <w:r w:rsidR="0093436A">
          <w:rPr>
            <w:noProof/>
            <w:webHidden/>
          </w:rPr>
        </w:r>
        <w:r w:rsidR="0093436A">
          <w:rPr>
            <w:noProof/>
            <w:webHidden/>
          </w:rPr>
          <w:fldChar w:fldCharType="separate"/>
        </w:r>
        <w:r w:rsidR="0093436A">
          <w:rPr>
            <w:noProof/>
            <w:webHidden/>
          </w:rPr>
          <w:t>41</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8" w:history="1">
        <w:r w:rsidR="0093436A" w:rsidRPr="00C67FDF">
          <w:rPr>
            <w:rStyle w:val="af1"/>
          </w:rPr>
          <w:t>Таблиця 43.</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діяльності мережі закладів культури міста</w:t>
        </w:r>
        <w:r w:rsidR="0093436A">
          <w:rPr>
            <w:noProof/>
            <w:webHidden/>
          </w:rPr>
          <w:tab/>
        </w:r>
        <w:r w:rsidR="0093436A">
          <w:rPr>
            <w:noProof/>
            <w:webHidden/>
          </w:rPr>
          <w:fldChar w:fldCharType="begin"/>
        </w:r>
        <w:r w:rsidR="0093436A">
          <w:rPr>
            <w:noProof/>
            <w:webHidden/>
          </w:rPr>
          <w:instrText xml:space="preserve"> PAGEREF _Toc492297678 \h </w:instrText>
        </w:r>
        <w:r w:rsidR="0093436A">
          <w:rPr>
            <w:noProof/>
            <w:webHidden/>
          </w:rPr>
        </w:r>
        <w:r w:rsidR="0093436A">
          <w:rPr>
            <w:noProof/>
            <w:webHidden/>
          </w:rPr>
          <w:fldChar w:fldCharType="separate"/>
        </w:r>
        <w:r w:rsidR="0093436A">
          <w:rPr>
            <w:noProof/>
            <w:webHidden/>
          </w:rPr>
          <w:t>41</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79" w:history="1">
        <w:r w:rsidR="0093436A" w:rsidRPr="00C67FDF">
          <w:rPr>
            <w:rStyle w:val="af1"/>
          </w:rPr>
          <w:t>Таблиця 44.</w:t>
        </w:r>
        <w:r w:rsidR="0093436A">
          <w:rPr>
            <w:rFonts w:asciiTheme="minorHAnsi" w:eastAsiaTheme="minorEastAsia" w:hAnsiTheme="minorHAnsi" w:cstheme="minorBidi"/>
            <w:smallCaps w:val="0"/>
            <w:noProof/>
            <w:sz w:val="22"/>
            <w:szCs w:val="22"/>
            <w:lang w:eastAsia="uk-UA"/>
          </w:rPr>
          <w:tab/>
        </w:r>
        <w:r w:rsidR="0093436A" w:rsidRPr="00C67FDF">
          <w:rPr>
            <w:rStyle w:val="af1"/>
          </w:rPr>
          <w:t>Показники діяльності мережі закладів спортивно-культурного призначення</w:t>
        </w:r>
        <w:r w:rsidR="0093436A">
          <w:rPr>
            <w:noProof/>
            <w:webHidden/>
          </w:rPr>
          <w:tab/>
        </w:r>
        <w:r w:rsidR="0093436A">
          <w:rPr>
            <w:noProof/>
            <w:webHidden/>
          </w:rPr>
          <w:fldChar w:fldCharType="begin"/>
        </w:r>
        <w:r w:rsidR="0093436A">
          <w:rPr>
            <w:noProof/>
            <w:webHidden/>
          </w:rPr>
          <w:instrText xml:space="preserve"> PAGEREF _Toc492297679 \h </w:instrText>
        </w:r>
        <w:r w:rsidR="0093436A">
          <w:rPr>
            <w:noProof/>
            <w:webHidden/>
          </w:rPr>
        </w:r>
        <w:r w:rsidR="0093436A">
          <w:rPr>
            <w:noProof/>
            <w:webHidden/>
          </w:rPr>
          <w:fldChar w:fldCharType="separate"/>
        </w:r>
        <w:r w:rsidR="0093436A">
          <w:rPr>
            <w:noProof/>
            <w:webHidden/>
          </w:rPr>
          <w:t>42</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80" w:history="1">
        <w:r w:rsidR="0093436A" w:rsidRPr="00C67FDF">
          <w:rPr>
            <w:rStyle w:val="af1"/>
          </w:rPr>
          <w:t>Таблиця 45.</w:t>
        </w:r>
        <w:r w:rsidR="0093436A">
          <w:rPr>
            <w:rFonts w:asciiTheme="minorHAnsi" w:eastAsiaTheme="minorEastAsia" w:hAnsiTheme="minorHAnsi" w:cstheme="minorBidi"/>
            <w:smallCaps w:val="0"/>
            <w:noProof/>
            <w:sz w:val="22"/>
            <w:szCs w:val="22"/>
            <w:lang w:eastAsia="uk-UA"/>
          </w:rPr>
          <w:tab/>
        </w:r>
        <w:r w:rsidR="0093436A" w:rsidRPr="00C67FDF">
          <w:rPr>
            <w:rStyle w:val="af1"/>
          </w:rPr>
          <w:t>Викиди шкідливих речовин в атмосферне повітря у місті, т</w:t>
        </w:r>
        <w:r w:rsidR="0093436A">
          <w:rPr>
            <w:noProof/>
            <w:webHidden/>
          </w:rPr>
          <w:tab/>
        </w:r>
        <w:r w:rsidR="0093436A">
          <w:rPr>
            <w:noProof/>
            <w:webHidden/>
          </w:rPr>
          <w:fldChar w:fldCharType="begin"/>
        </w:r>
        <w:r w:rsidR="0093436A">
          <w:rPr>
            <w:noProof/>
            <w:webHidden/>
          </w:rPr>
          <w:instrText xml:space="preserve"> PAGEREF _Toc492297680 \h </w:instrText>
        </w:r>
        <w:r w:rsidR="0093436A">
          <w:rPr>
            <w:noProof/>
            <w:webHidden/>
          </w:rPr>
        </w:r>
        <w:r w:rsidR="0093436A">
          <w:rPr>
            <w:noProof/>
            <w:webHidden/>
          </w:rPr>
          <w:fldChar w:fldCharType="separate"/>
        </w:r>
        <w:r w:rsidR="0093436A">
          <w:rPr>
            <w:noProof/>
            <w:webHidden/>
          </w:rPr>
          <w:t>43</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81" w:history="1">
        <w:r w:rsidR="0093436A" w:rsidRPr="00C67FDF">
          <w:rPr>
            <w:rStyle w:val="af1"/>
          </w:rPr>
          <w:t>Таблиця 46.</w:t>
        </w:r>
        <w:r w:rsidR="0093436A">
          <w:rPr>
            <w:rFonts w:asciiTheme="minorHAnsi" w:eastAsiaTheme="minorEastAsia" w:hAnsiTheme="minorHAnsi" w:cstheme="minorBidi"/>
            <w:smallCaps w:val="0"/>
            <w:noProof/>
            <w:sz w:val="22"/>
            <w:szCs w:val="22"/>
            <w:lang w:eastAsia="uk-UA"/>
          </w:rPr>
          <w:tab/>
        </w:r>
        <w:r w:rsidR="0093436A" w:rsidRPr="00C67FDF">
          <w:rPr>
            <w:rStyle w:val="af1"/>
          </w:rPr>
          <w:t>Утворення відходів І-ІІІ класів небезпеки</w:t>
        </w:r>
        <w:r w:rsidR="0093436A">
          <w:rPr>
            <w:noProof/>
            <w:webHidden/>
          </w:rPr>
          <w:tab/>
        </w:r>
        <w:r w:rsidR="0093436A">
          <w:rPr>
            <w:noProof/>
            <w:webHidden/>
          </w:rPr>
          <w:fldChar w:fldCharType="begin"/>
        </w:r>
        <w:r w:rsidR="0093436A">
          <w:rPr>
            <w:noProof/>
            <w:webHidden/>
          </w:rPr>
          <w:instrText xml:space="preserve"> PAGEREF _Toc492297681 \h </w:instrText>
        </w:r>
        <w:r w:rsidR="0093436A">
          <w:rPr>
            <w:noProof/>
            <w:webHidden/>
          </w:rPr>
        </w:r>
        <w:r w:rsidR="0093436A">
          <w:rPr>
            <w:noProof/>
            <w:webHidden/>
          </w:rPr>
          <w:fldChar w:fldCharType="separate"/>
        </w:r>
        <w:r w:rsidR="0093436A">
          <w:rPr>
            <w:noProof/>
            <w:webHidden/>
          </w:rPr>
          <w:t>44</w:t>
        </w:r>
        <w:r w:rsidR="0093436A">
          <w:rPr>
            <w:noProof/>
            <w:webHidden/>
          </w:rPr>
          <w:fldChar w:fldCharType="end"/>
        </w:r>
      </w:hyperlink>
    </w:p>
    <w:p w:rsidR="0093436A" w:rsidRDefault="00E5775A">
      <w:pPr>
        <w:pStyle w:val="21"/>
        <w:tabs>
          <w:tab w:val="left" w:pos="1760"/>
        </w:tabs>
        <w:rPr>
          <w:rFonts w:asciiTheme="minorHAnsi" w:eastAsiaTheme="minorEastAsia" w:hAnsiTheme="minorHAnsi" w:cstheme="minorBidi"/>
          <w:smallCaps w:val="0"/>
          <w:noProof/>
          <w:sz w:val="22"/>
          <w:szCs w:val="22"/>
          <w:lang w:eastAsia="uk-UA"/>
        </w:rPr>
      </w:pPr>
      <w:hyperlink w:anchor="_Toc492297682" w:history="1">
        <w:r w:rsidR="0093436A" w:rsidRPr="00C67FDF">
          <w:rPr>
            <w:rStyle w:val="af1"/>
          </w:rPr>
          <w:t>Таблиця 47.</w:t>
        </w:r>
        <w:r w:rsidR="0093436A">
          <w:rPr>
            <w:rFonts w:asciiTheme="minorHAnsi" w:eastAsiaTheme="minorEastAsia" w:hAnsiTheme="minorHAnsi" w:cstheme="minorBidi"/>
            <w:smallCaps w:val="0"/>
            <w:noProof/>
            <w:sz w:val="22"/>
            <w:szCs w:val="22"/>
            <w:lang w:eastAsia="uk-UA"/>
          </w:rPr>
          <w:tab/>
        </w:r>
        <w:r w:rsidR="0093436A" w:rsidRPr="00C67FDF">
          <w:rPr>
            <w:rStyle w:val="af1"/>
          </w:rPr>
          <w:t>Обсяг вироблених відходів і стічних вод</w:t>
        </w:r>
        <w:r w:rsidR="0093436A">
          <w:rPr>
            <w:noProof/>
            <w:webHidden/>
          </w:rPr>
          <w:tab/>
        </w:r>
        <w:r w:rsidR="0093436A">
          <w:rPr>
            <w:noProof/>
            <w:webHidden/>
          </w:rPr>
          <w:fldChar w:fldCharType="begin"/>
        </w:r>
        <w:r w:rsidR="0093436A">
          <w:rPr>
            <w:noProof/>
            <w:webHidden/>
          </w:rPr>
          <w:instrText xml:space="preserve"> PAGEREF _Toc492297682 \h </w:instrText>
        </w:r>
        <w:r w:rsidR="0093436A">
          <w:rPr>
            <w:noProof/>
            <w:webHidden/>
          </w:rPr>
        </w:r>
        <w:r w:rsidR="0093436A">
          <w:rPr>
            <w:noProof/>
            <w:webHidden/>
          </w:rPr>
          <w:fldChar w:fldCharType="separate"/>
        </w:r>
        <w:r w:rsidR="0093436A">
          <w:rPr>
            <w:noProof/>
            <w:webHidden/>
          </w:rPr>
          <w:t>44</w:t>
        </w:r>
        <w:r w:rsidR="0093436A">
          <w:rPr>
            <w:noProof/>
            <w:webHidden/>
          </w:rPr>
          <w:fldChar w:fldCharType="end"/>
        </w:r>
      </w:hyperlink>
    </w:p>
    <w:p w:rsidR="009F24EF" w:rsidRPr="009F24EF" w:rsidRDefault="00C04B25" w:rsidP="009F24EF">
      <w:pPr>
        <w:spacing w:after="240"/>
        <w:jc w:val="center"/>
        <w:rPr>
          <w:b/>
          <w:sz w:val="26"/>
          <w:szCs w:val="26"/>
        </w:rPr>
      </w:pPr>
      <w:r w:rsidRPr="00E708D7">
        <w:rPr>
          <w:b/>
          <w:color w:val="FF0000"/>
          <w:sz w:val="28"/>
          <w:szCs w:val="28"/>
        </w:rPr>
        <w:fldChar w:fldCharType="end"/>
      </w:r>
    </w:p>
    <w:p w:rsidR="009F24EF" w:rsidRPr="009F24EF" w:rsidRDefault="009F24EF" w:rsidP="009F24EF">
      <w:pPr>
        <w:spacing w:after="240"/>
        <w:jc w:val="center"/>
        <w:rPr>
          <w:b/>
          <w:sz w:val="26"/>
          <w:szCs w:val="26"/>
        </w:rPr>
      </w:pPr>
    </w:p>
    <w:p w:rsidR="00B141EA" w:rsidRPr="00E708D7" w:rsidRDefault="00B141EA" w:rsidP="0093436A">
      <w:pPr>
        <w:spacing w:after="60"/>
        <w:jc w:val="center"/>
        <w:rPr>
          <w:rFonts w:cs="Arial"/>
          <w:b/>
          <w:bCs/>
          <w:kern w:val="32"/>
          <w:sz w:val="26"/>
          <w:szCs w:val="26"/>
        </w:rPr>
      </w:pPr>
      <w:r w:rsidRPr="00E708D7">
        <w:rPr>
          <w:rFonts w:cs="Arial"/>
          <w:b/>
          <w:bCs/>
          <w:kern w:val="32"/>
          <w:sz w:val="26"/>
          <w:szCs w:val="26"/>
        </w:rPr>
        <w:t>Перелік рисунків</w:t>
      </w:r>
    </w:p>
    <w:p w:rsidR="0091686C" w:rsidRPr="00E708D7" w:rsidRDefault="0091686C" w:rsidP="00B141EA">
      <w:pPr>
        <w:spacing w:after="240"/>
        <w:jc w:val="center"/>
        <w:rPr>
          <w:b/>
          <w:sz w:val="26"/>
          <w:szCs w:val="26"/>
        </w:rPr>
      </w:pPr>
    </w:p>
    <w:p w:rsidR="0093436A" w:rsidRDefault="00C04B25">
      <w:pPr>
        <w:pStyle w:val="21"/>
        <w:rPr>
          <w:rFonts w:asciiTheme="minorHAnsi" w:eastAsiaTheme="minorEastAsia" w:hAnsiTheme="minorHAnsi" w:cstheme="minorBidi"/>
          <w:smallCaps w:val="0"/>
          <w:noProof/>
          <w:sz w:val="22"/>
          <w:szCs w:val="22"/>
          <w:lang w:eastAsia="uk-UA"/>
        </w:rPr>
      </w:pPr>
      <w:r w:rsidRPr="00E708D7">
        <w:rPr>
          <w:b/>
          <w:color w:val="FF0000"/>
          <w:sz w:val="28"/>
          <w:szCs w:val="28"/>
        </w:rPr>
        <w:fldChar w:fldCharType="begin"/>
      </w:r>
      <w:r w:rsidR="00B141EA" w:rsidRPr="00E708D7">
        <w:rPr>
          <w:b/>
          <w:color w:val="FF0000"/>
          <w:sz w:val="28"/>
          <w:szCs w:val="28"/>
        </w:rPr>
        <w:instrText xml:space="preserve"> TOC \h \z \t "Figure Ukr;2" </w:instrText>
      </w:r>
      <w:r w:rsidRPr="00E708D7">
        <w:rPr>
          <w:b/>
          <w:color w:val="FF0000"/>
          <w:sz w:val="28"/>
          <w:szCs w:val="28"/>
        </w:rPr>
        <w:fldChar w:fldCharType="separate"/>
      </w:r>
      <w:hyperlink w:anchor="_Toc492297683" w:history="1">
        <w:r w:rsidR="0093436A" w:rsidRPr="00E05138">
          <w:rPr>
            <w:rStyle w:val="af1"/>
          </w:rPr>
          <w:t>Рис. 1.</w:t>
        </w:r>
        <w:r w:rsidR="0093436A">
          <w:rPr>
            <w:rFonts w:asciiTheme="minorHAnsi" w:eastAsiaTheme="minorEastAsia" w:hAnsiTheme="minorHAnsi" w:cstheme="minorBidi"/>
            <w:smallCaps w:val="0"/>
            <w:noProof/>
            <w:sz w:val="22"/>
            <w:szCs w:val="22"/>
            <w:lang w:eastAsia="uk-UA"/>
          </w:rPr>
          <w:tab/>
        </w:r>
        <w:r w:rsidR="0093436A" w:rsidRPr="00E05138">
          <w:rPr>
            <w:rStyle w:val="af1"/>
          </w:rPr>
          <w:t>Структура виконавчих органів Горішньоплавнівської міської ради</w:t>
        </w:r>
        <w:r w:rsidR="0093436A">
          <w:rPr>
            <w:noProof/>
            <w:webHidden/>
          </w:rPr>
          <w:tab/>
        </w:r>
        <w:r w:rsidR="0093436A">
          <w:rPr>
            <w:noProof/>
            <w:webHidden/>
          </w:rPr>
          <w:fldChar w:fldCharType="begin"/>
        </w:r>
        <w:r w:rsidR="0093436A">
          <w:rPr>
            <w:noProof/>
            <w:webHidden/>
          </w:rPr>
          <w:instrText xml:space="preserve"> PAGEREF _Toc492297683 \h </w:instrText>
        </w:r>
        <w:r w:rsidR="0093436A">
          <w:rPr>
            <w:noProof/>
            <w:webHidden/>
          </w:rPr>
        </w:r>
        <w:r w:rsidR="0093436A">
          <w:rPr>
            <w:noProof/>
            <w:webHidden/>
          </w:rPr>
          <w:fldChar w:fldCharType="separate"/>
        </w:r>
        <w:r w:rsidR="0093436A">
          <w:rPr>
            <w:noProof/>
            <w:webHidden/>
          </w:rPr>
          <w:t>8</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84" w:history="1">
        <w:r w:rsidR="0093436A" w:rsidRPr="00E05138">
          <w:rPr>
            <w:rStyle w:val="af1"/>
          </w:rPr>
          <w:t>Рис. 2.</w:t>
        </w:r>
        <w:r w:rsidR="0093436A">
          <w:rPr>
            <w:rFonts w:asciiTheme="minorHAnsi" w:eastAsiaTheme="minorEastAsia" w:hAnsiTheme="minorHAnsi" w:cstheme="minorBidi"/>
            <w:smallCaps w:val="0"/>
            <w:noProof/>
            <w:sz w:val="22"/>
            <w:szCs w:val="22"/>
            <w:lang w:eastAsia="uk-UA"/>
          </w:rPr>
          <w:tab/>
        </w:r>
        <w:r w:rsidR="0093436A" w:rsidRPr="00E05138">
          <w:rPr>
            <w:rStyle w:val="af1"/>
          </w:rPr>
          <w:t>Схема Полтавської області</w:t>
        </w:r>
        <w:r w:rsidR="0093436A">
          <w:rPr>
            <w:noProof/>
            <w:webHidden/>
          </w:rPr>
          <w:tab/>
        </w:r>
        <w:r w:rsidR="0093436A">
          <w:rPr>
            <w:noProof/>
            <w:webHidden/>
          </w:rPr>
          <w:fldChar w:fldCharType="begin"/>
        </w:r>
        <w:r w:rsidR="0093436A">
          <w:rPr>
            <w:noProof/>
            <w:webHidden/>
          </w:rPr>
          <w:instrText xml:space="preserve"> PAGEREF _Toc492297684 \h </w:instrText>
        </w:r>
        <w:r w:rsidR="0093436A">
          <w:rPr>
            <w:noProof/>
            <w:webHidden/>
          </w:rPr>
        </w:r>
        <w:r w:rsidR="0093436A">
          <w:rPr>
            <w:noProof/>
            <w:webHidden/>
          </w:rPr>
          <w:fldChar w:fldCharType="separate"/>
        </w:r>
        <w:r w:rsidR="0093436A">
          <w:rPr>
            <w:noProof/>
            <w:webHidden/>
          </w:rPr>
          <w:t>13</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85" w:history="1">
        <w:r w:rsidR="0093436A" w:rsidRPr="00E05138">
          <w:rPr>
            <w:rStyle w:val="af1"/>
          </w:rPr>
          <w:t>Рис. 3.</w:t>
        </w:r>
        <w:r w:rsidR="0093436A">
          <w:rPr>
            <w:rFonts w:asciiTheme="minorHAnsi" w:eastAsiaTheme="minorEastAsia" w:hAnsiTheme="minorHAnsi" w:cstheme="minorBidi"/>
            <w:smallCaps w:val="0"/>
            <w:noProof/>
            <w:sz w:val="22"/>
            <w:szCs w:val="22"/>
            <w:lang w:eastAsia="uk-UA"/>
          </w:rPr>
          <w:tab/>
        </w:r>
        <w:r w:rsidR="0093436A" w:rsidRPr="00E05138">
          <w:rPr>
            <w:rStyle w:val="af1"/>
          </w:rPr>
          <w:t>Схема території Горішньоплавненської міської ради</w:t>
        </w:r>
        <w:r w:rsidR="0093436A">
          <w:rPr>
            <w:noProof/>
            <w:webHidden/>
          </w:rPr>
          <w:tab/>
        </w:r>
        <w:r w:rsidR="0093436A">
          <w:rPr>
            <w:noProof/>
            <w:webHidden/>
          </w:rPr>
          <w:fldChar w:fldCharType="begin"/>
        </w:r>
        <w:r w:rsidR="0093436A">
          <w:rPr>
            <w:noProof/>
            <w:webHidden/>
          </w:rPr>
          <w:instrText xml:space="preserve"> PAGEREF _Toc492297685 \h </w:instrText>
        </w:r>
        <w:r w:rsidR="0093436A">
          <w:rPr>
            <w:noProof/>
            <w:webHidden/>
          </w:rPr>
        </w:r>
        <w:r w:rsidR="0093436A">
          <w:rPr>
            <w:noProof/>
            <w:webHidden/>
          </w:rPr>
          <w:fldChar w:fldCharType="separate"/>
        </w:r>
        <w:r w:rsidR="0093436A">
          <w:rPr>
            <w:noProof/>
            <w:webHidden/>
          </w:rPr>
          <w:t>17</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86" w:history="1">
        <w:r w:rsidR="0093436A" w:rsidRPr="00E05138">
          <w:rPr>
            <w:rStyle w:val="af1"/>
          </w:rPr>
          <w:t>Рис. 4.</w:t>
        </w:r>
        <w:r w:rsidR="0093436A">
          <w:rPr>
            <w:rFonts w:asciiTheme="minorHAnsi" w:eastAsiaTheme="minorEastAsia" w:hAnsiTheme="minorHAnsi" w:cstheme="minorBidi"/>
            <w:smallCaps w:val="0"/>
            <w:noProof/>
            <w:sz w:val="22"/>
            <w:szCs w:val="22"/>
            <w:lang w:eastAsia="uk-UA"/>
          </w:rPr>
          <w:tab/>
        </w:r>
        <w:r w:rsidR="0093436A" w:rsidRPr="00E05138">
          <w:rPr>
            <w:rStyle w:val="af1"/>
          </w:rPr>
          <w:t>Динаміка чисельність наявного населення міста, тис. осіб</w:t>
        </w:r>
        <w:r w:rsidR="0093436A">
          <w:rPr>
            <w:noProof/>
            <w:webHidden/>
          </w:rPr>
          <w:tab/>
        </w:r>
        <w:r w:rsidR="0093436A">
          <w:rPr>
            <w:noProof/>
            <w:webHidden/>
          </w:rPr>
          <w:fldChar w:fldCharType="begin"/>
        </w:r>
        <w:r w:rsidR="0093436A">
          <w:rPr>
            <w:noProof/>
            <w:webHidden/>
          </w:rPr>
          <w:instrText xml:space="preserve"> PAGEREF _Toc492297686 \h </w:instrText>
        </w:r>
        <w:r w:rsidR="0093436A">
          <w:rPr>
            <w:noProof/>
            <w:webHidden/>
          </w:rPr>
        </w:r>
        <w:r w:rsidR="0093436A">
          <w:rPr>
            <w:noProof/>
            <w:webHidden/>
          </w:rPr>
          <w:fldChar w:fldCharType="separate"/>
        </w:r>
        <w:r w:rsidR="0093436A">
          <w:rPr>
            <w:noProof/>
            <w:webHidden/>
          </w:rPr>
          <w:t>19</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87" w:history="1">
        <w:r w:rsidR="0093436A" w:rsidRPr="00E05138">
          <w:rPr>
            <w:rStyle w:val="af1"/>
          </w:rPr>
          <w:t>Рис. 5.</w:t>
        </w:r>
        <w:r w:rsidR="0093436A">
          <w:rPr>
            <w:rFonts w:asciiTheme="minorHAnsi" w:eastAsiaTheme="minorEastAsia" w:hAnsiTheme="minorHAnsi" w:cstheme="minorBidi"/>
            <w:smallCaps w:val="0"/>
            <w:noProof/>
            <w:sz w:val="22"/>
            <w:szCs w:val="22"/>
            <w:lang w:eastAsia="uk-UA"/>
          </w:rPr>
          <w:tab/>
        </w:r>
        <w:r w:rsidR="0093436A" w:rsidRPr="00E05138">
          <w:rPr>
            <w:rStyle w:val="af1"/>
          </w:rPr>
          <w:t>Динаміка природного руху населення, осіб</w:t>
        </w:r>
        <w:r w:rsidR="0093436A">
          <w:rPr>
            <w:noProof/>
            <w:webHidden/>
          </w:rPr>
          <w:tab/>
        </w:r>
        <w:r w:rsidR="0093436A">
          <w:rPr>
            <w:noProof/>
            <w:webHidden/>
          </w:rPr>
          <w:fldChar w:fldCharType="begin"/>
        </w:r>
        <w:r w:rsidR="0093436A">
          <w:rPr>
            <w:noProof/>
            <w:webHidden/>
          </w:rPr>
          <w:instrText xml:space="preserve"> PAGEREF _Toc492297687 \h </w:instrText>
        </w:r>
        <w:r w:rsidR="0093436A">
          <w:rPr>
            <w:noProof/>
            <w:webHidden/>
          </w:rPr>
        </w:r>
        <w:r w:rsidR="0093436A">
          <w:rPr>
            <w:noProof/>
            <w:webHidden/>
          </w:rPr>
          <w:fldChar w:fldCharType="separate"/>
        </w:r>
        <w:r w:rsidR="0093436A">
          <w:rPr>
            <w:noProof/>
            <w:webHidden/>
          </w:rPr>
          <w:t>19</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88" w:history="1">
        <w:r w:rsidR="0093436A" w:rsidRPr="00E05138">
          <w:rPr>
            <w:rStyle w:val="af1"/>
          </w:rPr>
          <w:t>Рис. 6.</w:t>
        </w:r>
        <w:r w:rsidR="0093436A">
          <w:rPr>
            <w:rFonts w:asciiTheme="minorHAnsi" w:eastAsiaTheme="minorEastAsia" w:hAnsiTheme="minorHAnsi" w:cstheme="minorBidi"/>
            <w:smallCaps w:val="0"/>
            <w:noProof/>
            <w:sz w:val="22"/>
            <w:szCs w:val="22"/>
            <w:lang w:eastAsia="uk-UA"/>
          </w:rPr>
          <w:tab/>
        </w:r>
        <w:r w:rsidR="0093436A" w:rsidRPr="00E05138">
          <w:rPr>
            <w:rStyle w:val="af1"/>
          </w:rPr>
          <w:t>Динаміка міграційного руху населення, осіб</w:t>
        </w:r>
        <w:r w:rsidR="0093436A">
          <w:rPr>
            <w:noProof/>
            <w:webHidden/>
          </w:rPr>
          <w:tab/>
        </w:r>
        <w:r w:rsidR="0093436A">
          <w:rPr>
            <w:noProof/>
            <w:webHidden/>
          </w:rPr>
          <w:fldChar w:fldCharType="begin"/>
        </w:r>
        <w:r w:rsidR="0093436A">
          <w:rPr>
            <w:noProof/>
            <w:webHidden/>
          </w:rPr>
          <w:instrText xml:space="preserve"> PAGEREF _Toc492297688 \h </w:instrText>
        </w:r>
        <w:r w:rsidR="0093436A">
          <w:rPr>
            <w:noProof/>
            <w:webHidden/>
          </w:rPr>
        </w:r>
        <w:r w:rsidR="0093436A">
          <w:rPr>
            <w:noProof/>
            <w:webHidden/>
          </w:rPr>
          <w:fldChar w:fldCharType="separate"/>
        </w:r>
        <w:r w:rsidR="0093436A">
          <w:rPr>
            <w:noProof/>
            <w:webHidden/>
          </w:rPr>
          <w:t>20</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89" w:history="1">
        <w:r w:rsidR="0093436A" w:rsidRPr="00E05138">
          <w:rPr>
            <w:rStyle w:val="af1"/>
          </w:rPr>
          <w:t>Рис. 7.</w:t>
        </w:r>
        <w:r w:rsidR="0093436A">
          <w:rPr>
            <w:rFonts w:asciiTheme="minorHAnsi" w:eastAsiaTheme="minorEastAsia" w:hAnsiTheme="minorHAnsi" w:cstheme="minorBidi"/>
            <w:smallCaps w:val="0"/>
            <w:noProof/>
            <w:sz w:val="22"/>
            <w:szCs w:val="22"/>
            <w:lang w:eastAsia="uk-UA"/>
          </w:rPr>
          <w:tab/>
        </w:r>
        <w:r w:rsidR="0093436A" w:rsidRPr="00E05138">
          <w:rPr>
            <w:rStyle w:val="af1"/>
          </w:rPr>
          <w:t>Вікова структура населення міста у 201</w:t>
        </w:r>
        <w:r w:rsidR="005C5D3E">
          <w:rPr>
            <w:rStyle w:val="af1"/>
          </w:rPr>
          <w:t>6</w:t>
        </w:r>
        <w:r w:rsidR="0093436A" w:rsidRPr="00E05138">
          <w:rPr>
            <w:rStyle w:val="af1"/>
          </w:rPr>
          <w:t xml:space="preserve"> році, %</w:t>
        </w:r>
        <w:r w:rsidR="0093436A">
          <w:rPr>
            <w:noProof/>
            <w:webHidden/>
          </w:rPr>
          <w:tab/>
        </w:r>
        <w:r w:rsidR="0093436A">
          <w:rPr>
            <w:noProof/>
            <w:webHidden/>
          </w:rPr>
          <w:fldChar w:fldCharType="begin"/>
        </w:r>
        <w:r w:rsidR="0093436A">
          <w:rPr>
            <w:noProof/>
            <w:webHidden/>
          </w:rPr>
          <w:instrText xml:space="preserve"> PAGEREF _Toc492297689 \h </w:instrText>
        </w:r>
        <w:r w:rsidR="0093436A">
          <w:rPr>
            <w:noProof/>
            <w:webHidden/>
          </w:rPr>
        </w:r>
        <w:r w:rsidR="0093436A">
          <w:rPr>
            <w:noProof/>
            <w:webHidden/>
          </w:rPr>
          <w:fldChar w:fldCharType="separate"/>
        </w:r>
        <w:r w:rsidR="0093436A">
          <w:rPr>
            <w:noProof/>
            <w:webHidden/>
          </w:rPr>
          <w:t>21</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90" w:history="1">
        <w:r w:rsidR="0093436A" w:rsidRPr="00E05138">
          <w:rPr>
            <w:rStyle w:val="af1"/>
          </w:rPr>
          <w:t>Рис. 8.</w:t>
        </w:r>
        <w:r w:rsidR="0093436A">
          <w:rPr>
            <w:rFonts w:asciiTheme="minorHAnsi" w:eastAsiaTheme="minorEastAsia" w:hAnsiTheme="minorHAnsi" w:cstheme="minorBidi"/>
            <w:smallCaps w:val="0"/>
            <w:noProof/>
            <w:sz w:val="22"/>
            <w:szCs w:val="22"/>
            <w:lang w:eastAsia="uk-UA"/>
          </w:rPr>
          <w:tab/>
        </w:r>
        <w:r w:rsidR="0093436A" w:rsidRPr="00E05138">
          <w:rPr>
            <w:rStyle w:val="af1"/>
          </w:rPr>
          <w:t>Динаміка зміни зайнятості населення міста, осіб</w:t>
        </w:r>
        <w:r w:rsidR="0093436A">
          <w:rPr>
            <w:noProof/>
            <w:webHidden/>
          </w:rPr>
          <w:tab/>
        </w:r>
        <w:r w:rsidR="0093436A">
          <w:rPr>
            <w:noProof/>
            <w:webHidden/>
          </w:rPr>
          <w:fldChar w:fldCharType="begin"/>
        </w:r>
        <w:r w:rsidR="0093436A">
          <w:rPr>
            <w:noProof/>
            <w:webHidden/>
          </w:rPr>
          <w:instrText xml:space="preserve"> PAGEREF _Toc492297690 \h </w:instrText>
        </w:r>
        <w:r w:rsidR="0093436A">
          <w:rPr>
            <w:noProof/>
            <w:webHidden/>
          </w:rPr>
        </w:r>
        <w:r w:rsidR="0093436A">
          <w:rPr>
            <w:noProof/>
            <w:webHidden/>
          </w:rPr>
          <w:fldChar w:fldCharType="separate"/>
        </w:r>
        <w:r w:rsidR="0093436A">
          <w:rPr>
            <w:noProof/>
            <w:webHidden/>
          </w:rPr>
          <w:t>21</w:t>
        </w:r>
        <w:r w:rsidR="0093436A">
          <w:rPr>
            <w:noProof/>
            <w:webHidden/>
          </w:rPr>
          <w:fldChar w:fldCharType="end"/>
        </w:r>
      </w:hyperlink>
    </w:p>
    <w:p w:rsidR="0093436A" w:rsidRDefault="00E5775A">
      <w:pPr>
        <w:pStyle w:val="21"/>
        <w:rPr>
          <w:rFonts w:asciiTheme="minorHAnsi" w:eastAsiaTheme="minorEastAsia" w:hAnsiTheme="minorHAnsi" w:cstheme="minorBidi"/>
          <w:smallCaps w:val="0"/>
          <w:noProof/>
          <w:sz w:val="22"/>
          <w:szCs w:val="22"/>
          <w:lang w:eastAsia="uk-UA"/>
        </w:rPr>
      </w:pPr>
      <w:hyperlink w:anchor="_Toc492297691" w:history="1">
        <w:r w:rsidR="0093436A" w:rsidRPr="00E05138">
          <w:rPr>
            <w:rStyle w:val="af1"/>
          </w:rPr>
          <w:t>Рис. 9.</w:t>
        </w:r>
        <w:r w:rsidR="0093436A">
          <w:rPr>
            <w:rFonts w:asciiTheme="minorHAnsi" w:eastAsiaTheme="minorEastAsia" w:hAnsiTheme="minorHAnsi" w:cstheme="minorBidi"/>
            <w:smallCaps w:val="0"/>
            <w:noProof/>
            <w:sz w:val="22"/>
            <w:szCs w:val="22"/>
            <w:lang w:eastAsia="uk-UA"/>
          </w:rPr>
          <w:tab/>
        </w:r>
        <w:r w:rsidR="0093436A" w:rsidRPr="00E05138">
          <w:rPr>
            <w:rStyle w:val="af1"/>
          </w:rPr>
          <w:t>Структура безробітних</w:t>
        </w:r>
        <w:r w:rsidR="005C5D3E">
          <w:rPr>
            <w:rStyle w:val="af1"/>
          </w:rPr>
          <w:t xml:space="preserve"> за рівнем освіти на кінець 2016 </w:t>
        </w:r>
        <w:r w:rsidR="0093436A" w:rsidRPr="00E05138">
          <w:rPr>
            <w:rStyle w:val="af1"/>
          </w:rPr>
          <w:t>року, %</w:t>
        </w:r>
        <w:r w:rsidR="0093436A">
          <w:rPr>
            <w:noProof/>
            <w:webHidden/>
          </w:rPr>
          <w:tab/>
        </w:r>
        <w:r w:rsidR="0093436A">
          <w:rPr>
            <w:noProof/>
            <w:webHidden/>
          </w:rPr>
          <w:fldChar w:fldCharType="begin"/>
        </w:r>
        <w:r w:rsidR="0093436A">
          <w:rPr>
            <w:noProof/>
            <w:webHidden/>
          </w:rPr>
          <w:instrText xml:space="preserve"> PAGEREF _Toc492297691 \h </w:instrText>
        </w:r>
        <w:r w:rsidR="0093436A">
          <w:rPr>
            <w:noProof/>
            <w:webHidden/>
          </w:rPr>
        </w:r>
        <w:r w:rsidR="0093436A">
          <w:rPr>
            <w:noProof/>
            <w:webHidden/>
          </w:rPr>
          <w:fldChar w:fldCharType="separate"/>
        </w:r>
        <w:r w:rsidR="0093436A">
          <w:rPr>
            <w:noProof/>
            <w:webHidden/>
          </w:rPr>
          <w:t>22</w:t>
        </w:r>
        <w:r w:rsidR="0093436A">
          <w:rPr>
            <w:noProof/>
            <w:webHidden/>
          </w:rPr>
          <w:fldChar w:fldCharType="end"/>
        </w:r>
      </w:hyperlink>
    </w:p>
    <w:p w:rsidR="0093436A" w:rsidRDefault="00E5775A">
      <w:pPr>
        <w:pStyle w:val="21"/>
        <w:tabs>
          <w:tab w:val="left" w:pos="1320"/>
        </w:tabs>
        <w:rPr>
          <w:rFonts w:asciiTheme="minorHAnsi" w:eastAsiaTheme="minorEastAsia" w:hAnsiTheme="minorHAnsi" w:cstheme="minorBidi"/>
          <w:smallCaps w:val="0"/>
          <w:noProof/>
          <w:sz w:val="22"/>
          <w:szCs w:val="22"/>
          <w:lang w:eastAsia="uk-UA"/>
        </w:rPr>
      </w:pPr>
      <w:hyperlink w:anchor="_Toc492297692" w:history="1">
        <w:r w:rsidR="0093436A" w:rsidRPr="00E05138">
          <w:rPr>
            <w:rStyle w:val="af1"/>
          </w:rPr>
          <w:t>Рис. 10.</w:t>
        </w:r>
        <w:r w:rsidR="0093436A">
          <w:rPr>
            <w:rFonts w:asciiTheme="minorHAnsi" w:eastAsiaTheme="minorEastAsia" w:hAnsiTheme="minorHAnsi" w:cstheme="minorBidi"/>
            <w:smallCaps w:val="0"/>
            <w:noProof/>
            <w:sz w:val="22"/>
            <w:szCs w:val="22"/>
            <w:lang w:eastAsia="uk-UA"/>
          </w:rPr>
          <w:tab/>
        </w:r>
        <w:r w:rsidR="0093436A" w:rsidRPr="00E05138">
          <w:rPr>
            <w:rStyle w:val="af1"/>
          </w:rPr>
          <w:t>Динаміка середньої заробітної плати, грн.</w:t>
        </w:r>
        <w:r w:rsidR="0093436A">
          <w:rPr>
            <w:noProof/>
            <w:webHidden/>
          </w:rPr>
          <w:tab/>
        </w:r>
        <w:r w:rsidR="0093436A">
          <w:rPr>
            <w:noProof/>
            <w:webHidden/>
          </w:rPr>
          <w:fldChar w:fldCharType="begin"/>
        </w:r>
        <w:r w:rsidR="0093436A">
          <w:rPr>
            <w:noProof/>
            <w:webHidden/>
          </w:rPr>
          <w:instrText xml:space="preserve"> PAGEREF _Toc492297692 \h </w:instrText>
        </w:r>
        <w:r w:rsidR="0093436A">
          <w:rPr>
            <w:noProof/>
            <w:webHidden/>
          </w:rPr>
        </w:r>
        <w:r w:rsidR="0093436A">
          <w:rPr>
            <w:noProof/>
            <w:webHidden/>
          </w:rPr>
          <w:fldChar w:fldCharType="separate"/>
        </w:r>
        <w:r w:rsidR="0093436A">
          <w:rPr>
            <w:noProof/>
            <w:webHidden/>
          </w:rPr>
          <w:t>22</w:t>
        </w:r>
        <w:r w:rsidR="0093436A">
          <w:rPr>
            <w:noProof/>
            <w:webHidden/>
          </w:rPr>
          <w:fldChar w:fldCharType="end"/>
        </w:r>
      </w:hyperlink>
    </w:p>
    <w:p w:rsidR="0093436A" w:rsidRDefault="00E5775A">
      <w:pPr>
        <w:pStyle w:val="21"/>
        <w:tabs>
          <w:tab w:val="left" w:pos="1320"/>
        </w:tabs>
        <w:rPr>
          <w:rFonts w:asciiTheme="minorHAnsi" w:eastAsiaTheme="minorEastAsia" w:hAnsiTheme="minorHAnsi" w:cstheme="minorBidi"/>
          <w:smallCaps w:val="0"/>
          <w:noProof/>
          <w:sz w:val="22"/>
          <w:szCs w:val="22"/>
          <w:lang w:eastAsia="uk-UA"/>
        </w:rPr>
      </w:pPr>
      <w:hyperlink w:anchor="_Toc492297693" w:history="1">
        <w:r w:rsidR="0093436A" w:rsidRPr="00E05138">
          <w:rPr>
            <w:rStyle w:val="af1"/>
          </w:rPr>
          <w:t>Рис. 11.</w:t>
        </w:r>
        <w:r w:rsidR="0093436A">
          <w:rPr>
            <w:rFonts w:asciiTheme="minorHAnsi" w:eastAsiaTheme="minorEastAsia" w:hAnsiTheme="minorHAnsi" w:cstheme="minorBidi"/>
            <w:smallCaps w:val="0"/>
            <w:noProof/>
            <w:sz w:val="22"/>
            <w:szCs w:val="22"/>
            <w:lang w:eastAsia="uk-UA"/>
          </w:rPr>
          <w:tab/>
        </w:r>
        <w:r w:rsidR="0093436A" w:rsidRPr="00E05138">
          <w:rPr>
            <w:rStyle w:val="af1"/>
          </w:rPr>
          <w:t>Динаміка кількості суб’єкти господарської діяльності, одиниць</w:t>
        </w:r>
        <w:r w:rsidR="0093436A">
          <w:rPr>
            <w:noProof/>
            <w:webHidden/>
          </w:rPr>
          <w:tab/>
        </w:r>
        <w:r w:rsidR="0093436A">
          <w:rPr>
            <w:noProof/>
            <w:webHidden/>
          </w:rPr>
          <w:fldChar w:fldCharType="begin"/>
        </w:r>
        <w:r w:rsidR="0093436A">
          <w:rPr>
            <w:noProof/>
            <w:webHidden/>
          </w:rPr>
          <w:instrText xml:space="preserve"> PAGEREF _Toc492297693 \h </w:instrText>
        </w:r>
        <w:r w:rsidR="0093436A">
          <w:rPr>
            <w:noProof/>
            <w:webHidden/>
          </w:rPr>
        </w:r>
        <w:r w:rsidR="0093436A">
          <w:rPr>
            <w:noProof/>
            <w:webHidden/>
          </w:rPr>
          <w:fldChar w:fldCharType="separate"/>
        </w:r>
        <w:r w:rsidR="0093436A">
          <w:rPr>
            <w:noProof/>
            <w:webHidden/>
          </w:rPr>
          <w:t>23</w:t>
        </w:r>
        <w:r w:rsidR="0093436A">
          <w:rPr>
            <w:noProof/>
            <w:webHidden/>
          </w:rPr>
          <w:fldChar w:fldCharType="end"/>
        </w:r>
      </w:hyperlink>
    </w:p>
    <w:p w:rsidR="0093436A" w:rsidRDefault="00E5775A">
      <w:pPr>
        <w:pStyle w:val="21"/>
        <w:tabs>
          <w:tab w:val="left" w:pos="1320"/>
        </w:tabs>
        <w:rPr>
          <w:rFonts w:asciiTheme="minorHAnsi" w:eastAsiaTheme="minorEastAsia" w:hAnsiTheme="minorHAnsi" w:cstheme="minorBidi"/>
          <w:smallCaps w:val="0"/>
          <w:noProof/>
          <w:sz w:val="22"/>
          <w:szCs w:val="22"/>
          <w:lang w:eastAsia="uk-UA"/>
        </w:rPr>
      </w:pPr>
      <w:hyperlink w:anchor="_Toc492297694" w:history="1">
        <w:r w:rsidR="0093436A" w:rsidRPr="00E05138">
          <w:rPr>
            <w:rStyle w:val="af1"/>
          </w:rPr>
          <w:t>Рис. 12.</w:t>
        </w:r>
        <w:r w:rsidR="0093436A">
          <w:rPr>
            <w:rFonts w:asciiTheme="minorHAnsi" w:eastAsiaTheme="minorEastAsia" w:hAnsiTheme="minorHAnsi" w:cstheme="minorBidi"/>
            <w:smallCaps w:val="0"/>
            <w:noProof/>
            <w:sz w:val="22"/>
            <w:szCs w:val="22"/>
            <w:lang w:eastAsia="uk-UA"/>
          </w:rPr>
          <w:tab/>
        </w:r>
        <w:r w:rsidR="0093436A" w:rsidRPr="00E05138">
          <w:rPr>
            <w:rStyle w:val="af1"/>
          </w:rPr>
          <w:t>Структура суб’єктів господарської діяльності за видами діяльності у 2012 році, %</w:t>
        </w:r>
        <w:r w:rsidR="0093436A">
          <w:rPr>
            <w:noProof/>
            <w:webHidden/>
          </w:rPr>
          <w:tab/>
        </w:r>
        <w:r w:rsidR="0093436A">
          <w:rPr>
            <w:noProof/>
            <w:webHidden/>
          </w:rPr>
          <w:fldChar w:fldCharType="begin"/>
        </w:r>
        <w:r w:rsidR="0093436A">
          <w:rPr>
            <w:noProof/>
            <w:webHidden/>
          </w:rPr>
          <w:instrText xml:space="preserve"> PAGEREF _Toc492297694 \h </w:instrText>
        </w:r>
        <w:r w:rsidR="0093436A">
          <w:rPr>
            <w:noProof/>
            <w:webHidden/>
          </w:rPr>
        </w:r>
        <w:r w:rsidR="0093436A">
          <w:rPr>
            <w:noProof/>
            <w:webHidden/>
          </w:rPr>
          <w:fldChar w:fldCharType="separate"/>
        </w:r>
        <w:r w:rsidR="0093436A">
          <w:rPr>
            <w:noProof/>
            <w:webHidden/>
          </w:rPr>
          <w:t>23</w:t>
        </w:r>
        <w:r w:rsidR="0093436A">
          <w:rPr>
            <w:noProof/>
            <w:webHidden/>
          </w:rPr>
          <w:fldChar w:fldCharType="end"/>
        </w:r>
      </w:hyperlink>
    </w:p>
    <w:p w:rsidR="0093436A" w:rsidRDefault="00E5775A">
      <w:pPr>
        <w:pStyle w:val="21"/>
        <w:tabs>
          <w:tab w:val="left" w:pos="1320"/>
        </w:tabs>
        <w:rPr>
          <w:rFonts w:asciiTheme="minorHAnsi" w:eastAsiaTheme="minorEastAsia" w:hAnsiTheme="minorHAnsi" w:cstheme="minorBidi"/>
          <w:smallCaps w:val="0"/>
          <w:noProof/>
          <w:sz w:val="22"/>
          <w:szCs w:val="22"/>
          <w:lang w:eastAsia="uk-UA"/>
        </w:rPr>
      </w:pPr>
      <w:hyperlink w:anchor="_Toc492297695" w:history="1">
        <w:r w:rsidR="0093436A" w:rsidRPr="00E05138">
          <w:rPr>
            <w:rStyle w:val="af1"/>
          </w:rPr>
          <w:t>Рис. 13.</w:t>
        </w:r>
        <w:r w:rsidR="0093436A">
          <w:rPr>
            <w:rFonts w:asciiTheme="minorHAnsi" w:eastAsiaTheme="minorEastAsia" w:hAnsiTheme="minorHAnsi" w:cstheme="minorBidi"/>
            <w:smallCaps w:val="0"/>
            <w:noProof/>
            <w:sz w:val="22"/>
            <w:szCs w:val="22"/>
            <w:lang w:eastAsia="uk-UA"/>
          </w:rPr>
          <w:tab/>
        </w:r>
        <w:r w:rsidR="0093436A" w:rsidRPr="00E05138">
          <w:rPr>
            <w:rStyle w:val="af1"/>
          </w:rPr>
          <w:t>Динаміка обсягів прямих іноземних інвестицій, млн. дол. США</w:t>
        </w:r>
        <w:r w:rsidR="0093436A">
          <w:rPr>
            <w:noProof/>
            <w:webHidden/>
          </w:rPr>
          <w:tab/>
        </w:r>
        <w:r w:rsidR="0093436A">
          <w:rPr>
            <w:noProof/>
            <w:webHidden/>
          </w:rPr>
          <w:fldChar w:fldCharType="begin"/>
        </w:r>
        <w:r w:rsidR="0093436A">
          <w:rPr>
            <w:noProof/>
            <w:webHidden/>
          </w:rPr>
          <w:instrText xml:space="preserve"> PAGEREF _Toc492297695 \h </w:instrText>
        </w:r>
        <w:r w:rsidR="0093436A">
          <w:rPr>
            <w:noProof/>
            <w:webHidden/>
          </w:rPr>
        </w:r>
        <w:r w:rsidR="0093436A">
          <w:rPr>
            <w:noProof/>
            <w:webHidden/>
          </w:rPr>
          <w:fldChar w:fldCharType="separate"/>
        </w:r>
        <w:r w:rsidR="0093436A">
          <w:rPr>
            <w:noProof/>
            <w:webHidden/>
          </w:rPr>
          <w:t>28</w:t>
        </w:r>
        <w:r w:rsidR="0093436A">
          <w:rPr>
            <w:noProof/>
            <w:webHidden/>
          </w:rPr>
          <w:fldChar w:fldCharType="end"/>
        </w:r>
      </w:hyperlink>
    </w:p>
    <w:p w:rsidR="0093436A" w:rsidRDefault="00E5775A">
      <w:pPr>
        <w:pStyle w:val="21"/>
        <w:tabs>
          <w:tab w:val="left" w:pos="1320"/>
        </w:tabs>
        <w:rPr>
          <w:rFonts w:asciiTheme="minorHAnsi" w:eastAsiaTheme="minorEastAsia" w:hAnsiTheme="minorHAnsi" w:cstheme="minorBidi"/>
          <w:smallCaps w:val="0"/>
          <w:noProof/>
          <w:sz w:val="22"/>
          <w:szCs w:val="22"/>
          <w:lang w:eastAsia="uk-UA"/>
        </w:rPr>
      </w:pPr>
      <w:hyperlink w:anchor="_Toc492297696" w:history="1">
        <w:r w:rsidR="0093436A" w:rsidRPr="00E05138">
          <w:rPr>
            <w:rStyle w:val="af1"/>
          </w:rPr>
          <w:t>Рис. 14.</w:t>
        </w:r>
        <w:r w:rsidR="0093436A">
          <w:rPr>
            <w:rFonts w:asciiTheme="minorHAnsi" w:eastAsiaTheme="minorEastAsia" w:hAnsiTheme="minorHAnsi" w:cstheme="minorBidi"/>
            <w:smallCaps w:val="0"/>
            <w:noProof/>
            <w:sz w:val="22"/>
            <w:szCs w:val="22"/>
            <w:lang w:eastAsia="uk-UA"/>
          </w:rPr>
          <w:tab/>
        </w:r>
        <w:r w:rsidR="0093436A" w:rsidRPr="00E05138">
          <w:rPr>
            <w:rStyle w:val="af1"/>
          </w:rPr>
          <w:t>Структура доходів бюджету 2015 рік, %</w:t>
        </w:r>
        <w:r w:rsidR="0093436A">
          <w:rPr>
            <w:noProof/>
            <w:webHidden/>
          </w:rPr>
          <w:tab/>
        </w:r>
        <w:r w:rsidR="0093436A">
          <w:rPr>
            <w:noProof/>
            <w:webHidden/>
          </w:rPr>
          <w:fldChar w:fldCharType="begin"/>
        </w:r>
        <w:r w:rsidR="0093436A">
          <w:rPr>
            <w:noProof/>
            <w:webHidden/>
          </w:rPr>
          <w:instrText xml:space="preserve"> PAGEREF _Toc492297696 \h </w:instrText>
        </w:r>
        <w:r w:rsidR="0093436A">
          <w:rPr>
            <w:noProof/>
            <w:webHidden/>
          </w:rPr>
        </w:r>
        <w:r w:rsidR="0093436A">
          <w:rPr>
            <w:noProof/>
            <w:webHidden/>
          </w:rPr>
          <w:fldChar w:fldCharType="separate"/>
        </w:r>
        <w:r w:rsidR="0093436A">
          <w:rPr>
            <w:noProof/>
            <w:webHidden/>
          </w:rPr>
          <w:t>30</w:t>
        </w:r>
        <w:r w:rsidR="0093436A">
          <w:rPr>
            <w:noProof/>
            <w:webHidden/>
          </w:rPr>
          <w:fldChar w:fldCharType="end"/>
        </w:r>
      </w:hyperlink>
    </w:p>
    <w:p w:rsidR="00B141EA" w:rsidRPr="00E708D7" w:rsidRDefault="00C04B25" w:rsidP="000E26B0">
      <w:pPr>
        <w:spacing w:after="60"/>
        <w:rPr>
          <w:b/>
          <w:sz w:val="24"/>
          <w:szCs w:val="28"/>
        </w:rPr>
      </w:pPr>
      <w:r w:rsidRPr="00E708D7">
        <w:rPr>
          <w:b/>
          <w:color w:val="FF0000"/>
          <w:sz w:val="28"/>
          <w:szCs w:val="28"/>
        </w:rPr>
        <w:fldChar w:fldCharType="end"/>
      </w:r>
    </w:p>
    <w:p w:rsidR="00B141EA" w:rsidRPr="00E708D7" w:rsidRDefault="00B141EA" w:rsidP="00B550C0">
      <w:pPr>
        <w:pStyle w:val="1"/>
      </w:pPr>
      <w:bookmarkStart w:id="0" w:name="_Toc302134531"/>
      <w:bookmarkStart w:id="1" w:name="_Toc492297697"/>
      <w:r w:rsidRPr="00E708D7">
        <w:lastRenderedPageBreak/>
        <w:t>Характеристика міста та регіону</w:t>
      </w:r>
      <w:bookmarkEnd w:id="0"/>
      <w:bookmarkEnd w:id="1"/>
    </w:p>
    <w:p w:rsidR="00B141EA" w:rsidRPr="00E708D7" w:rsidRDefault="00B141EA" w:rsidP="006D71B4">
      <w:pPr>
        <w:pStyle w:val="2"/>
        <w:numPr>
          <w:ilvl w:val="1"/>
          <w:numId w:val="15"/>
        </w:numPr>
      </w:pPr>
      <w:bookmarkStart w:id="2" w:name="_Toc492297698"/>
      <w:r w:rsidRPr="00E708D7">
        <w:t>Коротка характеристика міста</w:t>
      </w:r>
      <w:bookmarkEnd w:id="2"/>
    </w:p>
    <w:p w:rsidR="00A6701C" w:rsidRDefault="001D7517" w:rsidP="00A9014D">
      <w:pPr>
        <w:snapToGrid w:val="0"/>
        <w:spacing w:before="120"/>
        <w:jc w:val="both"/>
        <w:rPr>
          <w:rFonts w:cs="Arial"/>
          <w:color w:val="000000" w:themeColor="text1"/>
          <w:szCs w:val="22"/>
        </w:rPr>
      </w:pPr>
      <w:r w:rsidRPr="00E708D7">
        <w:rPr>
          <w:rFonts w:cs="Arial"/>
          <w:color w:val="000000"/>
          <w:szCs w:val="22"/>
        </w:rPr>
        <w:t xml:space="preserve">Горішні Плавні – місто обласного </w:t>
      </w:r>
      <w:r w:rsidR="00A9014D" w:rsidRPr="00E708D7">
        <w:rPr>
          <w:rFonts w:cs="Arial"/>
          <w:color w:val="000000"/>
          <w:szCs w:val="22"/>
        </w:rPr>
        <w:t>значе</w:t>
      </w:r>
      <w:r w:rsidR="008C1385" w:rsidRPr="00E708D7">
        <w:rPr>
          <w:rFonts w:cs="Arial"/>
          <w:color w:val="000000"/>
          <w:szCs w:val="22"/>
        </w:rPr>
        <w:t>ння</w:t>
      </w:r>
      <w:r w:rsidRPr="00E708D7">
        <w:rPr>
          <w:rFonts w:cs="Arial"/>
          <w:color w:val="000000"/>
          <w:szCs w:val="22"/>
        </w:rPr>
        <w:t xml:space="preserve"> площею </w:t>
      </w:r>
      <w:r w:rsidR="0092442E">
        <w:rPr>
          <w:rFonts w:cs="Arial"/>
          <w:color w:val="000000"/>
          <w:szCs w:val="22"/>
        </w:rPr>
        <w:t>11 </w:t>
      </w:r>
      <w:r w:rsidR="0092442E" w:rsidRPr="0092442E">
        <w:rPr>
          <w:rFonts w:cs="Arial"/>
          <w:color w:val="000000"/>
          <w:szCs w:val="22"/>
        </w:rPr>
        <w:t>100 га</w:t>
      </w:r>
      <w:r w:rsidR="00805944" w:rsidRPr="0092442E">
        <w:rPr>
          <w:rFonts w:cs="Arial"/>
          <w:color w:val="000000" w:themeColor="text1"/>
          <w:szCs w:val="22"/>
        </w:rPr>
        <w:t>.</w:t>
      </w:r>
      <w:r w:rsidRPr="00A6701C">
        <w:rPr>
          <w:rFonts w:cs="Arial"/>
          <w:color w:val="000000" w:themeColor="text1"/>
          <w:szCs w:val="22"/>
        </w:rPr>
        <w:t xml:space="preserve"> </w:t>
      </w:r>
    </w:p>
    <w:p w:rsidR="00B1057C" w:rsidRPr="00EE5720" w:rsidRDefault="00B1057C" w:rsidP="00B1057C">
      <w:pPr>
        <w:snapToGrid w:val="0"/>
        <w:spacing w:before="120"/>
        <w:jc w:val="both"/>
        <w:rPr>
          <w:rFonts w:cs="Arial"/>
          <w:kern w:val="1"/>
          <w:szCs w:val="22"/>
          <w:lang w:eastAsia="ar-SA"/>
        </w:rPr>
      </w:pPr>
      <w:r w:rsidRPr="00EE5720">
        <w:rPr>
          <w:rFonts w:cs="Arial"/>
          <w:kern w:val="1"/>
          <w:szCs w:val="22"/>
          <w:lang w:eastAsia="ar-SA"/>
        </w:rPr>
        <w:t xml:space="preserve">Дата заснування </w:t>
      </w:r>
      <w:r>
        <w:rPr>
          <w:rFonts w:cs="Arial"/>
          <w:kern w:val="1"/>
          <w:szCs w:val="22"/>
          <w:lang w:eastAsia="ar-SA"/>
        </w:rPr>
        <w:t xml:space="preserve">населеного пункту – </w:t>
      </w:r>
      <w:r w:rsidRPr="00EE5720">
        <w:rPr>
          <w:rFonts w:cs="Arial"/>
          <w:kern w:val="1"/>
          <w:szCs w:val="22"/>
          <w:lang w:eastAsia="ar-SA"/>
        </w:rPr>
        <w:t>29</w:t>
      </w:r>
      <w:r>
        <w:rPr>
          <w:rFonts w:cs="Arial"/>
          <w:kern w:val="1"/>
          <w:szCs w:val="22"/>
          <w:lang w:eastAsia="ar-SA"/>
        </w:rPr>
        <w:t xml:space="preserve"> листопада </w:t>
      </w:r>
      <w:r w:rsidRPr="00EE5720">
        <w:rPr>
          <w:rFonts w:cs="Arial"/>
          <w:kern w:val="1"/>
          <w:szCs w:val="22"/>
          <w:lang w:eastAsia="ar-SA"/>
        </w:rPr>
        <w:t>1960 р</w:t>
      </w:r>
      <w:r>
        <w:rPr>
          <w:rFonts w:cs="Arial"/>
          <w:kern w:val="1"/>
          <w:szCs w:val="22"/>
          <w:lang w:eastAsia="ar-SA"/>
        </w:rPr>
        <w:t>оку,</w:t>
      </w:r>
      <w:r w:rsidRPr="00EE5720">
        <w:rPr>
          <w:rFonts w:cs="Arial"/>
          <w:kern w:val="1"/>
          <w:szCs w:val="22"/>
          <w:lang w:eastAsia="ar-SA"/>
        </w:rPr>
        <w:t xml:space="preserve"> 24</w:t>
      </w:r>
      <w:r>
        <w:rPr>
          <w:rFonts w:cs="Arial"/>
          <w:kern w:val="1"/>
          <w:szCs w:val="22"/>
          <w:lang w:eastAsia="ar-SA"/>
        </w:rPr>
        <w:t xml:space="preserve"> квітня </w:t>
      </w:r>
      <w:r w:rsidRPr="00EE5720">
        <w:rPr>
          <w:rFonts w:cs="Arial"/>
          <w:kern w:val="1"/>
          <w:szCs w:val="22"/>
          <w:lang w:eastAsia="ar-SA"/>
        </w:rPr>
        <w:t>1</w:t>
      </w:r>
      <w:r>
        <w:rPr>
          <w:rFonts w:cs="Arial"/>
          <w:kern w:val="1"/>
          <w:szCs w:val="22"/>
          <w:lang w:eastAsia="ar-SA"/>
        </w:rPr>
        <w:t>972 року йому надано статус міста, а 6 квітня 1977 року був наданий статус міста обласного підпорядкування.</w:t>
      </w:r>
    </w:p>
    <w:p w:rsidR="00A9014D" w:rsidRPr="00E708D7" w:rsidRDefault="008C1385" w:rsidP="00A9014D">
      <w:pPr>
        <w:spacing w:before="120"/>
        <w:jc w:val="both"/>
        <w:rPr>
          <w:rFonts w:cs="Arial"/>
          <w:color w:val="000000"/>
          <w:szCs w:val="22"/>
        </w:rPr>
      </w:pPr>
      <w:r w:rsidRPr="00E708D7">
        <w:rPr>
          <w:rFonts w:cs="Arial"/>
          <w:color w:val="000000"/>
          <w:szCs w:val="22"/>
        </w:rPr>
        <w:t>Географічне розташування міста: місто розташоване на лівому березі р.</w:t>
      </w:r>
      <w:r w:rsidR="00A9014D" w:rsidRPr="00E708D7">
        <w:rPr>
          <w:rFonts w:cs="Arial"/>
          <w:color w:val="000000"/>
          <w:szCs w:val="22"/>
        </w:rPr>
        <w:t> </w:t>
      </w:r>
      <w:r w:rsidRPr="00E708D7">
        <w:rPr>
          <w:rFonts w:cs="Arial"/>
          <w:color w:val="000000"/>
          <w:szCs w:val="22"/>
        </w:rPr>
        <w:t>Дніпро</w:t>
      </w:r>
      <w:r w:rsidR="00B9286C">
        <w:rPr>
          <w:rFonts w:cs="Arial"/>
          <w:color w:val="000000"/>
          <w:szCs w:val="22"/>
        </w:rPr>
        <w:t xml:space="preserve"> </w:t>
      </w:r>
      <w:r w:rsidRPr="00E708D7">
        <w:rPr>
          <w:rFonts w:cs="Arial"/>
          <w:color w:val="000000"/>
          <w:szCs w:val="22"/>
        </w:rPr>
        <w:t xml:space="preserve">у лісостеповій фізико-географічній зоні. Відстань від міста до м. Полтави: </w:t>
      </w:r>
      <w:r w:rsidR="001D7517" w:rsidRPr="00E708D7">
        <w:rPr>
          <w:rFonts w:cs="Arial"/>
          <w:color w:val="000000"/>
          <w:szCs w:val="22"/>
        </w:rPr>
        <w:t>залізницею (ст.</w:t>
      </w:r>
      <w:r w:rsidR="00A9014D" w:rsidRPr="00E708D7">
        <w:rPr>
          <w:rFonts w:cs="Arial"/>
          <w:color w:val="000000"/>
          <w:szCs w:val="22"/>
        </w:rPr>
        <w:t> </w:t>
      </w:r>
      <w:r w:rsidR="001D7517" w:rsidRPr="00E708D7">
        <w:rPr>
          <w:rFonts w:cs="Arial"/>
          <w:color w:val="000000"/>
          <w:szCs w:val="22"/>
        </w:rPr>
        <w:t>Золотнишине) 110 км</w:t>
      </w:r>
      <w:r w:rsidRPr="00E708D7">
        <w:rPr>
          <w:rFonts w:cs="Arial"/>
          <w:color w:val="000000"/>
          <w:szCs w:val="22"/>
        </w:rPr>
        <w:t>, а</w:t>
      </w:r>
      <w:r w:rsidR="001D7517" w:rsidRPr="00E708D7">
        <w:rPr>
          <w:rFonts w:cs="Arial"/>
          <w:color w:val="000000"/>
          <w:szCs w:val="22"/>
        </w:rPr>
        <w:t xml:space="preserve">втошляхами </w:t>
      </w:r>
      <w:r w:rsidRPr="00E708D7">
        <w:rPr>
          <w:rFonts w:cs="Arial"/>
          <w:color w:val="000000"/>
          <w:szCs w:val="22"/>
        </w:rPr>
        <w:t>1</w:t>
      </w:r>
      <w:r w:rsidR="001D7517" w:rsidRPr="00E708D7">
        <w:rPr>
          <w:rFonts w:cs="Arial"/>
          <w:color w:val="000000"/>
          <w:szCs w:val="22"/>
        </w:rPr>
        <w:t>05 км</w:t>
      </w:r>
      <w:r w:rsidRPr="00E708D7">
        <w:rPr>
          <w:rFonts w:cs="Arial"/>
          <w:color w:val="000000"/>
          <w:szCs w:val="22"/>
        </w:rPr>
        <w:t>.</w:t>
      </w:r>
    </w:p>
    <w:p w:rsidR="008C1385" w:rsidRPr="00E708D7" w:rsidRDefault="008C1385" w:rsidP="00A9014D">
      <w:pPr>
        <w:spacing w:before="120"/>
        <w:jc w:val="both"/>
        <w:rPr>
          <w:rFonts w:cs="Arial"/>
          <w:color w:val="000000"/>
          <w:szCs w:val="22"/>
        </w:rPr>
      </w:pPr>
      <w:r w:rsidRPr="00E708D7">
        <w:rPr>
          <w:rFonts w:cs="Arial"/>
          <w:color w:val="000000"/>
          <w:szCs w:val="22"/>
        </w:rPr>
        <w:t>Середньорічна температура: у липні +21,5</w:t>
      </w:r>
      <w:r w:rsidR="00756421">
        <w:rPr>
          <w:rFonts w:cs="Arial"/>
          <w:color w:val="000000"/>
          <w:szCs w:val="22"/>
        </w:rPr>
        <w:t xml:space="preserve"> </w:t>
      </w:r>
      <w:r w:rsidRPr="00E708D7">
        <w:rPr>
          <w:rFonts w:cs="Arial"/>
          <w:color w:val="000000"/>
          <w:szCs w:val="22"/>
        </w:rPr>
        <w:t>ºС, у січні –6,0 ºС</w:t>
      </w:r>
      <w:r w:rsidR="00786561" w:rsidRPr="00E708D7">
        <w:rPr>
          <w:rFonts w:cs="Arial"/>
          <w:color w:val="000000"/>
          <w:szCs w:val="22"/>
        </w:rPr>
        <w:t>.</w:t>
      </w:r>
    </w:p>
    <w:p w:rsidR="0063304F" w:rsidRPr="00A81759" w:rsidRDefault="0063304F" w:rsidP="0063304F">
      <w:pPr>
        <w:snapToGrid w:val="0"/>
        <w:spacing w:before="120"/>
        <w:jc w:val="both"/>
        <w:rPr>
          <w:rFonts w:cs="Arial"/>
          <w:kern w:val="1"/>
          <w:szCs w:val="22"/>
          <w:lang w:eastAsia="ar-SA"/>
        </w:rPr>
      </w:pPr>
      <w:r w:rsidRPr="00EE5720">
        <w:rPr>
          <w:rFonts w:cs="Arial"/>
          <w:kern w:val="1"/>
          <w:szCs w:val="22"/>
          <w:lang w:eastAsia="ar-SA"/>
        </w:rPr>
        <w:t xml:space="preserve">Наявне населення </w:t>
      </w:r>
      <w:r>
        <w:rPr>
          <w:rFonts w:cs="Arial"/>
          <w:kern w:val="1"/>
          <w:szCs w:val="22"/>
          <w:lang w:eastAsia="ar-SA"/>
        </w:rPr>
        <w:t xml:space="preserve">станом </w:t>
      </w:r>
      <w:r w:rsidRPr="00EE5720">
        <w:rPr>
          <w:rFonts w:cs="Arial"/>
          <w:kern w:val="1"/>
          <w:szCs w:val="22"/>
          <w:lang w:eastAsia="ar-SA"/>
        </w:rPr>
        <w:t>на 01.01.201</w:t>
      </w:r>
      <w:r>
        <w:rPr>
          <w:rFonts w:cs="Arial"/>
          <w:kern w:val="1"/>
          <w:szCs w:val="22"/>
          <w:lang w:eastAsia="ar-SA"/>
        </w:rPr>
        <w:t>7</w:t>
      </w:r>
      <w:r w:rsidRPr="00EE5720">
        <w:rPr>
          <w:rFonts w:cs="Arial"/>
          <w:kern w:val="1"/>
          <w:szCs w:val="22"/>
          <w:lang w:eastAsia="ar-SA"/>
        </w:rPr>
        <w:t xml:space="preserve"> </w:t>
      </w:r>
      <w:r>
        <w:rPr>
          <w:rFonts w:cs="Arial"/>
          <w:kern w:val="1"/>
          <w:szCs w:val="22"/>
          <w:lang w:eastAsia="ar-SA"/>
        </w:rPr>
        <w:t>складає</w:t>
      </w:r>
      <w:r w:rsidRPr="00EE5720">
        <w:rPr>
          <w:rFonts w:cs="Arial"/>
          <w:kern w:val="1"/>
          <w:szCs w:val="22"/>
          <w:lang w:eastAsia="ar-SA"/>
        </w:rPr>
        <w:t xml:space="preserve"> 54,</w:t>
      </w:r>
      <w:r>
        <w:rPr>
          <w:rFonts w:cs="Arial"/>
          <w:kern w:val="1"/>
          <w:szCs w:val="22"/>
          <w:lang w:eastAsia="ar-SA"/>
        </w:rPr>
        <w:t xml:space="preserve">5 тис. осіб </w:t>
      </w:r>
      <w:r w:rsidRPr="00A81759">
        <w:rPr>
          <w:rFonts w:cs="Arial"/>
          <w:kern w:val="1"/>
          <w:szCs w:val="22"/>
          <w:lang w:eastAsia="ar-SA"/>
        </w:rPr>
        <w:t>(чоловіків – 25,5, жінок – 29,0), у тому числі міське населення – 52,0 тис. осіб, сільське населення – 2,5 тис. осіб.</w:t>
      </w:r>
    </w:p>
    <w:p w:rsidR="005135D0" w:rsidRDefault="0063304F" w:rsidP="0063304F">
      <w:pPr>
        <w:spacing w:before="120"/>
        <w:jc w:val="both"/>
        <w:rPr>
          <w:rFonts w:cs="Arial"/>
          <w:kern w:val="1"/>
          <w:szCs w:val="22"/>
          <w:lang w:eastAsia="ar-SA"/>
        </w:rPr>
      </w:pPr>
      <w:r w:rsidRPr="00A81759">
        <w:rPr>
          <w:rFonts w:cs="Arial"/>
          <w:kern w:val="1"/>
          <w:szCs w:val="22"/>
          <w:lang w:eastAsia="ar-SA"/>
        </w:rPr>
        <w:t xml:space="preserve">Постійне населення станом на 01.01.2017 складає 54,8 тис. осіб, у тому числі міське населення – 52,2 тис. осіб; сільське населення – 2,6 тис. осіб. </w:t>
      </w:r>
    </w:p>
    <w:p w:rsidR="005135D0" w:rsidRDefault="0063304F" w:rsidP="0063304F">
      <w:pPr>
        <w:spacing w:before="120"/>
        <w:jc w:val="both"/>
        <w:rPr>
          <w:rFonts w:cs="Arial"/>
          <w:kern w:val="1"/>
          <w:szCs w:val="22"/>
          <w:lang w:eastAsia="ar-SA"/>
        </w:rPr>
      </w:pPr>
      <w:r w:rsidRPr="00A81759">
        <w:rPr>
          <w:rFonts w:cs="Arial"/>
          <w:kern w:val="1"/>
          <w:szCs w:val="22"/>
          <w:lang w:eastAsia="ar-SA"/>
        </w:rPr>
        <w:t>Кількість пенсіонерів станом на 1 січня 2017</w:t>
      </w:r>
      <w:r w:rsidR="00D77F8F">
        <w:rPr>
          <w:rFonts w:cs="Arial"/>
          <w:kern w:val="1"/>
          <w:szCs w:val="22"/>
          <w:lang w:eastAsia="ar-SA"/>
        </w:rPr>
        <w:t xml:space="preserve"> року</w:t>
      </w:r>
      <w:r w:rsidRPr="00A81759">
        <w:rPr>
          <w:rFonts w:cs="Arial"/>
          <w:kern w:val="1"/>
          <w:szCs w:val="22"/>
          <w:lang w:eastAsia="ar-SA"/>
        </w:rPr>
        <w:t xml:space="preserve"> – 16 243 особи. Кількість пенсіонерів на 1000 населення – 312,4 осіб</w:t>
      </w:r>
      <w:r w:rsidRPr="00EE5720">
        <w:rPr>
          <w:rFonts w:cs="Arial"/>
          <w:kern w:val="1"/>
          <w:szCs w:val="22"/>
          <w:lang w:eastAsia="ar-SA"/>
        </w:rPr>
        <w:t xml:space="preserve">. </w:t>
      </w:r>
    </w:p>
    <w:p w:rsidR="0063304F" w:rsidRPr="00EE5720" w:rsidRDefault="0063304F" w:rsidP="0063304F">
      <w:pPr>
        <w:spacing w:before="120"/>
        <w:jc w:val="both"/>
        <w:rPr>
          <w:rFonts w:cs="Arial"/>
          <w:kern w:val="1"/>
          <w:szCs w:val="22"/>
          <w:lang w:eastAsia="ar-SA"/>
        </w:rPr>
      </w:pPr>
      <w:r w:rsidRPr="00EE5720">
        <w:rPr>
          <w:rFonts w:cs="Arial"/>
          <w:kern w:val="1"/>
          <w:szCs w:val="22"/>
          <w:lang w:eastAsia="ar-SA"/>
        </w:rPr>
        <w:t>Кількість народжених у 201</w:t>
      </w:r>
      <w:r>
        <w:rPr>
          <w:rFonts w:cs="Arial"/>
          <w:kern w:val="1"/>
          <w:szCs w:val="22"/>
          <w:lang w:eastAsia="ar-SA"/>
        </w:rPr>
        <w:t>6</w:t>
      </w:r>
      <w:r w:rsidRPr="00EE5720">
        <w:rPr>
          <w:rFonts w:cs="Arial"/>
          <w:kern w:val="1"/>
          <w:szCs w:val="22"/>
          <w:lang w:eastAsia="ar-SA"/>
        </w:rPr>
        <w:t xml:space="preserve"> р</w:t>
      </w:r>
      <w:r w:rsidR="00F623D7">
        <w:rPr>
          <w:rFonts w:cs="Arial"/>
          <w:kern w:val="1"/>
          <w:szCs w:val="22"/>
          <w:lang w:eastAsia="ar-SA"/>
        </w:rPr>
        <w:t>оці</w:t>
      </w:r>
      <w:r w:rsidRPr="00EE5720">
        <w:rPr>
          <w:rFonts w:cs="Arial"/>
          <w:kern w:val="1"/>
          <w:szCs w:val="22"/>
          <w:lang w:eastAsia="ar-SA"/>
        </w:rPr>
        <w:t xml:space="preserve"> –</w:t>
      </w:r>
      <w:r>
        <w:rPr>
          <w:rFonts w:cs="Arial"/>
          <w:kern w:val="1"/>
          <w:szCs w:val="22"/>
          <w:lang w:eastAsia="ar-SA"/>
        </w:rPr>
        <w:t xml:space="preserve"> 441</w:t>
      </w:r>
      <w:r w:rsidRPr="00EE5720">
        <w:rPr>
          <w:rFonts w:cs="Arial"/>
          <w:kern w:val="1"/>
          <w:szCs w:val="22"/>
          <w:lang w:eastAsia="ar-SA"/>
        </w:rPr>
        <w:t xml:space="preserve"> ос</w:t>
      </w:r>
      <w:r>
        <w:rPr>
          <w:rFonts w:cs="Arial"/>
          <w:kern w:val="1"/>
          <w:szCs w:val="22"/>
          <w:lang w:eastAsia="ar-SA"/>
        </w:rPr>
        <w:t>о</w:t>
      </w:r>
      <w:r w:rsidRPr="00EE5720">
        <w:rPr>
          <w:rFonts w:cs="Arial"/>
          <w:kern w:val="1"/>
          <w:szCs w:val="22"/>
          <w:lang w:eastAsia="ar-SA"/>
        </w:rPr>
        <w:t>б</w:t>
      </w:r>
      <w:r>
        <w:rPr>
          <w:rFonts w:cs="Arial"/>
          <w:kern w:val="1"/>
          <w:szCs w:val="22"/>
          <w:lang w:eastAsia="ar-SA"/>
        </w:rPr>
        <w:t>а</w:t>
      </w:r>
      <w:r w:rsidRPr="00EE5720">
        <w:rPr>
          <w:rFonts w:cs="Arial"/>
          <w:kern w:val="1"/>
          <w:szCs w:val="22"/>
          <w:lang w:eastAsia="ar-SA"/>
        </w:rPr>
        <w:t>. Кількість померлих у 201</w:t>
      </w:r>
      <w:r>
        <w:rPr>
          <w:rFonts w:cs="Arial"/>
          <w:kern w:val="1"/>
          <w:szCs w:val="22"/>
          <w:lang w:eastAsia="ar-SA"/>
        </w:rPr>
        <w:t>6</w:t>
      </w:r>
      <w:r w:rsidRPr="00EE5720">
        <w:rPr>
          <w:rFonts w:cs="Arial"/>
          <w:kern w:val="1"/>
          <w:szCs w:val="22"/>
          <w:lang w:eastAsia="ar-SA"/>
        </w:rPr>
        <w:t xml:space="preserve"> р</w:t>
      </w:r>
      <w:r w:rsidR="00F623D7">
        <w:rPr>
          <w:rFonts w:cs="Arial"/>
          <w:kern w:val="1"/>
          <w:szCs w:val="22"/>
          <w:lang w:eastAsia="ar-SA"/>
        </w:rPr>
        <w:t>оці</w:t>
      </w:r>
      <w:r>
        <w:rPr>
          <w:rFonts w:cs="Arial"/>
          <w:kern w:val="1"/>
          <w:szCs w:val="22"/>
          <w:lang w:eastAsia="ar-SA"/>
        </w:rPr>
        <w:t xml:space="preserve"> </w:t>
      </w:r>
      <w:r w:rsidRPr="00EE5720">
        <w:rPr>
          <w:rFonts w:cs="Arial"/>
          <w:kern w:val="1"/>
          <w:szCs w:val="22"/>
          <w:lang w:eastAsia="ar-SA"/>
        </w:rPr>
        <w:t>–</w:t>
      </w:r>
      <w:r>
        <w:rPr>
          <w:rFonts w:cs="Arial"/>
          <w:kern w:val="1"/>
          <w:szCs w:val="22"/>
          <w:lang w:eastAsia="ar-SA"/>
        </w:rPr>
        <w:t xml:space="preserve"> </w:t>
      </w:r>
      <w:r w:rsidRPr="00EE5720">
        <w:rPr>
          <w:rFonts w:cs="Arial"/>
          <w:kern w:val="1"/>
          <w:szCs w:val="22"/>
          <w:lang w:eastAsia="ar-SA"/>
        </w:rPr>
        <w:t>6</w:t>
      </w:r>
      <w:r>
        <w:rPr>
          <w:rFonts w:cs="Arial"/>
          <w:kern w:val="1"/>
          <w:szCs w:val="22"/>
          <w:lang w:eastAsia="ar-SA"/>
        </w:rPr>
        <w:t>30</w:t>
      </w:r>
      <w:r w:rsidRPr="00EE5720">
        <w:rPr>
          <w:rFonts w:cs="Arial"/>
          <w:kern w:val="1"/>
          <w:szCs w:val="22"/>
          <w:lang w:eastAsia="ar-SA"/>
        </w:rPr>
        <w:t xml:space="preserve"> ос</w:t>
      </w:r>
      <w:r>
        <w:rPr>
          <w:rFonts w:cs="Arial"/>
          <w:kern w:val="1"/>
          <w:szCs w:val="22"/>
          <w:lang w:eastAsia="ar-SA"/>
        </w:rPr>
        <w:t>і</w:t>
      </w:r>
      <w:r w:rsidRPr="00EE5720">
        <w:rPr>
          <w:rFonts w:cs="Arial"/>
          <w:kern w:val="1"/>
          <w:szCs w:val="22"/>
          <w:lang w:eastAsia="ar-SA"/>
        </w:rPr>
        <w:t>б.</w:t>
      </w:r>
    </w:p>
    <w:p w:rsidR="0063304F" w:rsidRPr="00EE5720" w:rsidRDefault="0063304F" w:rsidP="0063304F">
      <w:pPr>
        <w:spacing w:before="120"/>
        <w:jc w:val="both"/>
        <w:rPr>
          <w:rFonts w:cs="Arial"/>
          <w:kern w:val="1"/>
          <w:szCs w:val="22"/>
          <w:lang w:eastAsia="ar-SA"/>
        </w:rPr>
      </w:pPr>
      <w:r w:rsidRPr="00EE5720">
        <w:rPr>
          <w:rFonts w:cs="Arial"/>
          <w:kern w:val="1"/>
          <w:szCs w:val="22"/>
          <w:lang w:eastAsia="ar-SA"/>
        </w:rPr>
        <w:t>Міграційний рух за 201</w:t>
      </w:r>
      <w:r>
        <w:rPr>
          <w:rFonts w:cs="Arial"/>
          <w:kern w:val="1"/>
          <w:szCs w:val="22"/>
          <w:lang w:eastAsia="ar-SA"/>
        </w:rPr>
        <w:t>6</w:t>
      </w:r>
      <w:r w:rsidRPr="00EE5720">
        <w:rPr>
          <w:rFonts w:cs="Arial"/>
          <w:kern w:val="1"/>
          <w:szCs w:val="22"/>
          <w:lang w:eastAsia="ar-SA"/>
        </w:rPr>
        <w:t xml:space="preserve"> рік: число прибулих – </w:t>
      </w:r>
      <w:r>
        <w:rPr>
          <w:rFonts w:cs="Arial"/>
          <w:kern w:val="1"/>
          <w:szCs w:val="22"/>
          <w:lang w:eastAsia="ar-SA"/>
        </w:rPr>
        <w:t xml:space="preserve">288 </w:t>
      </w:r>
      <w:r w:rsidRPr="00EE5720">
        <w:rPr>
          <w:rFonts w:cs="Arial"/>
          <w:kern w:val="1"/>
          <w:szCs w:val="22"/>
          <w:lang w:eastAsia="ar-SA"/>
        </w:rPr>
        <w:t>ос</w:t>
      </w:r>
      <w:r>
        <w:rPr>
          <w:rFonts w:cs="Arial"/>
          <w:kern w:val="1"/>
          <w:szCs w:val="22"/>
          <w:lang w:eastAsia="ar-SA"/>
        </w:rPr>
        <w:t>і</w:t>
      </w:r>
      <w:r w:rsidRPr="00EE5720">
        <w:rPr>
          <w:rFonts w:cs="Arial"/>
          <w:kern w:val="1"/>
          <w:szCs w:val="22"/>
          <w:lang w:eastAsia="ar-SA"/>
        </w:rPr>
        <w:t xml:space="preserve">б; число вибулих – </w:t>
      </w:r>
      <w:r>
        <w:rPr>
          <w:rFonts w:cs="Arial"/>
          <w:kern w:val="1"/>
          <w:szCs w:val="22"/>
          <w:lang w:eastAsia="ar-SA"/>
        </w:rPr>
        <w:t>344</w:t>
      </w:r>
      <w:r w:rsidRPr="00EE5720">
        <w:rPr>
          <w:rFonts w:cs="Arial"/>
          <w:kern w:val="1"/>
          <w:szCs w:val="22"/>
          <w:lang w:eastAsia="ar-SA"/>
        </w:rPr>
        <w:t xml:space="preserve"> особи.</w:t>
      </w:r>
    </w:p>
    <w:p w:rsidR="005135D0" w:rsidRPr="00EE5720" w:rsidRDefault="005135D0" w:rsidP="005135D0">
      <w:pPr>
        <w:spacing w:before="120"/>
        <w:jc w:val="both"/>
        <w:rPr>
          <w:rFonts w:cs="Arial"/>
          <w:kern w:val="1"/>
          <w:szCs w:val="22"/>
          <w:lang w:eastAsia="ar-SA"/>
        </w:rPr>
      </w:pPr>
      <w:r w:rsidRPr="00EE5720">
        <w:rPr>
          <w:rFonts w:cs="Arial"/>
          <w:kern w:val="1"/>
          <w:szCs w:val="22"/>
          <w:lang w:eastAsia="ar-SA"/>
        </w:rPr>
        <w:t>У господарському комплексі міста станом на 01.01.201</w:t>
      </w:r>
      <w:r>
        <w:rPr>
          <w:rFonts w:cs="Arial"/>
          <w:kern w:val="1"/>
          <w:szCs w:val="22"/>
          <w:lang w:eastAsia="ar-SA"/>
        </w:rPr>
        <w:t>7</w:t>
      </w:r>
      <w:r w:rsidRPr="00EE5720">
        <w:rPr>
          <w:rFonts w:cs="Arial"/>
          <w:kern w:val="1"/>
          <w:szCs w:val="22"/>
          <w:lang w:eastAsia="ar-SA"/>
        </w:rPr>
        <w:t xml:space="preserve"> зайнято </w:t>
      </w:r>
      <w:r w:rsidRPr="00F850EA">
        <w:rPr>
          <w:rFonts w:cs="Arial"/>
          <w:kern w:val="1"/>
          <w:szCs w:val="22"/>
          <w:lang w:eastAsia="ar-SA"/>
        </w:rPr>
        <w:t>20672 особи</w:t>
      </w:r>
      <w:r w:rsidRPr="00887E7E">
        <w:rPr>
          <w:rFonts w:cs="Arial"/>
          <w:kern w:val="1"/>
          <w:szCs w:val="22"/>
          <w:lang w:eastAsia="ar-SA"/>
        </w:rPr>
        <w:t xml:space="preserve"> (без урахування кількості працюючих на малих підприємствах), у тому числі: середньооблікова кількість найманих (штатних) працівників – 1</w:t>
      </w:r>
      <w:r w:rsidR="00D262E0">
        <w:rPr>
          <w:rFonts w:cs="Arial"/>
          <w:kern w:val="1"/>
          <w:szCs w:val="22"/>
          <w:lang w:eastAsia="ar-SA"/>
        </w:rPr>
        <w:t>6</w:t>
      </w:r>
      <w:r>
        <w:rPr>
          <w:rFonts w:cs="Arial"/>
          <w:kern w:val="1"/>
          <w:szCs w:val="22"/>
          <w:lang w:eastAsia="ar-SA"/>
        </w:rPr>
        <w:t>959</w:t>
      </w:r>
      <w:r w:rsidRPr="00887E7E">
        <w:rPr>
          <w:rFonts w:cs="Arial"/>
          <w:kern w:val="1"/>
          <w:szCs w:val="22"/>
          <w:lang w:eastAsia="ar-SA"/>
        </w:rPr>
        <w:t xml:space="preserve"> ос</w:t>
      </w:r>
      <w:r>
        <w:rPr>
          <w:rFonts w:cs="Arial"/>
          <w:kern w:val="1"/>
          <w:szCs w:val="22"/>
          <w:lang w:eastAsia="ar-SA"/>
        </w:rPr>
        <w:t>і</w:t>
      </w:r>
      <w:r w:rsidRPr="00887E7E">
        <w:rPr>
          <w:rFonts w:cs="Arial"/>
          <w:kern w:val="1"/>
          <w:szCs w:val="22"/>
          <w:lang w:eastAsia="ar-SA"/>
        </w:rPr>
        <w:t>б, кількість працюючих п</w:t>
      </w:r>
      <w:r w:rsidRPr="00EE5720">
        <w:rPr>
          <w:rFonts w:cs="Arial"/>
          <w:kern w:val="1"/>
          <w:szCs w:val="22"/>
          <w:lang w:eastAsia="ar-SA"/>
        </w:rPr>
        <w:t>ідприємців та їх найманих працівників 37</w:t>
      </w:r>
      <w:r>
        <w:rPr>
          <w:rFonts w:cs="Arial"/>
          <w:kern w:val="1"/>
          <w:szCs w:val="22"/>
          <w:lang w:eastAsia="ar-SA"/>
        </w:rPr>
        <w:t xml:space="preserve">13 </w:t>
      </w:r>
      <w:r w:rsidRPr="00EE5720">
        <w:rPr>
          <w:rFonts w:cs="Arial"/>
          <w:kern w:val="1"/>
          <w:szCs w:val="22"/>
          <w:lang w:eastAsia="ar-SA"/>
        </w:rPr>
        <w:t>осіб.</w:t>
      </w:r>
    </w:p>
    <w:p w:rsidR="005135D0" w:rsidRPr="00EE5720" w:rsidRDefault="005135D0" w:rsidP="005135D0">
      <w:pPr>
        <w:spacing w:before="120"/>
        <w:jc w:val="both"/>
        <w:rPr>
          <w:rFonts w:cs="Arial"/>
          <w:kern w:val="1"/>
          <w:szCs w:val="22"/>
          <w:lang w:eastAsia="ar-SA"/>
        </w:rPr>
      </w:pPr>
      <w:r w:rsidRPr="00EE5720">
        <w:rPr>
          <w:rFonts w:cs="Arial"/>
          <w:kern w:val="1"/>
          <w:szCs w:val="22"/>
          <w:lang w:eastAsia="ar-SA"/>
        </w:rPr>
        <w:t>Кількість зареєстр</w:t>
      </w:r>
      <w:r>
        <w:rPr>
          <w:rFonts w:cs="Arial"/>
          <w:kern w:val="1"/>
          <w:szCs w:val="22"/>
          <w:lang w:eastAsia="ar-SA"/>
        </w:rPr>
        <w:t>ованих безробітних на 01.01.2017</w:t>
      </w:r>
      <w:r w:rsidRPr="00EE5720">
        <w:rPr>
          <w:rFonts w:cs="Arial"/>
          <w:kern w:val="1"/>
          <w:szCs w:val="22"/>
          <w:lang w:eastAsia="ar-SA"/>
        </w:rPr>
        <w:t xml:space="preserve"> – </w:t>
      </w:r>
      <w:r>
        <w:rPr>
          <w:rFonts w:cs="Arial"/>
          <w:kern w:val="1"/>
          <w:szCs w:val="22"/>
          <w:lang w:eastAsia="ar-SA"/>
        </w:rPr>
        <w:t>267</w:t>
      </w:r>
      <w:r w:rsidRPr="00EE5720">
        <w:rPr>
          <w:rFonts w:cs="Arial"/>
          <w:kern w:val="1"/>
          <w:szCs w:val="22"/>
          <w:lang w:eastAsia="ar-SA"/>
        </w:rPr>
        <w:t xml:space="preserve"> ос</w:t>
      </w:r>
      <w:r>
        <w:rPr>
          <w:rFonts w:cs="Arial"/>
          <w:kern w:val="1"/>
          <w:szCs w:val="22"/>
          <w:lang w:eastAsia="ar-SA"/>
        </w:rPr>
        <w:t>іб</w:t>
      </w:r>
      <w:r w:rsidRPr="00EE5720">
        <w:rPr>
          <w:rFonts w:cs="Arial"/>
          <w:kern w:val="1"/>
          <w:szCs w:val="22"/>
          <w:lang w:eastAsia="ar-SA"/>
        </w:rPr>
        <w:t>. Середньомісячна заробітна плата найманих працівників за 201</w:t>
      </w:r>
      <w:r>
        <w:rPr>
          <w:rFonts w:cs="Arial"/>
          <w:kern w:val="1"/>
          <w:szCs w:val="22"/>
          <w:lang w:eastAsia="ar-SA"/>
        </w:rPr>
        <w:t>6</w:t>
      </w:r>
      <w:r w:rsidRPr="00EE5720">
        <w:rPr>
          <w:rFonts w:cs="Arial"/>
          <w:kern w:val="1"/>
          <w:szCs w:val="22"/>
          <w:lang w:eastAsia="ar-SA"/>
        </w:rPr>
        <w:t xml:space="preserve"> рік – </w:t>
      </w:r>
      <w:r>
        <w:rPr>
          <w:rFonts w:cs="Arial"/>
          <w:kern w:val="1"/>
          <w:szCs w:val="22"/>
          <w:lang w:eastAsia="ar-SA"/>
        </w:rPr>
        <w:t>6439</w:t>
      </w:r>
      <w:r w:rsidRPr="00EE5720">
        <w:rPr>
          <w:rFonts w:cs="Arial"/>
          <w:kern w:val="1"/>
          <w:szCs w:val="22"/>
          <w:lang w:eastAsia="ar-SA"/>
        </w:rPr>
        <w:t xml:space="preserve"> грн.</w:t>
      </w:r>
    </w:p>
    <w:p w:rsidR="00C72114" w:rsidRPr="00EE5720" w:rsidRDefault="00C72114" w:rsidP="00C72114">
      <w:pPr>
        <w:snapToGrid w:val="0"/>
        <w:spacing w:before="120"/>
        <w:jc w:val="both"/>
        <w:rPr>
          <w:rFonts w:cs="Arial"/>
          <w:kern w:val="1"/>
          <w:szCs w:val="22"/>
          <w:lang w:eastAsia="ar-SA"/>
        </w:rPr>
      </w:pPr>
      <w:r w:rsidRPr="00EE5720">
        <w:rPr>
          <w:rFonts w:cs="Arial"/>
          <w:kern w:val="1"/>
          <w:szCs w:val="22"/>
          <w:lang w:eastAsia="ar-SA"/>
        </w:rPr>
        <w:t>У промисловому комплексі міста на 01.01.201</w:t>
      </w:r>
      <w:r>
        <w:rPr>
          <w:rFonts w:cs="Arial"/>
          <w:kern w:val="1"/>
          <w:szCs w:val="22"/>
          <w:lang w:eastAsia="ar-SA"/>
        </w:rPr>
        <w:t>7</w:t>
      </w:r>
      <w:r w:rsidRPr="00EE5720">
        <w:rPr>
          <w:rFonts w:cs="Arial"/>
          <w:kern w:val="1"/>
          <w:szCs w:val="22"/>
          <w:lang w:eastAsia="ar-SA"/>
        </w:rPr>
        <w:t xml:space="preserve"> функціонує 31 велике підприємство. Основні галузі екон</w:t>
      </w:r>
      <w:r>
        <w:rPr>
          <w:rFonts w:cs="Arial"/>
          <w:kern w:val="1"/>
          <w:szCs w:val="22"/>
          <w:lang w:eastAsia="ar-SA"/>
        </w:rPr>
        <w:t xml:space="preserve">оміки міста: добування залізничних </w:t>
      </w:r>
      <w:r w:rsidRPr="00EE5720">
        <w:rPr>
          <w:rFonts w:cs="Arial"/>
          <w:kern w:val="1"/>
          <w:szCs w:val="22"/>
          <w:lang w:eastAsia="ar-SA"/>
        </w:rPr>
        <w:t xml:space="preserve">руд; добування інших корисних копалин </w:t>
      </w:r>
      <w:r>
        <w:rPr>
          <w:rFonts w:cs="Arial"/>
          <w:kern w:val="1"/>
          <w:szCs w:val="22"/>
          <w:lang w:eastAsia="ar-SA"/>
        </w:rPr>
        <w:t xml:space="preserve">методом </w:t>
      </w:r>
      <w:r w:rsidRPr="00EE5720">
        <w:rPr>
          <w:rFonts w:cs="Arial"/>
          <w:kern w:val="1"/>
          <w:szCs w:val="22"/>
          <w:lang w:eastAsia="ar-SA"/>
        </w:rPr>
        <w:t xml:space="preserve"> розроблення кар’єрів; виробництво харчо</w:t>
      </w:r>
      <w:r>
        <w:rPr>
          <w:rFonts w:cs="Arial"/>
          <w:kern w:val="1"/>
          <w:szCs w:val="22"/>
          <w:lang w:eastAsia="ar-SA"/>
        </w:rPr>
        <w:t>вих продуктів; виробництво трикотажних виробів</w:t>
      </w:r>
      <w:r w:rsidRPr="00EE5720">
        <w:rPr>
          <w:rFonts w:cs="Arial"/>
          <w:kern w:val="1"/>
          <w:szCs w:val="22"/>
          <w:lang w:eastAsia="ar-SA"/>
        </w:rPr>
        <w:t>; виробництво хімічних речовин і хімічної продукції; виробництво гумових і пластмасових виробів; виробництво готових металевих виробів, крім машин і устаткування; ремонт і монтаж машин і устаткування; виробництво електричного устаткування; постачання електроенергії, газу, пари та кондиційованого повітря; виробництво та розподілення тепла, газу, води; забір, очищення та постачання води; збирання, оброблення й видалення відходів.</w:t>
      </w:r>
    </w:p>
    <w:p w:rsidR="00370B31" w:rsidRPr="00887E7E" w:rsidRDefault="00370B31" w:rsidP="00370B31">
      <w:pPr>
        <w:snapToGrid w:val="0"/>
        <w:spacing w:before="120"/>
        <w:jc w:val="both"/>
        <w:rPr>
          <w:rFonts w:cs="Arial"/>
          <w:kern w:val="1"/>
          <w:szCs w:val="22"/>
          <w:lang w:eastAsia="ar-SA"/>
        </w:rPr>
      </w:pPr>
      <w:r>
        <w:rPr>
          <w:rFonts w:cs="Arial"/>
          <w:kern w:val="1"/>
          <w:szCs w:val="22"/>
          <w:lang w:eastAsia="ar-SA"/>
        </w:rPr>
        <w:t>У сфері добування залізничних</w:t>
      </w:r>
      <w:r w:rsidRPr="00EE5720">
        <w:rPr>
          <w:rFonts w:cs="Arial"/>
          <w:kern w:val="1"/>
          <w:szCs w:val="22"/>
          <w:lang w:eastAsia="ar-SA"/>
        </w:rPr>
        <w:t xml:space="preserve"> руд, добування інших корисних копалин </w:t>
      </w:r>
      <w:r>
        <w:rPr>
          <w:rFonts w:cs="Arial"/>
          <w:kern w:val="1"/>
          <w:szCs w:val="22"/>
          <w:lang w:eastAsia="ar-SA"/>
        </w:rPr>
        <w:t xml:space="preserve">методом </w:t>
      </w:r>
      <w:r w:rsidRPr="00EE5720">
        <w:rPr>
          <w:rFonts w:cs="Arial"/>
          <w:kern w:val="1"/>
          <w:szCs w:val="22"/>
          <w:lang w:eastAsia="ar-SA"/>
        </w:rPr>
        <w:t xml:space="preserve"> розроблення кар’єрів, функціонують </w:t>
      </w:r>
      <w:r w:rsidRPr="00887E7E">
        <w:rPr>
          <w:rFonts w:cs="Arial"/>
          <w:kern w:val="1"/>
          <w:szCs w:val="22"/>
          <w:lang w:eastAsia="ar-SA"/>
        </w:rPr>
        <w:t>ПрАТ «Полтавський гірничо-збагачувальний комбінат», ПАТ «Рижівський гранітний кар'єр», Редутський кар’єр філії «Центр управління промисловістю» ПАТ «Укрзалізниця», ТОВ «Єристівський г</w:t>
      </w:r>
      <w:r>
        <w:rPr>
          <w:rFonts w:cs="Arial"/>
          <w:kern w:val="1"/>
          <w:szCs w:val="22"/>
          <w:lang w:eastAsia="ar-SA"/>
        </w:rPr>
        <w:t>ірничо-збагачувальний комбінат», ТОВ «Біланівський гірничо-збагачувальний комбінат».</w:t>
      </w:r>
    </w:p>
    <w:p w:rsidR="005D7223" w:rsidRPr="00EE5720" w:rsidRDefault="005D7223" w:rsidP="005D7223">
      <w:pPr>
        <w:snapToGrid w:val="0"/>
        <w:spacing w:before="120"/>
        <w:jc w:val="both"/>
        <w:rPr>
          <w:rFonts w:cs="Arial"/>
          <w:kern w:val="1"/>
          <w:szCs w:val="22"/>
          <w:lang w:eastAsia="ar-SA"/>
        </w:rPr>
      </w:pPr>
      <w:r w:rsidRPr="00887E7E">
        <w:rPr>
          <w:rFonts w:cs="Arial"/>
          <w:kern w:val="1"/>
          <w:szCs w:val="22"/>
          <w:lang w:eastAsia="ar-SA"/>
        </w:rPr>
        <w:t xml:space="preserve">Виробництвом готових металевих виробів (крім машин і устаткування) займаються науково-виробниче підприємство «Фероліт», ПП «Виробничо-комерційне підприємство «Євросталь-Комсомольськ». Ремонтом і монтажем машин і устаткування займаються: ТОВ «Дивайс»; виробничо-комерційна фірма «Радон» ТОВ фірма «Дизель»; ТОВ «Феррострой»; </w:t>
      </w:r>
      <w:r>
        <w:rPr>
          <w:rFonts w:cs="Arial"/>
          <w:kern w:val="1"/>
          <w:szCs w:val="22"/>
          <w:lang w:eastAsia="ar-SA"/>
        </w:rPr>
        <w:br/>
      </w:r>
      <w:r w:rsidRPr="00887E7E">
        <w:rPr>
          <w:rFonts w:cs="Arial"/>
          <w:kern w:val="1"/>
          <w:szCs w:val="22"/>
          <w:lang w:eastAsia="ar-SA"/>
        </w:rPr>
        <w:t>ДП</w:t>
      </w:r>
      <w:r w:rsidRPr="00EE5720">
        <w:rPr>
          <w:rFonts w:cs="Arial"/>
          <w:kern w:val="1"/>
          <w:szCs w:val="22"/>
          <w:lang w:eastAsia="ar-SA"/>
        </w:rPr>
        <w:t xml:space="preserve"> «Ферротранс».</w:t>
      </w:r>
    </w:p>
    <w:p w:rsidR="005D7223" w:rsidRPr="00EE5720" w:rsidRDefault="005D7223" w:rsidP="005D7223">
      <w:pPr>
        <w:snapToGrid w:val="0"/>
        <w:spacing w:before="120"/>
        <w:jc w:val="both"/>
        <w:rPr>
          <w:rFonts w:cs="Arial"/>
          <w:kern w:val="1"/>
          <w:szCs w:val="22"/>
          <w:lang w:eastAsia="ar-SA"/>
        </w:rPr>
      </w:pPr>
      <w:r w:rsidRPr="00EE5720">
        <w:rPr>
          <w:rFonts w:cs="Arial"/>
          <w:kern w:val="1"/>
          <w:szCs w:val="22"/>
          <w:lang w:eastAsia="ar-SA"/>
        </w:rPr>
        <w:t>У сфері виробництва хімічних речовин і хімічної продукції активно працює ПрАТ</w:t>
      </w:r>
      <w:r>
        <w:rPr>
          <w:rFonts w:cs="Arial"/>
          <w:kern w:val="1"/>
          <w:szCs w:val="22"/>
          <w:lang w:eastAsia="ar-SA"/>
        </w:rPr>
        <w:t> </w:t>
      </w:r>
      <w:r w:rsidRPr="00EE5720">
        <w:rPr>
          <w:rFonts w:cs="Arial"/>
          <w:kern w:val="1"/>
          <w:szCs w:val="22"/>
          <w:lang w:eastAsia="ar-SA"/>
        </w:rPr>
        <w:t>«Підприємство з іноземними інвестиціями «Інтервибухпром». Виробництвом гумових і пластмасових виробів займаються ТОВ фірма «Леомі-оригінал», зовнішньоторгове підприємство «Маг».</w:t>
      </w:r>
    </w:p>
    <w:p w:rsidR="005D7223" w:rsidRPr="00EE5720" w:rsidRDefault="005D7223" w:rsidP="005D7223">
      <w:pPr>
        <w:tabs>
          <w:tab w:val="left" w:pos="360"/>
        </w:tabs>
        <w:snapToGrid w:val="0"/>
        <w:spacing w:before="120"/>
        <w:jc w:val="both"/>
        <w:rPr>
          <w:rFonts w:cs="Arial"/>
          <w:kern w:val="1"/>
          <w:szCs w:val="22"/>
          <w:lang w:eastAsia="ar-SA"/>
        </w:rPr>
      </w:pPr>
      <w:r w:rsidRPr="00EE5720">
        <w:rPr>
          <w:rFonts w:cs="Arial"/>
          <w:kern w:val="1"/>
          <w:szCs w:val="22"/>
          <w:lang w:eastAsia="ar-SA"/>
        </w:rPr>
        <w:t xml:space="preserve">Сфера з виробництва одягу має дуже розгалужену мережу підприємств: ТОВ «Коста»; Виробничо-комерційна фірма «Тіко-Престиж»; Виробничо-комерційна фірма «Тіко-Маркетинг»; виробничо-комерційна фірма «Маркетинг»; промислово-комерційне приватне </w:t>
      </w:r>
      <w:r w:rsidRPr="00EE5720">
        <w:rPr>
          <w:rFonts w:cs="Arial"/>
          <w:kern w:val="1"/>
          <w:szCs w:val="22"/>
          <w:lang w:eastAsia="ar-SA"/>
        </w:rPr>
        <w:lastRenderedPageBreak/>
        <w:t>підприємство «Легком»; ТОВ «Валері-текс»; ТОВ «Шик»; виробничо-комерційна фірма «Престиж-Т»; ПП «Фламінго Текстиль».</w:t>
      </w:r>
    </w:p>
    <w:p w:rsidR="005D7223" w:rsidRPr="00391F7B" w:rsidRDefault="005D7223" w:rsidP="005D7223">
      <w:pPr>
        <w:tabs>
          <w:tab w:val="left" w:pos="360"/>
        </w:tabs>
        <w:snapToGrid w:val="0"/>
        <w:spacing w:before="120"/>
        <w:jc w:val="both"/>
        <w:rPr>
          <w:rFonts w:cs="Arial"/>
          <w:kern w:val="1"/>
          <w:szCs w:val="22"/>
          <w:lang w:eastAsia="ar-SA"/>
        </w:rPr>
      </w:pPr>
      <w:r w:rsidRPr="00EE5720">
        <w:rPr>
          <w:rFonts w:cs="Arial"/>
          <w:kern w:val="1"/>
          <w:szCs w:val="22"/>
          <w:lang w:eastAsia="ar-SA"/>
        </w:rPr>
        <w:t>Обсяг реалізованої промислової продукції (товарів, послуг) за 201</w:t>
      </w:r>
      <w:r>
        <w:rPr>
          <w:rFonts w:cs="Arial"/>
          <w:kern w:val="1"/>
          <w:szCs w:val="22"/>
          <w:lang w:eastAsia="ar-SA"/>
        </w:rPr>
        <w:t>6</w:t>
      </w:r>
      <w:r w:rsidRPr="00EE5720">
        <w:rPr>
          <w:rFonts w:cs="Arial"/>
          <w:kern w:val="1"/>
          <w:szCs w:val="22"/>
          <w:lang w:eastAsia="ar-SA"/>
        </w:rPr>
        <w:t xml:space="preserve"> рік складає</w:t>
      </w:r>
      <w:r w:rsidR="00384E7D">
        <w:rPr>
          <w:rFonts w:cs="Arial"/>
          <w:kern w:val="1"/>
          <w:szCs w:val="22"/>
          <w:lang w:eastAsia="ar-SA"/>
        </w:rPr>
        <w:t xml:space="preserve"> </w:t>
      </w:r>
      <w:r w:rsidR="00341559">
        <w:rPr>
          <w:rFonts w:cs="Arial"/>
          <w:kern w:val="1"/>
          <w:szCs w:val="22"/>
          <w:lang w:eastAsia="ar-SA"/>
        </w:rPr>
        <w:t xml:space="preserve">                         </w:t>
      </w:r>
      <w:r>
        <w:rPr>
          <w:rFonts w:cs="Arial"/>
          <w:kern w:val="1"/>
          <w:szCs w:val="22"/>
          <w:lang w:eastAsia="ar-SA"/>
        </w:rPr>
        <w:t>19</w:t>
      </w:r>
      <w:r w:rsidRPr="00EE5720">
        <w:rPr>
          <w:rFonts w:cs="Arial"/>
          <w:kern w:val="1"/>
          <w:szCs w:val="22"/>
          <w:lang w:eastAsia="ar-SA"/>
        </w:rPr>
        <w:t>1</w:t>
      </w:r>
      <w:r>
        <w:rPr>
          <w:rFonts w:cs="Arial"/>
          <w:kern w:val="1"/>
          <w:szCs w:val="22"/>
          <w:lang w:eastAsia="ar-SA"/>
        </w:rPr>
        <w:t>67</w:t>
      </w:r>
      <w:r w:rsidRPr="00EE5720">
        <w:rPr>
          <w:rFonts w:cs="Arial"/>
          <w:kern w:val="1"/>
          <w:szCs w:val="22"/>
          <w:lang w:eastAsia="ar-SA"/>
        </w:rPr>
        <w:t>,</w:t>
      </w:r>
      <w:r>
        <w:rPr>
          <w:rFonts w:cs="Arial"/>
          <w:kern w:val="1"/>
          <w:szCs w:val="22"/>
          <w:lang w:eastAsia="ar-SA"/>
        </w:rPr>
        <w:t>1</w:t>
      </w:r>
      <w:r w:rsidR="00384E7D">
        <w:rPr>
          <w:rFonts w:cs="Arial"/>
          <w:kern w:val="1"/>
          <w:szCs w:val="22"/>
          <w:lang w:eastAsia="ar-SA"/>
        </w:rPr>
        <w:t xml:space="preserve"> </w:t>
      </w:r>
      <w:r w:rsidRPr="00EE5720">
        <w:rPr>
          <w:rFonts w:cs="Arial"/>
          <w:kern w:val="1"/>
          <w:szCs w:val="22"/>
          <w:lang w:eastAsia="ar-SA"/>
        </w:rPr>
        <w:t>млн грн, (у діючих цінах), що становить 15,</w:t>
      </w:r>
      <w:r>
        <w:rPr>
          <w:rFonts w:cs="Arial"/>
          <w:kern w:val="1"/>
          <w:szCs w:val="22"/>
          <w:lang w:eastAsia="ar-SA"/>
        </w:rPr>
        <w:t>3</w:t>
      </w:r>
      <w:r w:rsidRPr="00EE5720">
        <w:rPr>
          <w:rFonts w:cs="Arial"/>
          <w:kern w:val="1"/>
          <w:szCs w:val="22"/>
          <w:lang w:eastAsia="ar-SA"/>
        </w:rPr>
        <w:t>% до всієї реалізованої продукції Полтавської області. Обсяг реалізованої промисло</w:t>
      </w:r>
      <w:r>
        <w:rPr>
          <w:rFonts w:cs="Arial"/>
          <w:kern w:val="1"/>
          <w:szCs w:val="22"/>
          <w:lang w:eastAsia="ar-SA"/>
        </w:rPr>
        <w:t>вої продукції на 1 особу за 2016</w:t>
      </w:r>
      <w:r w:rsidRPr="00EE5720">
        <w:rPr>
          <w:rFonts w:cs="Arial"/>
          <w:kern w:val="1"/>
          <w:szCs w:val="22"/>
          <w:lang w:eastAsia="ar-SA"/>
        </w:rPr>
        <w:t xml:space="preserve"> рік –</w:t>
      </w:r>
      <w:r w:rsidR="00384E7D">
        <w:rPr>
          <w:rFonts w:cs="Arial"/>
          <w:kern w:val="1"/>
          <w:szCs w:val="22"/>
          <w:lang w:eastAsia="ar-SA"/>
        </w:rPr>
        <w:t xml:space="preserve">  </w:t>
      </w:r>
      <w:r w:rsidR="00341559">
        <w:rPr>
          <w:rFonts w:cs="Arial"/>
          <w:kern w:val="1"/>
          <w:szCs w:val="22"/>
          <w:lang w:eastAsia="ar-SA"/>
        </w:rPr>
        <w:t xml:space="preserve">             </w:t>
      </w:r>
      <w:r w:rsidRPr="00391F7B">
        <w:rPr>
          <w:rFonts w:cs="Arial"/>
          <w:kern w:val="1"/>
          <w:szCs w:val="22"/>
          <w:lang w:eastAsia="ar-SA"/>
        </w:rPr>
        <w:t>350,9 тис. грн.</w:t>
      </w:r>
    </w:p>
    <w:p w:rsidR="007B6588" w:rsidRPr="00EE5720" w:rsidRDefault="007B6588" w:rsidP="007B6588">
      <w:pPr>
        <w:spacing w:before="120"/>
        <w:jc w:val="both"/>
        <w:rPr>
          <w:rFonts w:cs="Arial"/>
          <w:kern w:val="1"/>
          <w:szCs w:val="22"/>
          <w:lang w:eastAsia="ar-SA"/>
        </w:rPr>
      </w:pPr>
      <w:r w:rsidRPr="00EE5720">
        <w:rPr>
          <w:rFonts w:cs="Arial"/>
          <w:kern w:val="1"/>
          <w:szCs w:val="22"/>
          <w:lang w:eastAsia="ar-SA"/>
        </w:rPr>
        <w:t>Місто активно здійснює зовнішньо-економічну діяльність: обсяги експорту послуг за 201</w:t>
      </w:r>
      <w:r>
        <w:rPr>
          <w:rFonts w:cs="Arial"/>
          <w:kern w:val="1"/>
          <w:szCs w:val="22"/>
          <w:lang w:eastAsia="ar-SA"/>
        </w:rPr>
        <w:t>6 рік становлять 6315,8</w:t>
      </w:r>
      <w:r w:rsidRPr="00EE5720">
        <w:rPr>
          <w:rFonts w:cs="Arial"/>
          <w:kern w:val="1"/>
          <w:szCs w:val="22"/>
          <w:lang w:eastAsia="ar-SA"/>
        </w:rPr>
        <w:t xml:space="preserve"> тис. </w:t>
      </w:r>
      <w:proofErr w:type="spellStart"/>
      <w:r w:rsidRPr="00EE5720">
        <w:rPr>
          <w:rFonts w:cs="Arial"/>
          <w:kern w:val="1"/>
          <w:szCs w:val="22"/>
          <w:lang w:eastAsia="ar-SA"/>
        </w:rPr>
        <w:t>дол</w:t>
      </w:r>
      <w:proofErr w:type="spellEnd"/>
      <w:r w:rsidRPr="00EE5720">
        <w:rPr>
          <w:rFonts w:cs="Arial"/>
          <w:kern w:val="1"/>
          <w:szCs w:val="22"/>
          <w:lang w:eastAsia="ar-SA"/>
        </w:rPr>
        <w:t>. США</w:t>
      </w:r>
      <w:r>
        <w:rPr>
          <w:rFonts w:cs="Arial"/>
          <w:kern w:val="1"/>
          <w:szCs w:val="22"/>
          <w:lang w:eastAsia="ar-SA"/>
        </w:rPr>
        <w:t xml:space="preserve"> (42,0% до загального обсягу області)</w:t>
      </w:r>
      <w:r w:rsidRPr="00EE5720">
        <w:rPr>
          <w:rFonts w:cs="Arial"/>
          <w:kern w:val="1"/>
          <w:szCs w:val="22"/>
          <w:lang w:eastAsia="ar-SA"/>
        </w:rPr>
        <w:t>, обся</w:t>
      </w:r>
      <w:r>
        <w:rPr>
          <w:rFonts w:cs="Arial"/>
          <w:kern w:val="1"/>
          <w:szCs w:val="22"/>
          <w:lang w:eastAsia="ar-SA"/>
        </w:rPr>
        <w:t xml:space="preserve">ги імпорту </w:t>
      </w:r>
      <w:r w:rsidRPr="00EE5720">
        <w:rPr>
          <w:rFonts w:cs="Arial"/>
          <w:kern w:val="1"/>
          <w:szCs w:val="22"/>
          <w:lang w:eastAsia="ar-SA"/>
        </w:rPr>
        <w:t xml:space="preserve"> послуг – </w:t>
      </w:r>
      <w:r>
        <w:rPr>
          <w:rFonts w:cs="Arial"/>
          <w:kern w:val="1"/>
          <w:szCs w:val="22"/>
          <w:lang w:eastAsia="ar-SA"/>
        </w:rPr>
        <w:t xml:space="preserve">68990,8 тис. </w:t>
      </w:r>
      <w:proofErr w:type="spellStart"/>
      <w:r>
        <w:rPr>
          <w:rFonts w:cs="Arial"/>
          <w:kern w:val="1"/>
          <w:szCs w:val="22"/>
          <w:lang w:eastAsia="ar-SA"/>
        </w:rPr>
        <w:t>дол</w:t>
      </w:r>
      <w:proofErr w:type="spellEnd"/>
      <w:r>
        <w:rPr>
          <w:rFonts w:cs="Arial"/>
          <w:kern w:val="1"/>
          <w:szCs w:val="22"/>
          <w:lang w:eastAsia="ar-SA"/>
        </w:rPr>
        <w:t>. США (96,0</w:t>
      </w:r>
      <w:r w:rsidRPr="00EE5720">
        <w:rPr>
          <w:rFonts w:cs="Arial"/>
          <w:kern w:val="1"/>
          <w:szCs w:val="22"/>
          <w:lang w:eastAsia="ar-SA"/>
        </w:rPr>
        <w:t>% до загального обсягу області).</w:t>
      </w:r>
    </w:p>
    <w:p w:rsidR="007B6588" w:rsidRPr="00EE5720" w:rsidRDefault="007B6588" w:rsidP="007B6588">
      <w:pPr>
        <w:spacing w:before="120"/>
        <w:jc w:val="both"/>
        <w:rPr>
          <w:rFonts w:cs="Arial"/>
          <w:kern w:val="1"/>
          <w:szCs w:val="22"/>
          <w:lang w:eastAsia="ar-SA"/>
        </w:rPr>
      </w:pPr>
      <w:r w:rsidRPr="00EE5720">
        <w:rPr>
          <w:rFonts w:cs="Arial"/>
          <w:kern w:val="1"/>
          <w:szCs w:val="22"/>
          <w:lang w:eastAsia="ar-SA"/>
        </w:rPr>
        <w:t>Обсяг прямих іноземних інвестицій станом на 31 грудня 201</w:t>
      </w:r>
      <w:r>
        <w:rPr>
          <w:rFonts w:cs="Arial"/>
          <w:kern w:val="1"/>
          <w:szCs w:val="22"/>
          <w:lang w:eastAsia="ar-SA"/>
        </w:rPr>
        <w:t>6</w:t>
      </w:r>
      <w:r w:rsidRPr="00EE5720">
        <w:rPr>
          <w:rFonts w:cs="Arial"/>
          <w:kern w:val="1"/>
          <w:szCs w:val="22"/>
          <w:lang w:eastAsia="ar-SA"/>
        </w:rPr>
        <w:t xml:space="preserve"> року становить 7</w:t>
      </w:r>
      <w:r>
        <w:rPr>
          <w:rFonts w:cs="Arial"/>
          <w:kern w:val="1"/>
          <w:szCs w:val="22"/>
          <w:lang w:eastAsia="ar-SA"/>
        </w:rPr>
        <w:t>47</w:t>
      </w:r>
      <w:r w:rsidRPr="00EE5720">
        <w:rPr>
          <w:rFonts w:cs="Arial"/>
          <w:kern w:val="1"/>
          <w:szCs w:val="22"/>
          <w:lang w:eastAsia="ar-SA"/>
        </w:rPr>
        <w:t>,</w:t>
      </w:r>
      <w:r>
        <w:rPr>
          <w:rFonts w:cs="Arial"/>
          <w:kern w:val="1"/>
          <w:szCs w:val="22"/>
          <w:lang w:eastAsia="ar-SA"/>
        </w:rPr>
        <w:t>9</w:t>
      </w:r>
      <w:r w:rsidRPr="00EE5720">
        <w:rPr>
          <w:rFonts w:cs="Arial"/>
          <w:kern w:val="1"/>
          <w:szCs w:val="22"/>
          <w:lang w:eastAsia="ar-SA"/>
        </w:rPr>
        <w:t xml:space="preserve"> млн. </w:t>
      </w:r>
      <w:proofErr w:type="spellStart"/>
      <w:r w:rsidRPr="00EE5720">
        <w:rPr>
          <w:rFonts w:cs="Arial"/>
          <w:kern w:val="1"/>
          <w:szCs w:val="22"/>
          <w:lang w:eastAsia="ar-SA"/>
        </w:rPr>
        <w:t>дол</w:t>
      </w:r>
      <w:proofErr w:type="spellEnd"/>
      <w:r w:rsidRPr="00EE5720">
        <w:rPr>
          <w:rFonts w:cs="Arial"/>
          <w:kern w:val="1"/>
          <w:szCs w:val="22"/>
          <w:lang w:eastAsia="ar-SA"/>
        </w:rPr>
        <w:t>. США (7</w:t>
      </w:r>
      <w:r>
        <w:rPr>
          <w:rFonts w:cs="Arial"/>
          <w:kern w:val="1"/>
          <w:szCs w:val="22"/>
          <w:lang w:eastAsia="ar-SA"/>
        </w:rPr>
        <w:t>4</w:t>
      </w:r>
      <w:r w:rsidRPr="00EE5720">
        <w:rPr>
          <w:rFonts w:cs="Arial"/>
          <w:kern w:val="1"/>
          <w:szCs w:val="22"/>
          <w:lang w:eastAsia="ar-SA"/>
        </w:rPr>
        <w:t>,</w:t>
      </w:r>
      <w:r>
        <w:rPr>
          <w:rFonts w:cs="Arial"/>
          <w:kern w:val="1"/>
          <w:szCs w:val="22"/>
          <w:lang w:eastAsia="ar-SA"/>
        </w:rPr>
        <w:t>5</w:t>
      </w:r>
      <w:r w:rsidRPr="00EE5720">
        <w:rPr>
          <w:rFonts w:cs="Arial"/>
          <w:kern w:val="1"/>
          <w:szCs w:val="22"/>
          <w:lang w:eastAsia="ar-SA"/>
        </w:rPr>
        <w:t>% до загального обсягу області).</w:t>
      </w:r>
    </w:p>
    <w:p w:rsidR="005B7377" w:rsidRPr="00EE5720" w:rsidRDefault="005B7377" w:rsidP="005B7377">
      <w:pPr>
        <w:spacing w:before="120"/>
        <w:jc w:val="both"/>
        <w:rPr>
          <w:rFonts w:cs="Arial"/>
          <w:kern w:val="1"/>
          <w:szCs w:val="22"/>
          <w:lang w:eastAsia="ar-SA"/>
        </w:rPr>
      </w:pPr>
      <w:r w:rsidRPr="00EE5720">
        <w:rPr>
          <w:rFonts w:cs="Arial"/>
          <w:kern w:val="1"/>
          <w:szCs w:val="22"/>
          <w:lang w:eastAsia="ar-SA"/>
        </w:rPr>
        <w:t>У місті активно розвивається підприємництво. Кількість фізичних осіб-підприємців станом на 01.01.201</w:t>
      </w:r>
      <w:r>
        <w:rPr>
          <w:rFonts w:cs="Arial"/>
          <w:kern w:val="1"/>
          <w:szCs w:val="22"/>
          <w:lang w:eastAsia="ar-SA"/>
        </w:rPr>
        <w:t>7</w:t>
      </w:r>
      <w:r w:rsidRPr="00EE5720">
        <w:rPr>
          <w:rFonts w:cs="Arial"/>
          <w:kern w:val="1"/>
          <w:szCs w:val="22"/>
          <w:lang w:eastAsia="ar-SA"/>
        </w:rPr>
        <w:t xml:space="preserve"> становить 2</w:t>
      </w:r>
      <w:r>
        <w:rPr>
          <w:rFonts w:cs="Arial"/>
          <w:kern w:val="1"/>
          <w:szCs w:val="22"/>
          <w:lang w:eastAsia="ar-SA"/>
        </w:rPr>
        <w:t>426</w:t>
      </w:r>
      <w:r w:rsidRPr="00EE5720">
        <w:rPr>
          <w:rFonts w:cs="Arial"/>
          <w:kern w:val="1"/>
          <w:szCs w:val="22"/>
          <w:lang w:eastAsia="ar-SA"/>
        </w:rPr>
        <w:t xml:space="preserve"> осіб. Розмір надходжень до міського бюджету від діяльності малого бізнесу (фізичних осіб) за 201</w:t>
      </w:r>
      <w:r>
        <w:rPr>
          <w:rFonts w:cs="Arial"/>
          <w:kern w:val="1"/>
          <w:szCs w:val="22"/>
          <w:lang w:eastAsia="ar-SA"/>
        </w:rPr>
        <w:t>6</w:t>
      </w:r>
      <w:r w:rsidRPr="00EE5720">
        <w:rPr>
          <w:rFonts w:cs="Arial"/>
          <w:kern w:val="1"/>
          <w:szCs w:val="22"/>
          <w:lang w:eastAsia="ar-SA"/>
        </w:rPr>
        <w:t xml:space="preserve"> рік – </w:t>
      </w:r>
      <w:r w:rsidR="00D262E0">
        <w:rPr>
          <w:rFonts w:cs="Arial"/>
          <w:kern w:val="1"/>
          <w:szCs w:val="22"/>
          <w:lang w:eastAsia="ar-SA"/>
        </w:rPr>
        <w:t>20</w:t>
      </w:r>
      <w:r>
        <w:rPr>
          <w:rFonts w:cs="Arial"/>
          <w:kern w:val="1"/>
          <w:szCs w:val="22"/>
          <w:lang w:eastAsia="ar-SA"/>
        </w:rPr>
        <w:t>593,0</w:t>
      </w:r>
      <w:r w:rsidRPr="00EE5720">
        <w:rPr>
          <w:rFonts w:cs="Arial"/>
          <w:kern w:val="1"/>
          <w:szCs w:val="22"/>
          <w:lang w:eastAsia="ar-SA"/>
        </w:rPr>
        <w:t xml:space="preserve"> тис. грн. Питома вага надходжень до міського бюджету від діяльності малого бізнесу у загальній сумі податкових надход</w:t>
      </w:r>
      <w:r>
        <w:rPr>
          <w:rFonts w:cs="Arial"/>
          <w:kern w:val="1"/>
          <w:szCs w:val="22"/>
          <w:lang w:eastAsia="ar-SA"/>
        </w:rPr>
        <w:t>жень (загальний фонд) складає 7</w:t>
      </w:r>
      <w:r w:rsidRPr="00EE5720">
        <w:rPr>
          <w:rFonts w:cs="Arial"/>
          <w:kern w:val="1"/>
          <w:szCs w:val="22"/>
          <w:lang w:eastAsia="ar-SA"/>
        </w:rPr>
        <w:t>,</w:t>
      </w:r>
      <w:r>
        <w:rPr>
          <w:rFonts w:cs="Arial"/>
          <w:kern w:val="1"/>
          <w:szCs w:val="22"/>
          <w:lang w:eastAsia="ar-SA"/>
        </w:rPr>
        <w:t>4</w:t>
      </w:r>
      <w:r w:rsidRPr="00EE5720">
        <w:rPr>
          <w:rFonts w:cs="Arial"/>
          <w:kern w:val="1"/>
          <w:szCs w:val="22"/>
          <w:lang w:eastAsia="ar-SA"/>
        </w:rPr>
        <w:t>%. Ними залучено 1</w:t>
      </w:r>
      <w:r>
        <w:rPr>
          <w:rFonts w:cs="Arial"/>
          <w:kern w:val="1"/>
          <w:szCs w:val="22"/>
          <w:lang w:eastAsia="ar-SA"/>
        </w:rPr>
        <w:t>287</w:t>
      </w:r>
      <w:r w:rsidRPr="00EE5720">
        <w:rPr>
          <w:rFonts w:cs="Arial"/>
          <w:kern w:val="1"/>
          <w:szCs w:val="22"/>
          <w:lang w:eastAsia="ar-SA"/>
        </w:rPr>
        <w:t xml:space="preserve"> ос</w:t>
      </w:r>
      <w:r>
        <w:rPr>
          <w:rFonts w:cs="Arial"/>
          <w:kern w:val="1"/>
          <w:szCs w:val="22"/>
          <w:lang w:eastAsia="ar-SA"/>
        </w:rPr>
        <w:t>і</w:t>
      </w:r>
      <w:r w:rsidRPr="00EE5720">
        <w:rPr>
          <w:rFonts w:cs="Arial"/>
          <w:kern w:val="1"/>
          <w:szCs w:val="22"/>
          <w:lang w:eastAsia="ar-SA"/>
        </w:rPr>
        <w:t>б – наймані працівники.</w:t>
      </w:r>
    </w:p>
    <w:p w:rsidR="00021AC2" w:rsidRPr="00EE5720" w:rsidRDefault="00021AC2" w:rsidP="00021AC2">
      <w:pPr>
        <w:snapToGrid w:val="0"/>
        <w:spacing w:before="120"/>
        <w:jc w:val="both"/>
        <w:rPr>
          <w:rFonts w:cs="Arial"/>
          <w:kern w:val="1"/>
          <w:szCs w:val="22"/>
          <w:lang w:eastAsia="ar-SA"/>
        </w:rPr>
      </w:pPr>
      <w:r>
        <w:rPr>
          <w:rFonts w:cs="Arial"/>
          <w:kern w:val="1"/>
          <w:szCs w:val="22"/>
          <w:lang w:eastAsia="ar-SA"/>
        </w:rPr>
        <w:t>За 2016</w:t>
      </w:r>
      <w:r w:rsidRPr="00EE5720">
        <w:rPr>
          <w:rFonts w:cs="Arial"/>
          <w:kern w:val="1"/>
          <w:szCs w:val="22"/>
          <w:lang w:eastAsia="ar-SA"/>
        </w:rPr>
        <w:t xml:space="preserve"> рік до бюджету міста надійшло </w:t>
      </w:r>
      <w:r w:rsidRPr="0096234C">
        <w:rPr>
          <w:lang w:val="ru-RU"/>
        </w:rPr>
        <w:t>517</w:t>
      </w:r>
      <w:r>
        <w:rPr>
          <w:lang w:val="ru-RU"/>
        </w:rPr>
        <w:t>,1</w:t>
      </w:r>
      <w:r w:rsidRPr="00EE5720">
        <w:rPr>
          <w:rFonts w:cs="Arial"/>
          <w:kern w:val="1"/>
          <w:szCs w:val="22"/>
          <w:lang w:eastAsia="ar-SA"/>
        </w:rPr>
        <w:t xml:space="preserve"> млн грн податків та інших обов’язкових платежів (</w:t>
      </w:r>
      <w:r>
        <w:rPr>
          <w:rFonts w:cs="Arial"/>
          <w:kern w:val="1"/>
          <w:szCs w:val="22"/>
          <w:lang w:eastAsia="ar-SA"/>
        </w:rPr>
        <w:t>загальний та спеціальний фонди)</w:t>
      </w:r>
      <w:r w:rsidRPr="00EE5720">
        <w:rPr>
          <w:rFonts w:cs="Arial"/>
          <w:kern w:val="1"/>
          <w:szCs w:val="22"/>
          <w:lang w:eastAsia="ar-SA"/>
        </w:rPr>
        <w:t>. Виконання плану бюджету міста у 201</w:t>
      </w:r>
      <w:r>
        <w:rPr>
          <w:rFonts w:cs="Arial"/>
          <w:kern w:val="1"/>
          <w:szCs w:val="22"/>
          <w:lang w:eastAsia="ar-SA"/>
        </w:rPr>
        <w:t>6</w:t>
      </w:r>
      <w:r w:rsidRPr="00EE5720">
        <w:rPr>
          <w:rFonts w:cs="Arial"/>
          <w:kern w:val="1"/>
          <w:szCs w:val="22"/>
          <w:lang w:eastAsia="ar-SA"/>
        </w:rPr>
        <w:t xml:space="preserve"> році складає 10</w:t>
      </w:r>
      <w:r>
        <w:rPr>
          <w:rFonts w:cs="Arial"/>
          <w:kern w:val="1"/>
          <w:szCs w:val="22"/>
          <w:lang w:eastAsia="ar-SA"/>
        </w:rPr>
        <w:t>2,3</w:t>
      </w:r>
      <w:r w:rsidRPr="00EE5720">
        <w:rPr>
          <w:rFonts w:cs="Arial"/>
          <w:kern w:val="1"/>
          <w:szCs w:val="22"/>
          <w:lang w:eastAsia="ar-SA"/>
        </w:rPr>
        <w:t>%.</w:t>
      </w:r>
    </w:p>
    <w:p w:rsidR="00370303" w:rsidRPr="00EE5720" w:rsidRDefault="00370303" w:rsidP="00370303">
      <w:pPr>
        <w:spacing w:before="120"/>
        <w:jc w:val="both"/>
        <w:rPr>
          <w:rFonts w:cs="Arial"/>
          <w:kern w:val="1"/>
          <w:szCs w:val="22"/>
          <w:lang w:eastAsia="ar-SA"/>
        </w:rPr>
      </w:pPr>
      <w:r>
        <w:rPr>
          <w:rFonts w:cs="Arial"/>
          <w:kern w:val="1"/>
          <w:szCs w:val="22"/>
          <w:lang w:eastAsia="ar-SA"/>
        </w:rPr>
        <w:t>У місті протягом 2016</w:t>
      </w:r>
      <w:r w:rsidRPr="00EE5720">
        <w:rPr>
          <w:rFonts w:cs="Arial"/>
          <w:kern w:val="1"/>
          <w:szCs w:val="22"/>
          <w:lang w:eastAsia="ar-SA"/>
        </w:rPr>
        <w:t xml:space="preserve"> р</w:t>
      </w:r>
      <w:r>
        <w:rPr>
          <w:rFonts w:cs="Arial"/>
          <w:kern w:val="1"/>
          <w:szCs w:val="22"/>
          <w:lang w:eastAsia="ar-SA"/>
        </w:rPr>
        <w:t>оку введено в експлуатацію 1802</w:t>
      </w:r>
      <w:r w:rsidRPr="00EE5720">
        <w:rPr>
          <w:rFonts w:cs="Arial"/>
          <w:kern w:val="1"/>
          <w:szCs w:val="22"/>
          <w:lang w:eastAsia="ar-SA"/>
        </w:rPr>
        <w:t xml:space="preserve"> м</w:t>
      </w:r>
      <w:r>
        <w:rPr>
          <w:rFonts w:cs="Arial"/>
          <w:kern w:val="1"/>
          <w:szCs w:val="22"/>
          <w:lang w:eastAsia="ar-SA"/>
        </w:rPr>
        <w:t>²</w:t>
      </w:r>
      <w:r w:rsidRPr="00EE5720">
        <w:rPr>
          <w:rFonts w:cs="Arial"/>
          <w:kern w:val="1"/>
          <w:szCs w:val="22"/>
          <w:lang w:eastAsia="ar-SA"/>
        </w:rPr>
        <w:t xml:space="preserve"> загальної площі житла.</w:t>
      </w:r>
    </w:p>
    <w:p w:rsidR="004354C5" w:rsidRPr="00EE5720" w:rsidRDefault="004354C5" w:rsidP="004354C5">
      <w:pPr>
        <w:suppressAutoHyphens/>
        <w:spacing w:before="120"/>
        <w:jc w:val="both"/>
        <w:rPr>
          <w:rFonts w:cs="Arial"/>
          <w:kern w:val="1"/>
          <w:szCs w:val="22"/>
          <w:lang w:eastAsia="ar-SA"/>
        </w:rPr>
      </w:pPr>
      <w:r w:rsidRPr="00EE5720">
        <w:rPr>
          <w:rFonts w:cs="Arial"/>
          <w:kern w:val="1"/>
          <w:szCs w:val="22"/>
          <w:lang w:eastAsia="ar-SA"/>
        </w:rPr>
        <w:t xml:space="preserve">Мережа ВНЗ міста представлена: політехнічним коледжем Кременчуцького національного університету ім. Остроградського, </w:t>
      </w:r>
      <w:r w:rsidRPr="00887E7E">
        <w:rPr>
          <w:rFonts w:cs="Arial"/>
          <w:kern w:val="1"/>
          <w:szCs w:val="22"/>
          <w:lang w:eastAsia="ar-SA"/>
        </w:rPr>
        <w:t>Вищим професійним гірничо-будівельним училищем. В</w:t>
      </w:r>
      <w:r w:rsidRPr="00EE5720">
        <w:rPr>
          <w:rFonts w:cs="Arial"/>
          <w:kern w:val="1"/>
          <w:szCs w:val="22"/>
          <w:lang w:eastAsia="ar-SA"/>
        </w:rPr>
        <w:t xml:space="preserve"> місті функціонують </w:t>
      </w:r>
      <w:r w:rsidRPr="00887E7E">
        <w:rPr>
          <w:rFonts w:cs="Arial"/>
          <w:kern w:val="1"/>
          <w:szCs w:val="22"/>
          <w:lang w:eastAsia="ar-SA"/>
        </w:rPr>
        <w:t>7</w:t>
      </w:r>
      <w:r>
        <w:rPr>
          <w:rFonts w:cs="Arial"/>
          <w:kern w:val="1"/>
          <w:szCs w:val="22"/>
          <w:lang w:eastAsia="ar-SA"/>
        </w:rPr>
        <w:t xml:space="preserve"> </w:t>
      </w:r>
      <w:r w:rsidRPr="00EE5720">
        <w:rPr>
          <w:rFonts w:cs="Arial"/>
          <w:kern w:val="1"/>
          <w:szCs w:val="22"/>
          <w:lang w:eastAsia="ar-SA"/>
        </w:rPr>
        <w:t>загальноосвітніх навчальних закладів</w:t>
      </w:r>
      <w:r>
        <w:rPr>
          <w:rFonts w:cs="Arial"/>
          <w:kern w:val="1"/>
          <w:szCs w:val="22"/>
          <w:lang w:eastAsia="ar-SA"/>
        </w:rPr>
        <w:t xml:space="preserve"> (в </w:t>
      </w:r>
      <w:proofErr w:type="spellStart"/>
      <w:r>
        <w:rPr>
          <w:rFonts w:cs="Arial"/>
          <w:kern w:val="1"/>
          <w:szCs w:val="22"/>
          <w:lang w:eastAsia="ar-SA"/>
        </w:rPr>
        <w:t>т.ч</w:t>
      </w:r>
      <w:proofErr w:type="spellEnd"/>
      <w:r>
        <w:rPr>
          <w:rFonts w:cs="Arial"/>
          <w:kern w:val="1"/>
          <w:szCs w:val="22"/>
          <w:lang w:eastAsia="ar-SA"/>
        </w:rPr>
        <w:t>. в Дмитрівці)</w:t>
      </w:r>
      <w:r w:rsidRPr="00EE5720">
        <w:rPr>
          <w:rFonts w:cs="Arial"/>
          <w:kern w:val="1"/>
          <w:szCs w:val="22"/>
          <w:lang w:eastAsia="ar-SA"/>
        </w:rPr>
        <w:t>, 10 дошкільних навчальних закладів, 5 позашкільних закладів</w:t>
      </w:r>
      <w:r>
        <w:rPr>
          <w:rFonts w:cs="Arial"/>
          <w:kern w:val="1"/>
          <w:szCs w:val="22"/>
          <w:lang w:eastAsia="ar-SA"/>
        </w:rPr>
        <w:t xml:space="preserve"> </w:t>
      </w:r>
      <w:r w:rsidRPr="00EE5720">
        <w:rPr>
          <w:rFonts w:cs="Arial"/>
          <w:kern w:val="1"/>
          <w:szCs w:val="22"/>
          <w:lang w:eastAsia="ar-SA"/>
        </w:rPr>
        <w:t>(музична, художня та дитячо-юнацькі спортивні школи).</w:t>
      </w:r>
      <w:r>
        <w:rPr>
          <w:rFonts w:cs="Arial"/>
          <w:kern w:val="1"/>
          <w:szCs w:val="22"/>
          <w:lang w:eastAsia="ar-SA"/>
        </w:rPr>
        <w:t xml:space="preserve"> </w:t>
      </w:r>
      <w:r w:rsidRPr="00EE5720">
        <w:rPr>
          <w:rFonts w:cs="Arial"/>
          <w:kern w:val="1"/>
          <w:szCs w:val="22"/>
          <w:lang w:eastAsia="ar-SA"/>
        </w:rPr>
        <w:t>Функціонує Місіонерське Духовне училище Української Православної Церкви Полтавської єпархії.</w:t>
      </w:r>
    </w:p>
    <w:p w:rsidR="004354C5" w:rsidRPr="00EE5720" w:rsidRDefault="004354C5" w:rsidP="004354C5">
      <w:pPr>
        <w:suppressAutoHyphens/>
        <w:spacing w:before="120"/>
        <w:jc w:val="both"/>
        <w:rPr>
          <w:rFonts w:cs="Arial"/>
          <w:kern w:val="1"/>
          <w:szCs w:val="22"/>
          <w:lang w:eastAsia="ar-SA"/>
        </w:rPr>
      </w:pPr>
      <w:r w:rsidRPr="00EE5720">
        <w:rPr>
          <w:rFonts w:cs="Arial"/>
          <w:kern w:val="1"/>
          <w:szCs w:val="22"/>
          <w:lang w:eastAsia="ar-SA"/>
        </w:rPr>
        <w:t xml:space="preserve">Мережа лікарських медичних закладів представлена: </w:t>
      </w:r>
      <w:r w:rsidRPr="00887E7E">
        <w:rPr>
          <w:rFonts w:cs="Arial"/>
          <w:kern w:val="1"/>
          <w:szCs w:val="22"/>
          <w:lang w:eastAsia="ar-SA"/>
        </w:rPr>
        <w:t>Горішньоплавнівською міською лікарнею, Центром первинної медико-санітарної допомоги м. Горішні Плавні, Горішньоплавнівською міською стоматологічною поліклінікою, медико-санітарною частиною ПрАТ ПГЗК, комунальним підприємством «Горішньоплавнівська</w:t>
      </w:r>
      <w:r w:rsidRPr="00330DCF">
        <w:rPr>
          <w:rFonts w:cs="Arial"/>
          <w:kern w:val="1"/>
          <w:szCs w:val="22"/>
          <w:lang w:eastAsia="ar-SA"/>
        </w:rPr>
        <w:t xml:space="preserve"> </w:t>
      </w:r>
      <w:r w:rsidRPr="00EE5720">
        <w:rPr>
          <w:rFonts w:cs="Arial"/>
          <w:kern w:val="1"/>
          <w:szCs w:val="22"/>
          <w:lang w:eastAsia="ar-SA"/>
        </w:rPr>
        <w:t>госпрозрахункова поліклініка».</w:t>
      </w:r>
    </w:p>
    <w:p w:rsidR="004354C5" w:rsidRPr="00EE5720" w:rsidRDefault="004354C5" w:rsidP="004354C5">
      <w:pPr>
        <w:spacing w:before="120"/>
        <w:jc w:val="both"/>
        <w:rPr>
          <w:rFonts w:cs="Arial"/>
          <w:kern w:val="1"/>
          <w:szCs w:val="22"/>
          <w:lang w:eastAsia="ar-SA"/>
        </w:rPr>
      </w:pPr>
      <w:r w:rsidRPr="00EE5720">
        <w:rPr>
          <w:rFonts w:cs="Arial"/>
          <w:kern w:val="1"/>
          <w:szCs w:val="22"/>
          <w:lang w:eastAsia="ar-SA"/>
        </w:rPr>
        <w:t>Місто має розвинену культурну і спортивну інфраструктуру, яка представлена: плавальний басейн, фізкультурно-оздоровчий комплекс, спортивні майданчики, яхт-клуб, шаховий клуб, спортзали, тенісні корти, стрілецький критий тир, веслувальний клуб «Гірник», 9 футбольних полів (7 зі штучним покриттям), стадіон «Юність» з трибунами на 2500 місць, дитячо-юнацький футбольний клуб «Гірник-спорт», Палац культури і творчості на 1100 місць, музеї, масові бібліотеки.</w:t>
      </w:r>
    </w:p>
    <w:p w:rsidR="00A53D4F" w:rsidRPr="00B9286C" w:rsidRDefault="00D56515" w:rsidP="00B9286C">
      <w:pPr>
        <w:suppressAutoHyphens/>
        <w:spacing w:before="120"/>
        <w:jc w:val="both"/>
        <w:rPr>
          <w:rFonts w:cs="Arial"/>
          <w:szCs w:val="22"/>
        </w:rPr>
      </w:pPr>
      <w:r w:rsidRPr="00B9286C">
        <w:rPr>
          <w:rFonts w:cs="Arial"/>
          <w:szCs w:val="22"/>
        </w:rPr>
        <w:t>Н</w:t>
      </w:r>
      <w:r w:rsidR="00A53D4F" w:rsidRPr="00B9286C">
        <w:rPr>
          <w:rFonts w:cs="Arial"/>
          <w:szCs w:val="22"/>
        </w:rPr>
        <w:t>а базі ДЮСШ відкриті 12 відділень з таких видів спорту</w:t>
      </w:r>
      <w:r w:rsidRPr="00B9286C">
        <w:rPr>
          <w:rFonts w:cs="Arial"/>
          <w:szCs w:val="22"/>
        </w:rPr>
        <w:t>, як</w:t>
      </w:r>
      <w:r w:rsidR="00A53D4F" w:rsidRPr="00B9286C">
        <w:rPr>
          <w:rFonts w:cs="Arial"/>
          <w:szCs w:val="22"/>
        </w:rPr>
        <w:t xml:space="preserve"> баскетбол,</w:t>
      </w:r>
      <w:r w:rsidR="00B9286C">
        <w:rPr>
          <w:rFonts w:cs="Arial"/>
          <w:szCs w:val="22"/>
        </w:rPr>
        <w:t xml:space="preserve"> </w:t>
      </w:r>
      <w:r w:rsidR="00A53D4F" w:rsidRPr="00B9286C">
        <w:rPr>
          <w:rFonts w:cs="Arial"/>
          <w:szCs w:val="22"/>
        </w:rPr>
        <w:t>дзюдо,</w:t>
      </w:r>
      <w:r w:rsidR="00B9286C">
        <w:rPr>
          <w:rFonts w:cs="Arial"/>
          <w:szCs w:val="22"/>
        </w:rPr>
        <w:t xml:space="preserve"> </w:t>
      </w:r>
      <w:r w:rsidR="00A53D4F" w:rsidRPr="00B9286C">
        <w:rPr>
          <w:rFonts w:cs="Arial"/>
          <w:szCs w:val="22"/>
        </w:rPr>
        <w:t>бокс,</w:t>
      </w:r>
      <w:r w:rsidR="00B9286C">
        <w:rPr>
          <w:rFonts w:cs="Arial"/>
          <w:szCs w:val="22"/>
        </w:rPr>
        <w:t xml:space="preserve"> </w:t>
      </w:r>
      <w:r w:rsidR="00A53D4F" w:rsidRPr="00B9286C">
        <w:rPr>
          <w:rFonts w:cs="Arial"/>
          <w:szCs w:val="22"/>
        </w:rPr>
        <w:t xml:space="preserve">веслування на </w:t>
      </w:r>
      <w:r w:rsidRPr="00B9286C">
        <w:rPr>
          <w:rFonts w:cs="Arial"/>
          <w:szCs w:val="22"/>
        </w:rPr>
        <w:t>байдарках</w:t>
      </w:r>
      <w:r w:rsidR="00A53D4F" w:rsidRPr="00B9286C">
        <w:rPr>
          <w:rFonts w:cs="Arial"/>
          <w:szCs w:val="22"/>
        </w:rPr>
        <w:t>,</w:t>
      </w:r>
      <w:r w:rsidR="00B9286C">
        <w:rPr>
          <w:rFonts w:cs="Arial"/>
          <w:szCs w:val="22"/>
        </w:rPr>
        <w:t xml:space="preserve"> </w:t>
      </w:r>
      <w:r w:rsidR="00A53D4F" w:rsidRPr="00B9286C">
        <w:rPr>
          <w:rFonts w:cs="Arial"/>
          <w:szCs w:val="22"/>
        </w:rPr>
        <w:t>вітрильний спорт,</w:t>
      </w:r>
      <w:r w:rsidR="00B9286C">
        <w:rPr>
          <w:rFonts w:cs="Arial"/>
          <w:szCs w:val="22"/>
        </w:rPr>
        <w:t xml:space="preserve"> </w:t>
      </w:r>
      <w:r w:rsidR="00A53D4F" w:rsidRPr="00B9286C">
        <w:rPr>
          <w:rFonts w:cs="Arial"/>
          <w:szCs w:val="22"/>
        </w:rPr>
        <w:t>бадмінтон,</w:t>
      </w:r>
      <w:r w:rsidR="00B9286C">
        <w:rPr>
          <w:rFonts w:cs="Arial"/>
          <w:szCs w:val="22"/>
        </w:rPr>
        <w:t xml:space="preserve"> </w:t>
      </w:r>
      <w:r w:rsidR="00A53D4F" w:rsidRPr="00B9286C">
        <w:rPr>
          <w:rFonts w:cs="Arial"/>
          <w:szCs w:val="22"/>
        </w:rPr>
        <w:t>шахи, легка атлетика,</w:t>
      </w:r>
      <w:r w:rsidR="00B9286C">
        <w:rPr>
          <w:rFonts w:cs="Arial"/>
          <w:szCs w:val="22"/>
        </w:rPr>
        <w:t xml:space="preserve"> </w:t>
      </w:r>
      <w:r w:rsidR="00A53D4F" w:rsidRPr="00B9286C">
        <w:rPr>
          <w:rFonts w:cs="Arial"/>
          <w:szCs w:val="22"/>
        </w:rPr>
        <w:t>теніс,</w:t>
      </w:r>
      <w:r w:rsidR="00B9286C">
        <w:rPr>
          <w:rFonts w:cs="Arial"/>
          <w:szCs w:val="22"/>
        </w:rPr>
        <w:t xml:space="preserve"> </w:t>
      </w:r>
      <w:r w:rsidR="00A53D4F" w:rsidRPr="00B9286C">
        <w:rPr>
          <w:rFonts w:cs="Arial"/>
          <w:szCs w:val="22"/>
        </w:rPr>
        <w:t>кульова стрільба,</w:t>
      </w:r>
      <w:r w:rsidR="00B9286C">
        <w:rPr>
          <w:rFonts w:cs="Arial"/>
          <w:szCs w:val="22"/>
        </w:rPr>
        <w:t xml:space="preserve"> велоспорт,</w:t>
      </w:r>
      <w:r w:rsidR="00A53D4F" w:rsidRPr="00B9286C">
        <w:rPr>
          <w:rFonts w:cs="Arial"/>
          <w:szCs w:val="22"/>
        </w:rPr>
        <w:t xml:space="preserve"> плавання</w:t>
      </w:r>
      <w:r w:rsidRPr="00B9286C">
        <w:rPr>
          <w:rFonts w:cs="Arial"/>
          <w:szCs w:val="22"/>
        </w:rPr>
        <w:t>. Із загальної кількості учасників</w:t>
      </w:r>
      <w:r w:rsidR="00B9286C">
        <w:rPr>
          <w:rFonts w:cs="Arial"/>
          <w:szCs w:val="22"/>
        </w:rPr>
        <w:t xml:space="preserve"> –</w:t>
      </w:r>
      <w:r w:rsidRPr="00B9286C">
        <w:rPr>
          <w:rFonts w:cs="Arial"/>
          <w:szCs w:val="22"/>
        </w:rPr>
        <w:t xml:space="preserve"> </w:t>
      </w:r>
      <w:r w:rsidR="00A53D4F" w:rsidRPr="00B9286C">
        <w:rPr>
          <w:rFonts w:cs="Arial"/>
          <w:szCs w:val="22"/>
        </w:rPr>
        <w:t>65</w:t>
      </w:r>
      <w:r w:rsidR="00B9286C">
        <w:rPr>
          <w:rFonts w:cs="Arial"/>
          <w:szCs w:val="22"/>
        </w:rPr>
        <w:t>%</w:t>
      </w:r>
      <w:r w:rsidR="00A53D4F" w:rsidRPr="00B9286C">
        <w:rPr>
          <w:rFonts w:cs="Arial"/>
          <w:szCs w:val="22"/>
        </w:rPr>
        <w:t xml:space="preserve"> юнак</w:t>
      </w:r>
      <w:r w:rsidRPr="00B9286C">
        <w:rPr>
          <w:rFonts w:cs="Arial"/>
          <w:szCs w:val="22"/>
        </w:rPr>
        <w:t>ів</w:t>
      </w:r>
      <w:r w:rsidR="00A53D4F" w:rsidRPr="00B9286C">
        <w:rPr>
          <w:rFonts w:cs="Arial"/>
          <w:szCs w:val="22"/>
        </w:rPr>
        <w:t>,</w:t>
      </w:r>
      <w:r w:rsidR="00B9286C">
        <w:rPr>
          <w:rFonts w:cs="Arial"/>
          <w:szCs w:val="22"/>
        </w:rPr>
        <w:t xml:space="preserve"> </w:t>
      </w:r>
      <w:r w:rsidR="00A53D4F" w:rsidRPr="00B9286C">
        <w:rPr>
          <w:rFonts w:cs="Arial"/>
          <w:szCs w:val="22"/>
        </w:rPr>
        <w:t>35</w:t>
      </w:r>
      <w:r w:rsidR="00B9286C">
        <w:rPr>
          <w:rFonts w:cs="Arial"/>
          <w:szCs w:val="22"/>
        </w:rPr>
        <w:t>%</w:t>
      </w:r>
      <w:r w:rsidRPr="00B9286C">
        <w:rPr>
          <w:rFonts w:cs="Arial"/>
          <w:szCs w:val="22"/>
        </w:rPr>
        <w:t xml:space="preserve"> дівчат</w:t>
      </w:r>
      <w:r w:rsidR="00A53D4F" w:rsidRPr="00B9286C">
        <w:rPr>
          <w:rFonts w:cs="Arial"/>
          <w:szCs w:val="22"/>
        </w:rPr>
        <w:t>.</w:t>
      </w:r>
      <w:r w:rsidR="00B9286C">
        <w:rPr>
          <w:rFonts w:cs="Arial"/>
          <w:szCs w:val="22"/>
        </w:rPr>
        <w:t xml:space="preserve"> </w:t>
      </w:r>
      <w:r w:rsidR="00A53D4F" w:rsidRPr="00B9286C">
        <w:rPr>
          <w:rFonts w:cs="Arial"/>
          <w:szCs w:val="22"/>
        </w:rPr>
        <w:t xml:space="preserve">Для залучення дівчат </w:t>
      </w:r>
      <w:r w:rsidRPr="00B9286C">
        <w:rPr>
          <w:rFonts w:cs="Arial"/>
          <w:szCs w:val="22"/>
        </w:rPr>
        <w:t xml:space="preserve">до спортивних занять необхідно </w:t>
      </w:r>
      <w:r w:rsidR="00A53D4F" w:rsidRPr="00B9286C">
        <w:rPr>
          <w:rFonts w:cs="Arial"/>
          <w:szCs w:val="22"/>
        </w:rPr>
        <w:t xml:space="preserve">відкривати </w:t>
      </w:r>
      <w:r w:rsidRPr="00B9286C">
        <w:rPr>
          <w:rFonts w:cs="Arial"/>
          <w:szCs w:val="22"/>
        </w:rPr>
        <w:t>секції</w:t>
      </w:r>
      <w:r w:rsidR="00A53D4F" w:rsidRPr="00B9286C">
        <w:rPr>
          <w:rFonts w:cs="Arial"/>
          <w:szCs w:val="22"/>
        </w:rPr>
        <w:t xml:space="preserve"> художньої гімнастики,</w:t>
      </w:r>
      <w:r w:rsidR="00B9286C">
        <w:rPr>
          <w:rFonts w:cs="Arial"/>
          <w:szCs w:val="22"/>
        </w:rPr>
        <w:t xml:space="preserve"> </w:t>
      </w:r>
      <w:r w:rsidR="00A53D4F" w:rsidRPr="00B9286C">
        <w:rPr>
          <w:rFonts w:cs="Arial"/>
          <w:szCs w:val="22"/>
        </w:rPr>
        <w:t>спортивн</w:t>
      </w:r>
      <w:r w:rsidRPr="00B9286C">
        <w:rPr>
          <w:rFonts w:cs="Arial"/>
          <w:szCs w:val="22"/>
        </w:rPr>
        <w:t>их</w:t>
      </w:r>
      <w:r w:rsidR="00A53D4F" w:rsidRPr="00B9286C">
        <w:rPr>
          <w:rFonts w:cs="Arial"/>
          <w:szCs w:val="22"/>
        </w:rPr>
        <w:t xml:space="preserve"> танці</w:t>
      </w:r>
      <w:r w:rsidRPr="00B9286C">
        <w:rPr>
          <w:rFonts w:cs="Arial"/>
          <w:szCs w:val="22"/>
        </w:rPr>
        <w:t>в</w:t>
      </w:r>
      <w:r w:rsidR="00A53D4F" w:rsidRPr="00B9286C">
        <w:rPr>
          <w:rFonts w:cs="Arial"/>
          <w:szCs w:val="22"/>
        </w:rPr>
        <w:t>, фігурн</w:t>
      </w:r>
      <w:r w:rsidRPr="00B9286C">
        <w:rPr>
          <w:rFonts w:cs="Arial"/>
          <w:szCs w:val="22"/>
        </w:rPr>
        <w:t>ого</w:t>
      </w:r>
      <w:r w:rsidR="00A53D4F" w:rsidRPr="00B9286C">
        <w:rPr>
          <w:rFonts w:cs="Arial"/>
          <w:szCs w:val="22"/>
        </w:rPr>
        <w:t xml:space="preserve"> кат</w:t>
      </w:r>
      <w:r w:rsidR="00CF3C2B" w:rsidRPr="00B9286C">
        <w:rPr>
          <w:rFonts w:cs="Arial"/>
          <w:szCs w:val="22"/>
        </w:rPr>
        <w:t>ання,</w:t>
      </w:r>
      <w:r w:rsidR="00B9286C">
        <w:rPr>
          <w:rFonts w:cs="Arial"/>
          <w:szCs w:val="22"/>
        </w:rPr>
        <w:t xml:space="preserve"> </w:t>
      </w:r>
      <w:r w:rsidR="00CF3C2B" w:rsidRPr="00B9286C">
        <w:rPr>
          <w:rFonts w:cs="Arial"/>
          <w:szCs w:val="22"/>
        </w:rPr>
        <w:t>синхронн</w:t>
      </w:r>
      <w:r w:rsidRPr="00B9286C">
        <w:rPr>
          <w:rFonts w:cs="Arial"/>
          <w:szCs w:val="22"/>
        </w:rPr>
        <w:t>ого</w:t>
      </w:r>
      <w:r w:rsidR="00CF3C2B" w:rsidRPr="00B9286C">
        <w:rPr>
          <w:rFonts w:cs="Arial"/>
          <w:szCs w:val="22"/>
        </w:rPr>
        <w:t xml:space="preserve"> плавання</w:t>
      </w:r>
      <w:r w:rsidR="00B9286C">
        <w:rPr>
          <w:rFonts w:cs="Arial"/>
          <w:szCs w:val="22"/>
        </w:rPr>
        <w:t>.</w:t>
      </w:r>
    </w:p>
    <w:p w:rsidR="00B141EA" w:rsidRPr="00E708D7" w:rsidRDefault="00B141EA" w:rsidP="00644537">
      <w:pPr>
        <w:suppressAutoHyphens/>
        <w:spacing w:before="120"/>
        <w:jc w:val="both"/>
        <w:rPr>
          <w:rFonts w:cs="Arial"/>
          <w:szCs w:val="22"/>
        </w:rPr>
      </w:pPr>
    </w:p>
    <w:p w:rsidR="00B141EA" w:rsidRPr="00E708D7" w:rsidRDefault="00B141EA" w:rsidP="006D71B4">
      <w:pPr>
        <w:pStyle w:val="2"/>
        <w:numPr>
          <w:ilvl w:val="1"/>
          <w:numId w:val="15"/>
        </w:numPr>
      </w:pPr>
      <w:bookmarkStart w:id="3" w:name="_Toc492297699"/>
      <w:r w:rsidRPr="00E708D7">
        <w:t>Інформація про орган місцевого самоврядування</w:t>
      </w:r>
      <w:bookmarkEnd w:id="3"/>
    </w:p>
    <w:p w:rsidR="00027865" w:rsidRPr="00E708D7" w:rsidRDefault="00403D6A" w:rsidP="0069018B">
      <w:pPr>
        <w:spacing w:before="120"/>
        <w:jc w:val="both"/>
        <w:rPr>
          <w:rFonts w:cs="Arial"/>
          <w:color w:val="000000"/>
          <w:szCs w:val="22"/>
        </w:rPr>
      </w:pPr>
      <w:r w:rsidRPr="00E708D7">
        <w:rPr>
          <w:rFonts w:cs="Arial"/>
          <w:color w:val="000000"/>
          <w:szCs w:val="22"/>
        </w:rPr>
        <w:t>Територія міської ради включає територію населених пу</w:t>
      </w:r>
      <w:r w:rsidR="00B9286C">
        <w:rPr>
          <w:rFonts w:cs="Arial"/>
          <w:color w:val="000000"/>
          <w:szCs w:val="22"/>
        </w:rPr>
        <w:t>нктів: місто Горішні Плавні, с. </w:t>
      </w:r>
      <w:r w:rsidRPr="00E708D7">
        <w:rPr>
          <w:rFonts w:cs="Arial"/>
          <w:color w:val="000000"/>
          <w:szCs w:val="22"/>
        </w:rPr>
        <w:t>Дмитрівка, с. Кияшки, с. Базалуки, с. Солонці, с. Кузьменки, с. Колгоспна Гора.</w:t>
      </w:r>
      <w:r w:rsidR="00B9286C">
        <w:rPr>
          <w:rFonts w:cs="Arial"/>
          <w:color w:val="000000"/>
          <w:szCs w:val="22"/>
        </w:rPr>
        <w:t xml:space="preserve"> </w:t>
      </w:r>
      <w:r w:rsidR="0069018B" w:rsidRPr="00E708D7">
        <w:rPr>
          <w:rFonts w:cs="Arial"/>
          <w:color w:val="000000"/>
          <w:szCs w:val="22"/>
        </w:rPr>
        <w:t xml:space="preserve">До складу </w:t>
      </w:r>
      <w:r w:rsidR="0069018B" w:rsidRPr="00E708D7">
        <w:t>Горішньоплавнівської міської ради</w:t>
      </w:r>
      <w:r w:rsidR="0069018B" w:rsidRPr="00E708D7">
        <w:rPr>
          <w:rFonts w:cs="Arial"/>
          <w:color w:val="000000"/>
          <w:szCs w:val="22"/>
        </w:rPr>
        <w:t xml:space="preserve"> входить Дмитрівська сільська рада</w:t>
      </w:r>
      <w:r>
        <w:rPr>
          <w:rFonts w:cs="Arial"/>
          <w:color w:val="000000"/>
          <w:szCs w:val="22"/>
        </w:rPr>
        <w:t>, але у 2016 році, в</w:t>
      </w:r>
      <w:r w:rsidRPr="00403D6A">
        <w:rPr>
          <w:rFonts w:cs="Arial"/>
          <w:color w:val="000000"/>
          <w:szCs w:val="22"/>
        </w:rPr>
        <w:t>ідповідно до чинного законодавства</w:t>
      </w:r>
      <w:r>
        <w:rPr>
          <w:rFonts w:cs="Arial"/>
          <w:color w:val="000000"/>
          <w:szCs w:val="22"/>
        </w:rPr>
        <w:t>,</w:t>
      </w:r>
      <w:r w:rsidRPr="00403D6A">
        <w:rPr>
          <w:rFonts w:cs="Arial"/>
          <w:color w:val="000000"/>
          <w:szCs w:val="22"/>
        </w:rPr>
        <w:t xml:space="preserve"> уже створен</w:t>
      </w:r>
      <w:r>
        <w:rPr>
          <w:rFonts w:cs="Arial"/>
          <w:color w:val="000000"/>
          <w:szCs w:val="22"/>
        </w:rPr>
        <w:t>о</w:t>
      </w:r>
      <w:r w:rsidR="00B9286C">
        <w:rPr>
          <w:rFonts w:cs="Arial"/>
          <w:color w:val="000000"/>
          <w:szCs w:val="22"/>
        </w:rPr>
        <w:t xml:space="preserve"> </w:t>
      </w:r>
      <w:r w:rsidRPr="00403D6A">
        <w:rPr>
          <w:rFonts w:cs="Arial"/>
          <w:color w:val="000000"/>
          <w:szCs w:val="22"/>
        </w:rPr>
        <w:t>Дмитрівськ</w:t>
      </w:r>
      <w:r>
        <w:rPr>
          <w:rFonts w:cs="Arial"/>
          <w:color w:val="000000"/>
          <w:szCs w:val="22"/>
        </w:rPr>
        <w:t>у</w:t>
      </w:r>
      <w:r w:rsidR="00B9286C">
        <w:rPr>
          <w:rFonts w:cs="Arial"/>
          <w:color w:val="000000"/>
          <w:szCs w:val="22"/>
        </w:rPr>
        <w:t xml:space="preserve"> </w:t>
      </w:r>
      <w:r>
        <w:rPr>
          <w:rFonts w:cs="Arial"/>
          <w:color w:val="000000"/>
          <w:szCs w:val="22"/>
        </w:rPr>
        <w:t>об’єднану територіальну громаду</w:t>
      </w:r>
      <w:r w:rsidRPr="00403D6A">
        <w:rPr>
          <w:rFonts w:cs="Arial"/>
          <w:color w:val="000000"/>
          <w:szCs w:val="22"/>
        </w:rPr>
        <w:t>, яка очікує від ЦВК на призначення виборів</w:t>
      </w:r>
      <w:r w:rsidR="0069018B" w:rsidRPr="00E708D7">
        <w:rPr>
          <w:rFonts w:cs="Arial"/>
          <w:color w:val="000000"/>
          <w:szCs w:val="22"/>
        </w:rPr>
        <w:t xml:space="preserve">. </w:t>
      </w:r>
      <w:r>
        <w:rPr>
          <w:rFonts w:cs="Arial"/>
          <w:color w:val="000000"/>
          <w:szCs w:val="22"/>
        </w:rPr>
        <w:t xml:space="preserve">Тому очікуються зміни у складі </w:t>
      </w:r>
      <w:r w:rsidRPr="00403D6A">
        <w:rPr>
          <w:rFonts w:cs="Arial"/>
          <w:color w:val="000000"/>
          <w:szCs w:val="22"/>
        </w:rPr>
        <w:t>Горішньоплавнівської міської ради</w:t>
      </w:r>
      <w:r>
        <w:rPr>
          <w:rFonts w:cs="Arial"/>
          <w:color w:val="000000"/>
          <w:szCs w:val="22"/>
        </w:rPr>
        <w:t>.</w:t>
      </w:r>
    </w:p>
    <w:p w:rsidR="00146E51" w:rsidRPr="00E708D7" w:rsidRDefault="00146E51" w:rsidP="009D49A1">
      <w:pPr>
        <w:spacing w:before="120" w:after="120"/>
        <w:jc w:val="both"/>
        <w:rPr>
          <w:rFonts w:cs="Arial"/>
        </w:rPr>
      </w:pPr>
      <w:r w:rsidRPr="00E708D7">
        <w:lastRenderedPageBreak/>
        <w:t>Система міс</w:t>
      </w:r>
      <w:r w:rsidR="0069018B" w:rsidRPr="00E708D7">
        <w:t>цевого</w:t>
      </w:r>
      <w:r w:rsidRPr="00E708D7">
        <w:t xml:space="preserve"> самоврядування міста Горішні Плавні Полтавської області включає:</w:t>
      </w:r>
      <w:r w:rsidR="00B9286C">
        <w:t xml:space="preserve"> </w:t>
      </w:r>
      <w:r w:rsidRPr="00E708D7">
        <w:rPr>
          <w:rFonts w:cs="Arial"/>
        </w:rPr>
        <w:t xml:space="preserve">міську громаду </w:t>
      </w:r>
      <w:r w:rsidR="0069018B" w:rsidRPr="00E708D7">
        <w:rPr>
          <w:rFonts w:cs="Arial"/>
        </w:rPr>
        <w:t>(</w:t>
      </w:r>
      <w:r w:rsidRPr="00E708D7">
        <w:rPr>
          <w:rFonts w:cs="Arial"/>
        </w:rPr>
        <w:t>первинний суб'єкт міського самоврядування, основний носій його функцій і повноважень</w:t>
      </w:r>
      <w:r w:rsidR="0069018B" w:rsidRPr="00E708D7">
        <w:rPr>
          <w:rFonts w:cs="Arial"/>
        </w:rPr>
        <w:t>)</w:t>
      </w:r>
      <w:r w:rsidRPr="00E708D7">
        <w:rPr>
          <w:rFonts w:cs="Arial"/>
        </w:rPr>
        <w:t>;</w:t>
      </w:r>
      <w:r w:rsidR="00B9286C">
        <w:rPr>
          <w:rFonts w:cs="Arial"/>
        </w:rPr>
        <w:t xml:space="preserve"> </w:t>
      </w:r>
      <w:r w:rsidRPr="00E708D7">
        <w:rPr>
          <w:rFonts w:cs="Arial"/>
        </w:rPr>
        <w:t xml:space="preserve">міську раду </w:t>
      </w:r>
      <w:r w:rsidR="0069018B" w:rsidRPr="00E708D7">
        <w:rPr>
          <w:rFonts w:cs="Arial"/>
        </w:rPr>
        <w:t>(</w:t>
      </w:r>
      <w:r w:rsidRPr="00E708D7">
        <w:rPr>
          <w:rFonts w:cs="Arial"/>
        </w:rPr>
        <w:t>представницький орган міського самоврядування</w:t>
      </w:r>
      <w:r w:rsidR="0069018B" w:rsidRPr="00E708D7">
        <w:rPr>
          <w:rFonts w:cs="Arial"/>
        </w:rPr>
        <w:t>)</w:t>
      </w:r>
      <w:r w:rsidRPr="00E708D7">
        <w:rPr>
          <w:rFonts w:cs="Arial"/>
        </w:rPr>
        <w:t>;</w:t>
      </w:r>
      <w:r w:rsidR="00B9286C">
        <w:rPr>
          <w:rFonts w:cs="Arial"/>
        </w:rPr>
        <w:t xml:space="preserve"> </w:t>
      </w:r>
      <w:r w:rsidRPr="00E708D7">
        <w:rPr>
          <w:rFonts w:cs="Arial"/>
        </w:rPr>
        <w:t>міського голову;</w:t>
      </w:r>
      <w:r w:rsidR="00B9286C">
        <w:rPr>
          <w:rFonts w:cs="Arial"/>
        </w:rPr>
        <w:t xml:space="preserve"> </w:t>
      </w:r>
      <w:r w:rsidRPr="00E708D7">
        <w:rPr>
          <w:rFonts w:cs="Arial"/>
        </w:rPr>
        <w:t>виконавчі органи міської ради;</w:t>
      </w:r>
      <w:r w:rsidR="00B9286C">
        <w:rPr>
          <w:rFonts w:cs="Arial"/>
        </w:rPr>
        <w:t xml:space="preserve"> </w:t>
      </w:r>
      <w:r w:rsidRPr="00E708D7">
        <w:rPr>
          <w:rFonts w:cs="Arial"/>
        </w:rPr>
        <w:t>органи самоорганізації населення.</w:t>
      </w:r>
    </w:p>
    <w:p w:rsidR="009D49A1" w:rsidRPr="00E708D7" w:rsidRDefault="006B0DB8" w:rsidP="009D49A1">
      <w:pPr>
        <w:rPr>
          <w:lang w:eastAsia="en-US"/>
        </w:rPr>
      </w:pPr>
      <w:r>
        <w:rPr>
          <w:noProof/>
          <w:lang w:eastAsia="uk-UA"/>
        </w:rPr>
        <w:drawing>
          <wp:inline distT="0" distB="0" distL="0" distR="0">
            <wp:extent cx="6120130" cy="4097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46628150_struktu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097020"/>
                    </a:xfrm>
                    <a:prstGeom prst="rect">
                      <a:avLst/>
                    </a:prstGeom>
                  </pic:spPr>
                </pic:pic>
              </a:graphicData>
            </a:graphic>
          </wp:inline>
        </w:drawing>
      </w:r>
    </w:p>
    <w:p w:rsidR="009D49A1" w:rsidRPr="006B0DB8" w:rsidRDefault="009D49A1" w:rsidP="009D49A1">
      <w:pPr>
        <w:pStyle w:val="FigureUkr"/>
        <w:numPr>
          <w:ilvl w:val="0"/>
          <w:numId w:val="7"/>
        </w:numPr>
        <w:spacing w:before="60" w:after="120"/>
        <w:ind w:left="0" w:firstLine="0"/>
        <w:rPr>
          <w:color w:val="FF0000"/>
          <w:lang w:val="uk-UA"/>
        </w:rPr>
      </w:pPr>
      <w:bookmarkStart w:id="4" w:name="_Toc492297683"/>
      <w:r w:rsidRPr="00E708D7">
        <w:rPr>
          <w:rStyle w:val="apple-style-span"/>
          <w:rFonts w:cs="Arial"/>
          <w:color w:val="000000"/>
          <w:lang w:val="uk-UA"/>
        </w:rPr>
        <w:t xml:space="preserve">Структура виконавчих органів </w:t>
      </w:r>
      <w:r w:rsidRPr="00E708D7">
        <w:rPr>
          <w:lang w:val="uk-UA"/>
        </w:rPr>
        <w:t>Горішньоплавнівської міської ради</w:t>
      </w:r>
      <w:bookmarkEnd w:id="4"/>
      <w:r w:rsidR="006B0DB8">
        <w:rPr>
          <w:lang w:val="uk-UA"/>
        </w:rPr>
        <w:t xml:space="preserve"> </w:t>
      </w:r>
    </w:p>
    <w:p w:rsidR="00027865" w:rsidRPr="00E708D7" w:rsidRDefault="00027865" w:rsidP="0069018B">
      <w:pPr>
        <w:snapToGrid w:val="0"/>
        <w:spacing w:before="120"/>
        <w:jc w:val="both"/>
        <w:rPr>
          <w:lang w:eastAsia="en-US"/>
        </w:rPr>
      </w:pPr>
      <w:r w:rsidRPr="00C52675">
        <w:rPr>
          <w:lang w:eastAsia="en-US"/>
        </w:rPr>
        <w:t xml:space="preserve">Міська рада налічує </w:t>
      </w:r>
      <w:r w:rsidR="006B0DB8" w:rsidRPr="006B0DB8">
        <w:rPr>
          <w:color w:val="000000" w:themeColor="text1"/>
          <w:lang w:eastAsia="en-US"/>
        </w:rPr>
        <w:t>34</w:t>
      </w:r>
      <w:r w:rsidRPr="00C52675">
        <w:rPr>
          <w:lang w:eastAsia="en-US"/>
        </w:rPr>
        <w:t xml:space="preserve"> депутата</w:t>
      </w:r>
      <w:r w:rsidR="00287359">
        <w:rPr>
          <w:lang w:eastAsia="en-US"/>
        </w:rPr>
        <w:t xml:space="preserve"> </w:t>
      </w:r>
      <w:r w:rsidR="007935B0" w:rsidRPr="00B9286C">
        <w:rPr>
          <w:lang w:eastAsia="en-US"/>
        </w:rPr>
        <w:t>(</w:t>
      </w:r>
      <w:r w:rsidR="00400D4F">
        <w:rPr>
          <w:lang w:eastAsia="en-US"/>
        </w:rPr>
        <w:t>9</w:t>
      </w:r>
      <w:r w:rsidR="007935B0" w:rsidRPr="00B9286C">
        <w:rPr>
          <w:lang w:eastAsia="en-US"/>
        </w:rPr>
        <w:t xml:space="preserve"> </w:t>
      </w:r>
      <w:r w:rsidR="00B9286C">
        <w:rPr>
          <w:lang w:eastAsia="en-US"/>
        </w:rPr>
        <w:t>–</w:t>
      </w:r>
      <w:r w:rsidR="007935B0" w:rsidRPr="00B9286C">
        <w:rPr>
          <w:lang w:eastAsia="en-US"/>
        </w:rPr>
        <w:t xml:space="preserve"> жінок, </w:t>
      </w:r>
      <w:r w:rsidR="007935B0" w:rsidRPr="006B0DB8">
        <w:rPr>
          <w:color w:val="000000" w:themeColor="text1"/>
          <w:lang w:eastAsia="en-US"/>
        </w:rPr>
        <w:t>2</w:t>
      </w:r>
      <w:r w:rsidR="00400D4F">
        <w:rPr>
          <w:color w:val="000000" w:themeColor="text1"/>
          <w:lang w:eastAsia="en-US"/>
        </w:rPr>
        <w:t>5</w:t>
      </w:r>
      <w:r w:rsidR="007935B0" w:rsidRPr="00B9286C">
        <w:rPr>
          <w:lang w:eastAsia="en-US"/>
        </w:rPr>
        <w:t xml:space="preserve"> </w:t>
      </w:r>
      <w:r w:rsidR="00B9286C">
        <w:rPr>
          <w:lang w:eastAsia="en-US"/>
        </w:rPr>
        <w:t>–</w:t>
      </w:r>
      <w:r w:rsidR="007935B0" w:rsidRPr="00B9286C">
        <w:rPr>
          <w:lang w:eastAsia="en-US"/>
        </w:rPr>
        <w:t xml:space="preserve"> чоловіків)</w:t>
      </w:r>
      <w:r w:rsidRPr="00B9286C">
        <w:rPr>
          <w:lang w:eastAsia="en-US"/>
        </w:rPr>
        <w:t>.</w:t>
      </w:r>
      <w:r w:rsidR="00287359">
        <w:rPr>
          <w:lang w:eastAsia="en-US"/>
        </w:rPr>
        <w:t xml:space="preserve"> </w:t>
      </w:r>
      <w:r w:rsidRPr="00E708D7">
        <w:rPr>
          <w:lang w:eastAsia="en-US"/>
        </w:rPr>
        <w:t xml:space="preserve">Структура міської ради за представництвом </w:t>
      </w:r>
      <w:r w:rsidR="00786561" w:rsidRPr="00E708D7">
        <w:rPr>
          <w:lang w:eastAsia="en-US"/>
        </w:rPr>
        <w:t>п</w:t>
      </w:r>
      <w:r w:rsidRPr="00E708D7">
        <w:rPr>
          <w:lang w:eastAsia="en-US"/>
        </w:rPr>
        <w:t xml:space="preserve">олітичних партій: 17 депутатів від Блоку Петра Порошенка, «Опозиційний Блок» </w:t>
      </w:r>
      <w:r w:rsidR="00B9286C" w:rsidRPr="00B9286C">
        <w:rPr>
          <w:lang w:eastAsia="en-US"/>
        </w:rPr>
        <w:t>–</w:t>
      </w:r>
      <w:r w:rsidRPr="00E708D7">
        <w:rPr>
          <w:lang w:eastAsia="en-US"/>
        </w:rPr>
        <w:t xml:space="preserve"> 6, «Об'єднання «Самопоміч» </w:t>
      </w:r>
      <w:r w:rsidR="00B9286C" w:rsidRPr="00B9286C">
        <w:rPr>
          <w:lang w:eastAsia="en-US"/>
        </w:rPr>
        <w:t>–</w:t>
      </w:r>
      <w:r w:rsidRPr="00E708D7">
        <w:rPr>
          <w:lang w:eastAsia="en-US"/>
        </w:rPr>
        <w:t xml:space="preserve"> 3, «Українське об’єднання патріотів УКРОП» </w:t>
      </w:r>
      <w:r w:rsidR="00B9286C" w:rsidRPr="00B9286C">
        <w:rPr>
          <w:lang w:eastAsia="en-US"/>
        </w:rPr>
        <w:t>–</w:t>
      </w:r>
      <w:r w:rsidRPr="00E708D7">
        <w:rPr>
          <w:lang w:eastAsia="en-US"/>
        </w:rPr>
        <w:t xml:space="preserve"> 3, «Наш край» </w:t>
      </w:r>
      <w:r w:rsidR="00B9286C" w:rsidRPr="00B9286C">
        <w:rPr>
          <w:lang w:eastAsia="en-US"/>
        </w:rPr>
        <w:t>–</w:t>
      </w:r>
      <w:r w:rsidRPr="00E708D7">
        <w:rPr>
          <w:lang w:eastAsia="en-US"/>
        </w:rPr>
        <w:t xml:space="preserve"> 3, </w:t>
      </w:r>
      <w:r w:rsidR="00A6701C" w:rsidRPr="00A6701C">
        <w:rPr>
          <w:color w:val="000000" w:themeColor="text1"/>
          <w:lang w:eastAsia="en-US"/>
        </w:rPr>
        <w:t>С</w:t>
      </w:r>
      <w:r w:rsidR="00805944" w:rsidRPr="00A6701C">
        <w:rPr>
          <w:color w:val="000000" w:themeColor="text1"/>
          <w:lang w:eastAsia="en-US"/>
        </w:rPr>
        <w:t>оціал-демократична партія</w:t>
      </w:r>
      <w:r w:rsidRPr="00A6701C">
        <w:rPr>
          <w:color w:val="000000" w:themeColor="text1"/>
          <w:lang w:eastAsia="en-US"/>
        </w:rPr>
        <w:t xml:space="preserve"> </w:t>
      </w:r>
      <w:r w:rsidRPr="00E708D7">
        <w:rPr>
          <w:lang w:eastAsia="en-US"/>
        </w:rPr>
        <w:t>– 2 депутата.</w:t>
      </w:r>
    </w:p>
    <w:p w:rsidR="008A6E75" w:rsidRPr="00E708D7" w:rsidRDefault="008A6E75" w:rsidP="0069018B">
      <w:pPr>
        <w:spacing w:before="120"/>
        <w:jc w:val="both"/>
      </w:pPr>
      <w:r w:rsidRPr="00E708D7">
        <w:t>Постійні комісії міської ради є органами ради, що обираються з числа її депутатів, для вивчення, попереднього розгляду і підготовки питань, які належать до її відання, здійснення контролю за виконанням рішень міської ради, її виконавчого комітету:</w:t>
      </w:r>
    </w:p>
    <w:p w:rsidR="008A6E75" w:rsidRPr="00E708D7" w:rsidRDefault="008A6E75" w:rsidP="006D71B4">
      <w:pPr>
        <w:pStyle w:val="af6"/>
        <w:numPr>
          <w:ilvl w:val="0"/>
          <w:numId w:val="10"/>
        </w:numPr>
        <w:spacing w:before="60" w:after="0" w:line="240" w:lineRule="auto"/>
        <w:ind w:left="714" w:hanging="357"/>
        <w:jc w:val="both"/>
        <w:rPr>
          <w:rFonts w:ascii="Arial" w:hAnsi="Arial" w:cs="Arial"/>
        </w:rPr>
      </w:pPr>
      <w:r w:rsidRPr="00E708D7">
        <w:rPr>
          <w:rFonts w:ascii="Arial" w:hAnsi="Arial" w:cs="Arial"/>
        </w:rPr>
        <w:t>Комісія з питань архітектури, будівництва та земельних ресурсів</w:t>
      </w:r>
      <w:r w:rsidR="00B9286C">
        <w:rPr>
          <w:rFonts w:ascii="Arial" w:hAnsi="Arial" w:cs="Arial"/>
        </w:rPr>
        <w:t>;</w:t>
      </w:r>
    </w:p>
    <w:p w:rsidR="008A6E75" w:rsidRPr="00E708D7" w:rsidRDefault="008A6E75" w:rsidP="006D71B4">
      <w:pPr>
        <w:pStyle w:val="af6"/>
        <w:numPr>
          <w:ilvl w:val="0"/>
          <w:numId w:val="10"/>
        </w:numPr>
        <w:spacing w:before="60" w:after="0" w:line="240" w:lineRule="auto"/>
        <w:ind w:left="714" w:hanging="357"/>
        <w:jc w:val="both"/>
        <w:rPr>
          <w:rFonts w:ascii="Arial" w:hAnsi="Arial" w:cs="Arial"/>
        </w:rPr>
      </w:pPr>
      <w:r w:rsidRPr="00E708D7">
        <w:rPr>
          <w:rFonts w:ascii="Arial" w:hAnsi="Arial" w:cs="Arial"/>
        </w:rPr>
        <w:t>Комісія з питань економічної політики, бюджету, фінансів, підприємницької діяльності та здійснення регуляторної політики</w:t>
      </w:r>
      <w:r w:rsidR="00B9286C">
        <w:rPr>
          <w:rFonts w:ascii="Arial" w:hAnsi="Arial" w:cs="Arial"/>
        </w:rPr>
        <w:t>;</w:t>
      </w:r>
    </w:p>
    <w:p w:rsidR="008A6E75" w:rsidRPr="00E708D7" w:rsidRDefault="008A6E75" w:rsidP="006D71B4">
      <w:pPr>
        <w:pStyle w:val="af6"/>
        <w:numPr>
          <w:ilvl w:val="0"/>
          <w:numId w:val="10"/>
        </w:numPr>
        <w:spacing w:before="60" w:after="0" w:line="240" w:lineRule="auto"/>
        <w:ind w:left="714" w:hanging="357"/>
        <w:jc w:val="both"/>
        <w:rPr>
          <w:rFonts w:ascii="Arial" w:hAnsi="Arial" w:cs="Arial"/>
        </w:rPr>
      </w:pPr>
      <w:r w:rsidRPr="00E708D7">
        <w:rPr>
          <w:rFonts w:ascii="Arial" w:hAnsi="Arial" w:cs="Arial"/>
        </w:rPr>
        <w:t>Комісія з питань комунальної власності та приватизації</w:t>
      </w:r>
      <w:r w:rsidR="00B9286C">
        <w:rPr>
          <w:rFonts w:ascii="Arial" w:hAnsi="Arial" w:cs="Arial"/>
        </w:rPr>
        <w:t>;</w:t>
      </w:r>
    </w:p>
    <w:p w:rsidR="008A6E75" w:rsidRPr="00E708D7" w:rsidRDefault="008A6E75" w:rsidP="006D71B4">
      <w:pPr>
        <w:pStyle w:val="af6"/>
        <w:numPr>
          <w:ilvl w:val="0"/>
          <w:numId w:val="10"/>
        </w:numPr>
        <w:spacing w:before="60" w:after="0" w:line="240" w:lineRule="auto"/>
        <w:ind w:left="714" w:hanging="357"/>
        <w:jc w:val="both"/>
        <w:rPr>
          <w:rFonts w:ascii="Arial" w:hAnsi="Arial" w:cs="Arial"/>
        </w:rPr>
      </w:pPr>
      <w:r w:rsidRPr="00E708D7">
        <w:rPr>
          <w:rFonts w:ascii="Arial" w:hAnsi="Arial" w:cs="Arial"/>
        </w:rPr>
        <w:t>Комісія з питань промисловості, житлово-комунального господарства, транспорту, зв’язку та екології</w:t>
      </w:r>
      <w:r w:rsidR="00B9286C">
        <w:rPr>
          <w:rFonts w:ascii="Arial" w:hAnsi="Arial" w:cs="Arial"/>
        </w:rPr>
        <w:t>;</w:t>
      </w:r>
    </w:p>
    <w:p w:rsidR="00146E51" w:rsidRPr="00E708D7" w:rsidRDefault="008A6E75" w:rsidP="006D71B4">
      <w:pPr>
        <w:pStyle w:val="af6"/>
        <w:numPr>
          <w:ilvl w:val="0"/>
          <w:numId w:val="10"/>
        </w:numPr>
        <w:spacing w:before="60" w:after="0" w:line="240" w:lineRule="auto"/>
        <w:ind w:left="714" w:hanging="357"/>
        <w:jc w:val="both"/>
        <w:rPr>
          <w:rFonts w:ascii="Arial" w:hAnsi="Arial" w:cs="Arial"/>
        </w:rPr>
      </w:pPr>
      <w:r w:rsidRPr="00E708D7">
        <w:rPr>
          <w:rFonts w:ascii="Arial" w:hAnsi="Arial" w:cs="Arial"/>
        </w:rPr>
        <w:t>Комісія з питань освіти, культури, спорту, сім’ї та молоді, соціального захисту та охорони здоров’я, законності та правопорядку.</w:t>
      </w:r>
    </w:p>
    <w:p w:rsidR="00AD3005" w:rsidRDefault="00027865" w:rsidP="0069018B">
      <w:pPr>
        <w:snapToGrid w:val="0"/>
        <w:spacing w:before="120"/>
        <w:jc w:val="both"/>
        <w:rPr>
          <w:rFonts w:cs="Arial"/>
          <w:color w:val="000000"/>
          <w:szCs w:val="22"/>
        </w:rPr>
      </w:pPr>
      <w:r w:rsidRPr="00E708D7">
        <w:rPr>
          <w:rFonts w:cs="Arial"/>
          <w:color w:val="000000"/>
          <w:szCs w:val="22"/>
        </w:rPr>
        <w:t xml:space="preserve">До складу виконавчого комітету входить </w:t>
      </w:r>
      <w:r w:rsidR="00F60708" w:rsidRPr="00A6701C">
        <w:rPr>
          <w:rFonts w:cs="Arial"/>
          <w:color w:val="000000" w:themeColor="text1"/>
          <w:szCs w:val="22"/>
        </w:rPr>
        <w:t>1</w:t>
      </w:r>
      <w:r w:rsidR="00F01DED" w:rsidRPr="00A6701C">
        <w:rPr>
          <w:rFonts w:cs="Arial"/>
          <w:color w:val="000000" w:themeColor="text1"/>
          <w:szCs w:val="22"/>
        </w:rPr>
        <w:t>4</w:t>
      </w:r>
      <w:r w:rsidR="00F60708" w:rsidRPr="00A6701C">
        <w:rPr>
          <w:rFonts w:cs="Arial"/>
          <w:color w:val="000000" w:themeColor="text1"/>
          <w:szCs w:val="22"/>
        </w:rPr>
        <w:t xml:space="preserve"> </w:t>
      </w:r>
      <w:r w:rsidRPr="00E708D7">
        <w:rPr>
          <w:rFonts w:cs="Arial"/>
          <w:color w:val="000000"/>
          <w:szCs w:val="22"/>
        </w:rPr>
        <w:t>осіб.</w:t>
      </w:r>
    </w:p>
    <w:p w:rsidR="00F01DED" w:rsidRDefault="00F01DED" w:rsidP="0069018B">
      <w:pPr>
        <w:snapToGrid w:val="0"/>
        <w:spacing w:before="120"/>
        <w:jc w:val="both"/>
        <w:rPr>
          <w:lang w:eastAsia="en-US"/>
        </w:rPr>
      </w:pPr>
    </w:p>
    <w:p w:rsidR="00A6701C" w:rsidRDefault="00A6701C" w:rsidP="0069018B">
      <w:pPr>
        <w:snapToGrid w:val="0"/>
        <w:spacing w:before="120"/>
        <w:jc w:val="both"/>
        <w:rPr>
          <w:lang w:eastAsia="en-US"/>
        </w:rPr>
      </w:pPr>
    </w:p>
    <w:p w:rsidR="00A6701C" w:rsidRDefault="00A6701C" w:rsidP="0069018B">
      <w:pPr>
        <w:snapToGrid w:val="0"/>
        <w:spacing w:before="120"/>
        <w:jc w:val="both"/>
        <w:rPr>
          <w:lang w:eastAsia="en-US"/>
        </w:rPr>
      </w:pPr>
    </w:p>
    <w:p w:rsidR="00A6701C" w:rsidRPr="00E708D7" w:rsidRDefault="00A6701C" w:rsidP="0069018B">
      <w:pPr>
        <w:snapToGrid w:val="0"/>
        <w:spacing w:before="120"/>
        <w:jc w:val="both"/>
        <w:rPr>
          <w:lang w:eastAsia="en-US"/>
        </w:rPr>
      </w:pPr>
    </w:p>
    <w:p w:rsidR="00CC51AF" w:rsidRPr="00E708D7" w:rsidRDefault="00CC51AF" w:rsidP="00D25C23">
      <w:pPr>
        <w:pStyle w:val="TableTitle"/>
      </w:pPr>
      <w:bookmarkStart w:id="5" w:name="_Toc492297636"/>
      <w:r w:rsidRPr="00E708D7">
        <w:lastRenderedPageBreak/>
        <w:t>Склад виконавчого комітету Горішньоплавнівської міської ради</w:t>
      </w:r>
      <w:bookmarkEnd w:id="5"/>
    </w:p>
    <w:tbl>
      <w:tblPr>
        <w:tblW w:w="964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42"/>
        <w:gridCol w:w="3419"/>
        <w:gridCol w:w="5686"/>
      </w:tblGrid>
      <w:tr w:rsidR="00CC51AF" w:rsidRPr="00E708D7" w:rsidTr="00B9286C">
        <w:trPr>
          <w:trHeight w:val="194"/>
        </w:trPr>
        <w:tc>
          <w:tcPr>
            <w:tcW w:w="542" w:type="dxa"/>
            <w:tcBorders>
              <w:top w:val="outset" w:sz="6" w:space="0" w:color="66939A"/>
              <w:left w:val="outset" w:sz="6" w:space="0" w:color="66939A"/>
              <w:bottom w:val="outset" w:sz="6" w:space="0" w:color="auto"/>
              <w:right w:val="outset" w:sz="6" w:space="0" w:color="66939A"/>
            </w:tcBorders>
            <w:shd w:val="clear" w:color="auto" w:fill="9EB7BC"/>
            <w:hideMark/>
          </w:tcPr>
          <w:p w:rsidR="00CC51AF" w:rsidRPr="00E708D7" w:rsidRDefault="00CC51AF" w:rsidP="00CC51AF">
            <w:pPr>
              <w:spacing w:before="40" w:after="40"/>
              <w:jc w:val="center"/>
              <w:rPr>
                <w:b/>
                <w:bCs/>
                <w:sz w:val="20"/>
                <w:szCs w:val="20"/>
              </w:rPr>
            </w:pPr>
            <w:r w:rsidRPr="00E708D7">
              <w:rPr>
                <w:b/>
                <w:bCs/>
                <w:sz w:val="20"/>
                <w:szCs w:val="20"/>
              </w:rPr>
              <w:t>N п/п</w:t>
            </w:r>
          </w:p>
        </w:tc>
        <w:tc>
          <w:tcPr>
            <w:tcW w:w="3419" w:type="dxa"/>
            <w:tcBorders>
              <w:top w:val="outset" w:sz="6" w:space="0" w:color="66939A"/>
              <w:left w:val="outset" w:sz="6" w:space="0" w:color="66939A"/>
              <w:bottom w:val="outset" w:sz="6" w:space="0" w:color="auto"/>
              <w:right w:val="outset" w:sz="6" w:space="0" w:color="66939A"/>
            </w:tcBorders>
            <w:shd w:val="clear" w:color="auto" w:fill="9EB7BC"/>
            <w:hideMark/>
          </w:tcPr>
          <w:p w:rsidR="00CC51AF" w:rsidRPr="00E708D7" w:rsidRDefault="00CC51AF" w:rsidP="00CC51AF">
            <w:pPr>
              <w:spacing w:before="40" w:after="40"/>
              <w:jc w:val="center"/>
              <w:rPr>
                <w:b/>
                <w:bCs/>
                <w:sz w:val="20"/>
                <w:szCs w:val="20"/>
              </w:rPr>
            </w:pPr>
            <w:r w:rsidRPr="00E708D7">
              <w:rPr>
                <w:b/>
                <w:bCs/>
                <w:sz w:val="20"/>
                <w:szCs w:val="20"/>
              </w:rPr>
              <w:t>П.І.П.</w:t>
            </w:r>
          </w:p>
        </w:tc>
        <w:tc>
          <w:tcPr>
            <w:tcW w:w="5686" w:type="dxa"/>
            <w:tcBorders>
              <w:top w:val="outset" w:sz="6" w:space="0" w:color="66939A"/>
              <w:left w:val="outset" w:sz="6" w:space="0" w:color="66939A"/>
              <w:bottom w:val="outset" w:sz="6" w:space="0" w:color="auto"/>
              <w:right w:val="outset" w:sz="6" w:space="0" w:color="66939A"/>
            </w:tcBorders>
            <w:shd w:val="clear" w:color="auto" w:fill="9EB7BC"/>
            <w:vAlign w:val="center"/>
            <w:hideMark/>
          </w:tcPr>
          <w:p w:rsidR="00CC51AF" w:rsidRPr="00E708D7" w:rsidRDefault="00CC51AF" w:rsidP="00CC51AF">
            <w:pPr>
              <w:spacing w:before="40" w:after="40"/>
              <w:jc w:val="center"/>
              <w:rPr>
                <w:b/>
                <w:bCs/>
                <w:sz w:val="20"/>
                <w:szCs w:val="20"/>
              </w:rPr>
            </w:pPr>
            <w:r w:rsidRPr="00E708D7">
              <w:rPr>
                <w:b/>
                <w:bCs/>
                <w:sz w:val="20"/>
                <w:szCs w:val="20"/>
              </w:rPr>
              <w:t>Посада</w:t>
            </w:r>
          </w:p>
        </w:tc>
      </w:tr>
      <w:tr w:rsidR="00CC51AF" w:rsidRPr="00E708D7" w:rsidTr="00B9286C">
        <w:trPr>
          <w:trHeight w:val="194"/>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1.</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Биков</w:t>
            </w:r>
            <w:r w:rsidRPr="00E708D7">
              <w:rPr>
                <w:rFonts w:cs="Arial"/>
                <w:color w:val="000000"/>
                <w:sz w:val="20"/>
                <w:szCs w:val="20"/>
                <w:lang w:eastAsia="uk-UA"/>
              </w:rPr>
              <w:t xml:space="preserve"> Дмитро Геннадійович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міський голова</w:t>
            </w:r>
          </w:p>
        </w:tc>
      </w:tr>
      <w:tr w:rsidR="00CC51AF" w:rsidRPr="00E708D7" w:rsidTr="00B9286C">
        <w:trPr>
          <w:trHeight w:val="84"/>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2.</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proofErr w:type="spellStart"/>
            <w:r w:rsidRPr="00E708D7">
              <w:rPr>
                <w:rFonts w:cs="Arial"/>
                <w:bCs/>
                <w:color w:val="000000"/>
                <w:sz w:val="20"/>
                <w:szCs w:val="20"/>
                <w:lang w:eastAsia="uk-UA"/>
              </w:rPr>
              <w:t>Дорота</w:t>
            </w:r>
            <w:proofErr w:type="spellEnd"/>
            <w:r w:rsidRPr="00E708D7">
              <w:rPr>
                <w:rFonts w:cs="Arial"/>
                <w:color w:val="000000"/>
                <w:sz w:val="20"/>
                <w:szCs w:val="20"/>
                <w:lang w:eastAsia="uk-UA"/>
              </w:rPr>
              <w:t xml:space="preserve"> Сергій Станіславович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секретар міської ради</w:t>
            </w:r>
          </w:p>
        </w:tc>
      </w:tr>
      <w:tr w:rsidR="00CC51AF" w:rsidRPr="00E708D7" w:rsidTr="00B9286C">
        <w:trPr>
          <w:trHeight w:val="88"/>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3.</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Чуприна</w:t>
            </w:r>
            <w:r w:rsidRPr="00E708D7">
              <w:rPr>
                <w:rFonts w:cs="Arial"/>
                <w:color w:val="000000"/>
                <w:sz w:val="20"/>
                <w:szCs w:val="20"/>
                <w:lang w:eastAsia="uk-UA"/>
              </w:rPr>
              <w:t xml:space="preserve"> Олександр Анатолійович</w:t>
            </w:r>
          </w:p>
        </w:tc>
        <w:tc>
          <w:tcPr>
            <w:tcW w:w="5686" w:type="dxa"/>
            <w:tcBorders>
              <w:top w:val="outset" w:sz="6" w:space="0" w:color="auto"/>
              <w:left w:val="outset" w:sz="6" w:space="0" w:color="66939A"/>
              <w:bottom w:val="single" w:sz="4"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перший заступник міського голови</w:t>
            </w:r>
          </w:p>
        </w:tc>
      </w:tr>
      <w:tr w:rsidR="00CC51AF" w:rsidRPr="00E708D7" w:rsidTr="00B9286C">
        <w:trPr>
          <w:trHeight w:val="234"/>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4.</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Муха</w:t>
            </w:r>
            <w:r w:rsidRPr="00E708D7">
              <w:rPr>
                <w:rFonts w:cs="Arial"/>
                <w:color w:val="000000"/>
                <w:sz w:val="20"/>
                <w:szCs w:val="20"/>
                <w:lang w:eastAsia="uk-UA"/>
              </w:rPr>
              <w:t xml:space="preserve"> Юрій Миколайович</w:t>
            </w:r>
          </w:p>
        </w:tc>
        <w:tc>
          <w:tcPr>
            <w:tcW w:w="5686" w:type="dxa"/>
            <w:tcBorders>
              <w:top w:val="single" w:sz="4"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заступник міського голови</w:t>
            </w:r>
          </w:p>
        </w:tc>
      </w:tr>
      <w:tr w:rsidR="00CC51AF" w:rsidRPr="00E708D7" w:rsidTr="00B9286C">
        <w:trPr>
          <w:trHeight w:val="104"/>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5.</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proofErr w:type="spellStart"/>
            <w:r w:rsidRPr="00E708D7">
              <w:rPr>
                <w:rFonts w:cs="Arial"/>
                <w:bCs/>
                <w:color w:val="000000"/>
                <w:sz w:val="20"/>
                <w:szCs w:val="20"/>
                <w:lang w:eastAsia="uk-UA"/>
              </w:rPr>
              <w:t>Угнічева</w:t>
            </w:r>
            <w:proofErr w:type="spellEnd"/>
            <w:r w:rsidRPr="00E708D7">
              <w:rPr>
                <w:rFonts w:cs="Arial"/>
                <w:color w:val="000000"/>
                <w:sz w:val="20"/>
                <w:szCs w:val="20"/>
                <w:lang w:eastAsia="uk-UA"/>
              </w:rPr>
              <w:t xml:space="preserve"> Надія Дмитрівна</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заступник міського голови</w:t>
            </w:r>
          </w:p>
        </w:tc>
      </w:tr>
      <w:tr w:rsidR="00CC51AF" w:rsidRPr="00E708D7" w:rsidTr="00B9286C">
        <w:trPr>
          <w:trHeight w:val="236"/>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6.</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proofErr w:type="spellStart"/>
            <w:r w:rsidRPr="00E708D7">
              <w:rPr>
                <w:rFonts w:cs="Arial"/>
                <w:bCs/>
                <w:color w:val="000000"/>
                <w:sz w:val="20"/>
                <w:szCs w:val="20"/>
                <w:lang w:eastAsia="uk-UA"/>
              </w:rPr>
              <w:t>Калашнік</w:t>
            </w:r>
            <w:proofErr w:type="spellEnd"/>
            <w:r w:rsidRPr="00E708D7">
              <w:rPr>
                <w:rFonts w:cs="Arial"/>
                <w:color w:val="000000"/>
                <w:sz w:val="20"/>
                <w:szCs w:val="20"/>
                <w:lang w:eastAsia="uk-UA"/>
              </w:rPr>
              <w:t xml:space="preserve"> Світлана Олександрівна</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керуючий справами виконкому</w:t>
            </w:r>
          </w:p>
        </w:tc>
      </w:tr>
      <w:tr w:rsidR="00CC51AF" w:rsidRPr="00E708D7" w:rsidTr="00B9286C">
        <w:trPr>
          <w:trHeight w:val="98"/>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7.</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Прядко</w:t>
            </w:r>
            <w:r w:rsidRPr="00E708D7">
              <w:rPr>
                <w:rFonts w:cs="Arial"/>
                <w:color w:val="000000"/>
                <w:sz w:val="20"/>
                <w:szCs w:val="20"/>
                <w:lang w:eastAsia="uk-UA"/>
              </w:rPr>
              <w:t xml:space="preserve"> Антоніна Іванівна</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proofErr w:type="spellStart"/>
            <w:r w:rsidRPr="00E708D7">
              <w:rPr>
                <w:rFonts w:cs="Arial"/>
                <w:color w:val="000000"/>
                <w:sz w:val="20"/>
                <w:szCs w:val="20"/>
                <w:lang w:eastAsia="uk-UA"/>
              </w:rPr>
              <w:t>Дмитрівський</w:t>
            </w:r>
            <w:proofErr w:type="spellEnd"/>
            <w:r w:rsidRPr="00E708D7">
              <w:rPr>
                <w:rFonts w:cs="Arial"/>
                <w:color w:val="000000"/>
                <w:sz w:val="20"/>
                <w:szCs w:val="20"/>
                <w:lang w:eastAsia="uk-UA"/>
              </w:rPr>
              <w:t xml:space="preserve"> сільський голова</w:t>
            </w:r>
          </w:p>
        </w:tc>
      </w:tr>
      <w:tr w:rsidR="00CC51AF" w:rsidRPr="00E708D7" w:rsidTr="00B9286C">
        <w:trPr>
          <w:trHeight w:val="216"/>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8.</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proofErr w:type="spellStart"/>
            <w:r w:rsidRPr="00E708D7">
              <w:rPr>
                <w:rFonts w:cs="Arial"/>
                <w:bCs/>
                <w:color w:val="000000"/>
                <w:sz w:val="20"/>
                <w:szCs w:val="20"/>
                <w:lang w:eastAsia="uk-UA"/>
              </w:rPr>
              <w:t>Антонець</w:t>
            </w:r>
            <w:proofErr w:type="spellEnd"/>
            <w:r w:rsidRPr="00E708D7">
              <w:rPr>
                <w:rFonts w:cs="Arial"/>
                <w:color w:val="000000"/>
                <w:sz w:val="20"/>
                <w:szCs w:val="20"/>
                <w:lang w:eastAsia="uk-UA"/>
              </w:rPr>
              <w:t xml:space="preserve"> Анатолій Максимович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805944">
            <w:pPr>
              <w:spacing w:line="225" w:lineRule="atLeast"/>
              <w:ind w:left="158"/>
              <w:rPr>
                <w:rFonts w:cs="Arial"/>
                <w:color w:val="000000"/>
                <w:sz w:val="20"/>
                <w:szCs w:val="20"/>
                <w:lang w:eastAsia="uk-UA"/>
              </w:rPr>
            </w:pPr>
            <w:r w:rsidRPr="00E708D7">
              <w:rPr>
                <w:rFonts w:cs="Arial"/>
                <w:color w:val="000000"/>
                <w:sz w:val="20"/>
                <w:szCs w:val="20"/>
                <w:lang w:eastAsia="uk-UA"/>
              </w:rPr>
              <w:t xml:space="preserve">голова Спілки </w:t>
            </w:r>
            <w:proofErr w:type="spellStart"/>
            <w:r w:rsidRPr="00E708D7">
              <w:rPr>
                <w:rFonts w:cs="Arial"/>
                <w:color w:val="000000"/>
                <w:sz w:val="20"/>
                <w:szCs w:val="20"/>
                <w:lang w:eastAsia="uk-UA"/>
              </w:rPr>
              <w:t>першозасновників</w:t>
            </w:r>
            <w:proofErr w:type="spellEnd"/>
            <w:r w:rsidRPr="00E708D7">
              <w:rPr>
                <w:rFonts w:cs="Arial"/>
                <w:color w:val="000000"/>
                <w:sz w:val="20"/>
                <w:szCs w:val="20"/>
                <w:lang w:eastAsia="uk-UA"/>
              </w:rPr>
              <w:t xml:space="preserve"> </w:t>
            </w:r>
            <w:r w:rsidR="00805944" w:rsidRPr="00A6701C">
              <w:rPr>
                <w:rFonts w:cs="Arial"/>
                <w:color w:val="000000" w:themeColor="text1"/>
                <w:sz w:val="20"/>
                <w:szCs w:val="20"/>
                <w:lang w:eastAsia="uk-UA"/>
              </w:rPr>
              <w:t>Пр</w:t>
            </w:r>
            <w:r w:rsidRPr="00A6701C">
              <w:rPr>
                <w:rFonts w:cs="Arial"/>
                <w:color w:val="000000" w:themeColor="text1"/>
                <w:sz w:val="20"/>
                <w:szCs w:val="20"/>
                <w:lang w:eastAsia="uk-UA"/>
              </w:rPr>
              <w:t xml:space="preserve">АТ </w:t>
            </w:r>
            <w:r w:rsidRPr="00E708D7">
              <w:rPr>
                <w:rFonts w:cs="Arial"/>
                <w:color w:val="000000"/>
                <w:sz w:val="20"/>
                <w:szCs w:val="20"/>
                <w:lang w:eastAsia="uk-UA"/>
              </w:rPr>
              <w:t>«Полтавський ГЗК»</w:t>
            </w:r>
          </w:p>
        </w:tc>
      </w:tr>
      <w:tr w:rsidR="00CC51AF" w:rsidRPr="00E708D7" w:rsidTr="00B9286C">
        <w:trPr>
          <w:trHeight w:val="220"/>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jc w:val="center"/>
              <w:rPr>
                <w:rFonts w:cs="Arial"/>
                <w:color w:val="000000"/>
                <w:sz w:val="20"/>
                <w:szCs w:val="20"/>
                <w:lang w:eastAsia="uk-UA"/>
              </w:rPr>
            </w:pPr>
            <w:r w:rsidRPr="00E708D7">
              <w:rPr>
                <w:rFonts w:cs="Arial"/>
                <w:color w:val="000000"/>
                <w:sz w:val="20"/>
                <w:szCs w:val="20"/>
                <w:lang w:eastAsia="uk-UA"/>
              </w:rPr>
              <w:t>9.</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proofErr w:type="spellStart"/>
            <w:r w:rsidRPr="00E708D7">
              <w:rPr>
                <w:rFonts w:cs="Arial"/>
                <w:bCs/>
                <w:color w:val="000000"/>
                <w:sz w:val="20"/>
                <w:szCs w:val="20"/>
                <w:lang w:eastAsia="uk-UA"/>
              </w:rPr>
              <w:t>Бегейма</w:t>
            </w:r>
            <w:proofErr w:type="spellEnd"/>
            <w:r w:rsidRPr="00E708D7">
              <w:rPr>
                <w:rFonts w:cs="Arial"/>
                <w:color w:val="000000"/>
                <w:sz w:val="20"/>
                <w:szCs w:val="20"/>
                <w:lang w:eastAsia="uk-UA"/>
              </w:rPr>
              <w:t xml:space="preserve"> Кирило Анатолійович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голова громадської організації «Учасників бойових дій на сході України»</w:t>
            </w:r>
          </w:p>
        </w:tc>
      </w:tr>
      <w:tr w:rsidR="00CC51AF" w:rsidRPr="00E708D7" w:rsidTr="00B9286C">
        <w:trPr>
          <w:trHeight w:val="53"/>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A6701C">
            <w:pPr>
              <w:spacing w:line="225" w:lineRule="atLeast"/>
              <w:jc w:val="center"/>
              <w:rPr>
                <w:rFonts w:cs="Arial"/>
                <w:color w:val="000000"/>
                <w:sz w:val="20"/>
                <w:szCs w:val="20"/>
                <w:lang w:eastAsia="uk-UA"/>
              </w:rPr>
            </w:pPr>
            <w:r w:rsidRPr="00E708D7">
              <w:rPr>
                <w:rFonts w:cs="Arial"/>
                <w:color w:val="000000"/>
                <w:sz w:val="20"/>
                <w:szCs w:val="20"/>
                <w:lang w:eastAsia="uk-UA"/>
              </w:rPr>
              <w:t>1</w:t>
            </w:r>
            <w:r w:rsidR="00A6701C">
              <w:rPr>
                <w:rFonts w:cs="Arial"/>
                <w:color w:val="000000"/>
                <w:sz w:val="20"/>
                <w:szCs w:val="20"/>
                <w:lang w:eastAsia="uk-UA"/>
              </w:rPr>
              <w:t>0</w:t>
            </w:r>
            <w:r w:rsidRPr="00E708D7">
              <w:rPr>
                <w:rFonts w:cs="Arial"/>
                <w:color w:val="000000"/>
                <w:sz w:val="20"/>
                <w:szCs w:val="20"/>
                <w:lang w:eastAsia="uk-UA"/>
              </w:rPr>
              <w:t>.</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Клименко</w:t>
            </w:r>
            <w:r w:rsidRPr="00E708D7">
              <w:rPr>
                <w:rFonts w:cs="Arial"/>
                <w:color w:val="000000"/>
                <w:sz w:val="20"/>
                <w:szCs w:val="20"/>
                <w:lang w:eastAsia="uk-UA"/>
              </w:rPr>
              <w:t xml:space="preserve"> Руслан Іванович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голова громадської організації «Молодіжний центр демократії»</w:t>
            </w:r>
          </w:p>
        </w:tc>
      </w:tr>
      <w:tr w:rsidR="00CC51AF" w:rsidRPr="00E708D7" w:rsidTr="00A6701C">
        <w:trPr>
          <w:trHeight w:val="275"/>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A6701C">
            <w:pPr>
              <w:spacing w:line="225" w:lineRule="atLeast"/>
              <w:jc w:val="center"/>
              <w:rPr>
                <w:rFonts w:cs="Arial"/>
                <w:color w:val="000000"/>
                <w:sz w:val="20"/>
                <w:szCs w:val="20"/>
                <w:lang w:eastAsia="uk-UA"/>
              </w:rPr>
            </w:pPr>
            <w:r w:rsidRPr="00E708D7">
              <w:rPr>
                <w:rFonts w:cs="Arial"/>
                <w:color w:val="000000"/>
                <w:sz w:val="20"/>
                <w:szCs w:val="20"/>
                <w:lang w:eastAsia="uk-UA"/>
              </w:rPr>
              <w:t>1</w:t>
            </w:r>
            <w:r w:rsidR="00A6701C">
              <w:rPr>
                <w:rFonts w:cs="Arial"/>
                <w:color w:val="000000"/>
                <w:sz w:val="20"/>
                <w:szCs w:val="20"/>
                <w:lang w:eastAsia="uk-UA"/>
              </w:rPr>
              <w:t>1</w:t>
            </w:r>
            <w:r w:rsidRPr="00E708D7">
              <w:rPr>
                <w:rFonts w:cs="Arial"/>
                <w:color w:val="000000"/>
                <w:sz w:val="20"/>
                <w:szCs w:val="20"/>
                <w:lang w:eastAsia="uk-UA"/>
              </w:rPr>
              <w:t>.</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Краснопір</w:t>
            </w:r>
            <w:r w:rsidRPr="00E708D7">
              <w:rPr>
                <w:rFonts w:cs="Arial"/>
                <w:color w:val="000000"/>
                <w:sz w:val="20"/>
                <w:szCs w:val="20"/>
                <w:lang w:eastAsia="uk-UA"/>
              </w:rPr>
              <w:t xml:space="preserve"> Валерій Миколайович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юрисконсульт НВП «Фероліт»</w:t>
            </w:r>
          </w:p>
        </w:tc>
      </w:tr>
      <w:tr w:rsidR="00CC51AF" w:rsidRPr="00E708D7" w:rsidTr="00B9286C">
        <w:trPr>
          <w:trHeight w:val="126"/>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A6701C">
            <w:pPr>
              <w:spacing w:line="225" w:lineRule="atLeast"/>
              <w:jc w:val="center"/>
              <w:rPr>
                <w:rFonts w:cs="Arial"/>
                <w:color w:val="000000"/>
                <w:sz w:val="20"/>
                <w:szCs w:val="20"/>
                <w:lang w:eastAsia="uk-UA"/>
              </w:rPr>
            </w:pPr>
            <w:r w:rsidRPr="00E708D7">
              <w:rPr>
                <w:rFonts w:cs="Arial"/>
                <w:color w:val="000000"/>
                <w:sz w:val="20"/>
                <w:szCs w:val="20"/>
                <w:lang w:eastAsia="uk-UA"/>
              </w:rPr>
              <w:t>1</w:t>
            </w:r>
            <w:r w:rsidR="00A6701C">
              <w:rPr>
                <w:rFonts w:cs="Arial"/>
                <w:color w:val="000000"/>
                <w:sz w:val="20"/>
                <w:szCs w:val="20"/>
                <w:lang w:eastAsia="uk-UA"/>
              </w:rPr>
              <w:t>2</w:t>
            </w:r>
            <w:r w:rsidRPr="00E708D7">
              <w:rPr>
                <w:rFonts w:cs="Arial"/>
                <w:color w:val="000000"/>
                <w:sz w:val="20"/>
                <w:szCs w:val="20"/>
                <w:lang w:eastAsia="uk-UA"/>
              </w:rPr>
              <w:t>.</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Лисенко</w:t>
            </w:r>
            <w:r w:rsidRPr="00E708D7">
              <w:rPr>
                <w:rFonts w:cs="Arial"/>
                <w:color w:val="000000"/>
                <w:sz w:val="20"/>
                <w:szCs w:val="20"/>
                <w:lang w:eastAsia="uk-UA"/>
              </w:rPr>
              <w:t xml:space="preserve"> Олександр Миколайович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 xml:space="preserve">начальник технічного відділу </w:t>
            </w:r>
            <w:r w:rsidR="00805944" w:rsidRPr="00A6701C">
              <w:rPr>
                <w:rFonts w:cs="Arial"/>
                <w:color w:val="000000" w:themeColor="text1"/>
                <w:sz w:val="20"/>
                <w:szCs w:val="20"/>
                <w:lang w:eastAsia="uk-UA"/>
              </w:rPr>
              <w:t>ПрАТ</w:t>
            </w:r>
            <w:r w:rsidRPr="00A6701C">
              <w:rPr>
                <w:rFonts w:cs="Arial"/>
                <w:color w:val="000000" w:themeColor="text1"/>
                <w:sz w:val="20"/>
                <w:szCs w:val="20"/>
                <w:lang w:eastAsia="uk-UA"/>
              </w:rPr>
              <w:t xml:space="preserve"> </w:t>
            </w:r>
            <w:r w:rsidRPr="00E708D7">
              <w:rPr>
                <w:rFonts w:cs="Arial"/>
                <w:color w:val="000000"/>
                <w:sz w:val="20"/>
                <w:szCs w:val="20"/>
                <w:lang w:eastAsia="uk-UA"/>
              </w:rPr>
              <w:t>«Полтавський ГЗК»</w:t>
            </w:r>
          </w:p>
        </w:tc>
      </w:tr>
      <w:tr w:rsidR="00CC51AF" w:rsidRPr="00E708D7" w:rsidTr="00B9286C">
        <w:trPr>
          <w:trHeight w:val="106"/>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A6701C">
            <w:pPr>
              <w:spacing w:line="225" w:lineRule="atLeast"/>
              <w:jc w:val="center"/>
              <w:rPr>
                <w:rFonts w:cs="Arial"/>
                <w:color w:val="000000"/>
                <w:sz w:val="20"/>
                <w:szCs w:val="20"/>
                <w:lang w:eastAsia="uk-UA"/>
              </w:rPr>
            </w:pPr>
            <w:r w:rsidRPr="00E708D7">
              <w:rPr>
                <w:rFonts w:cs="Arial"/>
                <w:color w:val="000000"/>
                <w:sz w:val="20"/>
                <w:szCs w:val="20"/>
                <w:lang w:eastAsia="uk-UA"/>
              </w:rPr>
              <w:t>1</w:t>
            </w:r>
            <w:r w:rsidR="00A6701C">
              <w:rPr>
                <w:rFonts w:cs="Arial"/>
                <w:color w:val="000000"/>
                <w:sz w:val="20"/>
                <w:szCs w:val="20"/>
                <w:lang w:eastAsia="uk-UA"/>
              </w:rPr>
              <w:t>3</w:t>
            </w:r>
            <w:r w:rsidRPr="00E708D7">
              <w:rPr>
                <w:rFonts w:cs="Arial"/>
                <w:color w:val="000000"/>
                <w:sz w:val="20"/>
                <w:szCs w:val="20"/>
                <w:lang w:eastAsia="uk-UA"/>
              </w:rPr>
              <w:t>.</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r w:rsidRPr="00E708D7">
              <w:rPr>
                <w:rFonts w:cs="Arial"/>
                <w:bCs/>
                <w:color w:val="000000"/>
                <w:sz w:val="20"/>
                <w:szCs w:val="20"/>
                <w:lang w:eastAsia="uk-UA"/>
              </w:rPr>
              <w:t>Пінчук</w:t>
            </w:r>
            <w:r w:rsidRPr="00E708D7">
              <w:rPr>
                <w:rFonts w:cs="Arial"/>
                <w:color w:val="000000"/>
                <w:sz w:val="20"/>
                <w:szCs w:val="20"/>
                <w:lang w:eastAsia="uk-UA"/>
              </w:rPr>
              <w:t xml:space="preserve"> Тетяна Михайлівна</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фізична особа-підприємець «Пінчук ТМ»</w:t>
            </w:r>
          </w:p>
        </w:tc>
      </w:tr>
      <w:tr w:rsidR="00CC51AF" w:rsidRPr="00E708D7" w:rsidTr="00B9286C">
        <w:trPr>
          <w:trHeight w:val="121"/>
        </w:trPr>
        <w:tc>
          <w:tcPr>
            <w:tcW w:w="542"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A6701C">
            <w:pPr>
              <w:spacing w:line="225" w:lineRule="atLeast"/>
              <w:jc w:val="center"/>
              <w:rPr>
                <w:rFonts w:cs="Arial"/>
                <w:color w:val="000000"/>
                <w:sz w:val="20"/>
                <w:szCs w:val="20"/>
                <w:lang w:eastAsia="uk-UA"/>
              </w:rPr>
            </w:pPr>
            <w:r w:rsidRPr="00E708D7">
              <w:rPr>
                <w:rFonts w:cs="Arial"/>
                <w:color w:val="000000"/>
                <w:sz w:val="20"/>
                <w:szCs w:val="20"/>
                <w:lang w:eastAsia="uk-UA"/>
              </w:rPr>
              <w:t>1</w:t>
            </w:r>
            <w:r w:rsidR="00A6701C">
              <w:rPr>
                <w:rFonts w:cs="Arial"/>
                <w:color w:val="000000"/>
                <w:sz w:val="20"/>
                <w:szCs w:val="20"/>
                <w:lang w:eastAsia="uk-UA"/>
              </w:rPr>
              <w:t>4</w:t>
            </w:r>
            <w:r w:rsidRPr="00E708D7">
              <w:rPr>
                <w:rFonts w:cs="Arial"/>
                <w:color w:val="000000"/>
                <w:sz w:val="20"/>
                <w:szCs w:val="20"/>
                <w:lang w:eastAsia="uk-UA"/>
              </w:rPr>
              <w:t>.</w:t>
            </w:r>
          </w:p>
        </w:tc>
        <w:tc>
          <w:tcPr>
            <w:tcW w:w="3419" w:type="dxa"/>
            <w:tcBorders>
              <w:top w:val="outset" w:sz="6" w:space="0" w:color="auto"/>
              <w:left w:val="outset" w:sz="6" w:space="0" w:color="66939A"/>
              <w:bottom w:val="outset" w:sz="6" w:space="0" w:color="auto"/>
              <w:right w:val="outset" w:sz="6" w:space="0" w:color="66939A"/>
            </w:tcBorders>
            <w:shd w:val="clear" w:color="auto" w:fill="FFFFFF"/>
            <w:hideMark/>
          </w:tcPr>
          <w:p w:rsidR="00CC51AF" w:rsidRPr="00E708D7" w:rsidRDefault="00CC51AF" w:rsidP="00476D6F">
            <w:pPr>
              <w:spacing w:line="225" w:lineRule="atLeast"/>
              <w:rPr>
                <w:rFonts w:cs="Arial"/>
                <w:color w:val="000000"/>
                <w:sz w:val="20"/>
                <w:szCs w:val="20"/>
                <w:lang w:eastAsia="uk-UA"/>
              </w:rPr>
            </w:pPr>
            <w:proofErr w:type="spellStart"/>
            <w:r w:rsidRPr="00E708D7">
              <w:rPr>
                <w:rFonts w:cs="Arial"/>
                <w:bCs/>
                <w:color w:val="000000"/>
                <w:sz w:val="20"/>
                <w:szCs w:val="20"/>
                <w:lang w:eastAsia="uk-UA"/>
              </w:rPr>
              <w:t>Юренко</w:t>
            </w:r>
            <w:proofErr w:type="spellEnd"/>
            <w:r w:rsidRPr="00E708D7">
              <w:rPr>
                <w:rFonts w:cs="Arial"/>
                <w:color w:val="000000"/>
                <w:sz w:val="20"/>
                <w:szCs w:val="20"/>
                <w:lang w:eastAsia="uk-UA"/>
              </w:rPr>
              <w:t xml:space="preserve"> Олег Борисович</w:t>
            </w:r>
          </w:p>
        </w:tc>
        <w:tc>
          <w:tcPr>
            <w:tcW w:w="5686" w:type="dxa"/>
            <w:tcBorders>
              <w:top w:val="outset" w:sz="6" w:space="0" w:color="auto"/>
              <w:left w:val="outset" w:sz="6" w:space="0" w:color="66939A"/>
              <w:bottom w:val="outset" w:sz="6" w:space="0" w:color="auto"/>
              <w:right w:val="outset" w:sz="6" w:space="0" w:color="66939A"/>
            </w:tcBorders>
            <w:shd w:val="clear" w:color="auto" w:fill="FFFFFF"/>
            <w:vAlign w:val="center"/>
            <w:hideMark/>
          </w:tcPr>
          <w:p w:rsidR="00CC51AF" w:rsidRPr="00E708D7" w:rsidRDefault="00CC51AF" w:rsidP="00476D6F">
            <w:pPr>
              <w:spacing w:line="225" w:lineRule="atLeast"/>
              <w:ind w:left="158"/>
              <w:rPr>
                <w:rFonts w:cs="Arial"/>
                <w:color w:val="000000"/>
                <w:sz w:val="20"/>
                <w:szCs w:val="20"/>
                <w:lang w:eastAsia="uk-UA"/>
              </w:rPr>
            </w:pPr>
            <w:r w:rsidRPr="00E708D7">
              <w:rPr>
                <w:rFonts w:cs="Arial"/>
                <w:color w:val="000000"/>
                <w:sz w:val="20"/>
                <w:szCs w:val="20"/>
                <w:lang w:eastAsia="uk-UA"/>
              </w:rPr>
              <w:t>головний юрисконсульт ТОВ «Єристівський ГЗК»</w:t>
            </w:r>
          </w:p>
        </w:tc>
      </w:tr>
    </w:tbl>
    <w:p w:rsidR="00A86CD0" w:rsidRPr="00E708D7" w:rsidRDefault="00A86CD0" w:rsidP="00C80FF4">
      <w:pPr>
        <w:spacing w:before="120"/>
        <w:rPr>
          <w:lang w:eastAsia="en-US"/>
        </w:rPr>
      </w:pPr>
    </w:p>
    <w:p w:rsidR="00B141EA" w:rsidRPr="00E708D7" w:rsidRDefault="00B141EA" w:rsidP="006D71B4">
      <w:pPr>
        <w:pStyle w:val="2"/>
        <w:numPr>
          <w:ilvl w:val="1"/>
          <w:numId w:val="15"/>
        </w:numPr>
      </w:pPr>
      <w:bookmarkStart w:id="6" w:name="_Toc492297700"/>
      <w:r w:rsidRPr="00E708D7">
        <w:t>Інформація про об’єднання громадян і засоби масової інформації</w:t>
      </w:r>
      <w:bookmarkEnd w:id="6"/>
    </w:p>
    <w:p w:rsidR="00476D6F" w:rsidRPr="00E708D7" w:rsidRDefault="00476D6F" w:rsidP="00C80FF4">
      <w:pPr>
        <w:spacing w:before="120"/>
        <w:jc w:val="both"/>
        <w:rPr>
          <w:rFonts w:cs="Arial"/>
          <w:color w:val="000000"/>
          <w:sz w:val="20"/>
          <w:szCs w:val="20"/>
          <w:lang w:eastAsia="uk-UA"/>
        </w:rPr>
      </w:pPr>
      <w:r w:rsidRPr="00E708D7">
        <w:rPr>
          <w:lang w:eastAsia="en-US"/>
        </w:rPr>
        <w:t>Інформаційний простір міста представлений засобами масової інформації</w:t>
      </w:r>
      <w:r w:rsidR="00963A5B" w:rsidRPr="00E708D7">
        <w:rPr>
          <w:lang w:eastAsia="en-US"/>
        </w:rPr>
        <w:t xml:space="preserve"> – </w:t>
      </w:r>
      <w:r w:rsidRPr="00E708D7">
        <w:rPr>
          <w:lang w:eastAsia="en-US"/>
        </w:rPr>
        <w:t>як телерадіокомпаніями, так і друкованими:</w:t>
      </w:r>
    </w:p>
    <w:p w:rsidR="00476D6F" w:rsidRPr="00E708D7" w:rsidRDefault="00963A5B" w:rsidP="006D71B4">
      <w:pPr>
        <w:pStyle w:val="af6"/>
        <w:numPr>
          <w:ilvl w:val="0"/>
          <w:numId w:val="13"/>
        </w:numPr>
        <w:spacing w:before="60" w:after="0" w:line="240" w:lineRule="auto"/>
        <w:jc w:val="both"/>
        <w:rPr>
          <w:rFonts w:ascii="Arial" w:hAnsi="Arial" w:cs="Arial"/>
        </w:rPr>
      </w:pPr>
      <w:r w:rsidRPr="00E708D7">
        <w:rPr>
          <w:rFonts w:ascii="Arial" w:hAnsi="Arial" w:cs="Arial"/>
        </w:rPr>
        <w:t>Комунальне підприємство «Редакція міської газети «</w:t>
      </w:r>
      <w:r w:rsidR="00476D6F" w:rsidRPr="00E708D7">
        <w:rPr>
          <w:rFonts w:ascii="Arial" w:hAnsi="Arial" w:cs="Arial"/>
        </w:rPr>
        <w:t>Громадська думка</w:t>
      </w:r>
      <w:r w:rsidRPr="00E708D7">
        <w:rPr>
          <w:rFonts w:ascii="Arial" w:hAnsi="Arial" w:cs="Arial"/>
        </w:rPr>
        <w:t>»</w:t>
      </w:r>
      <w:r w:rsidR="00B9286C">
        <w:rPr>
          <w:rFonts w:ascii="Arial" w:hAnsi="Arial" w:cs="Arial"/>
        </w:rPr>
        <w:t>;</w:t>
      </w:r>
    </w:p>
    <w:p w:rsidR="00476D6F" w:rsidRPr="00E708D7" w:rsidRDefault="00963A5B" w:rsidP="006D71B4">
      <w:pPr>
        <w:pStyle w:val="af6"/>
        <w:numPr>
          <w:ilvl w:val="0"/>
          <w:numId w:val="13"/>
        </w:numPr>
        <w:spacing w:before="60" w:after="0" w:line="240" w:lineRule="auto"/>
        <w:ind w:left="714" w:hanging="357"/>
        <w:jc w:val="both"/>
        <w:rPr>
          <w:rFonts w:ascii="Arial" w:hAnsi="Arial" w:cs="Arial"/>
        </w:rPr>
      </w:pPr>
      <w:r w:rsidRPr="00E708D7">
        <w:rPr>
          <w:rFonts w:ascii="Arial" w:hAnsi="Arial" w:cs="Arial"/>
        </w:rPr>
        <w:t>Міське радіомовлення</w:t>
      </w:r>
      <w:r w:rsidR="00B9286C">
        <w:rPr>
          <w:rFonts w:ascii="Arial" w:hAnsi="Arial" w:cs="Arial"/>
        </w:rPr>
        <w:t>;</w:t>
      </w:r>
    </w:p>
    <w:p w:rsidR="00476D6F" w:rsidRPr="00E708D7" w:rsidRDefault="00476D6F" w:rsidP="006D71B4">
      <w:pPr>
        <w:pStyle w:val="af6"/>
        <w:numPr>
          <w:ilvl w:val="0"/>
          <w:numId w:val="13"/>
        </w:numPr>
        <w:spacing w:before="60" w:after="0" w:line="240" w:lineRule="auto"/>
        <w:ind w:left="714" w:hanging="357"/>
        <w:jc w:val="both"/>
        <w:rPr>
          <w:rFonts w:ascii="Arial" w:hAnsi="Arial" w:cs="Arial"/>
        </w:rPr>
      </w:pPr>
      <w:r w:rsidRPr="00E708D7">
        <w:rPr>
          <w:rFonts w:ascii="Arial" w:hAnsi="Arial" w:cs="Arial"/>
        </w:rPr>
        <w:t>ТОВ «Телерадіокомпанія «ГОК»</w:t>
      </w:r>
      <w:r w:rsidR="00B9286C">
        <w:rPr>
          <w:rFonts w:ascii="Arial" w:hAnsi="Arial" w:cs="Arial"/>
        </w:rPr>
        <w:t>;</w:t>
      </w:r>
    </w:p>
    <w:p w:rsidR="00476D6F" w:rsidRPr="00E708D7" w:rsidRDefault="00963A5B" w:rsidP="006D71B4">
      <w:pPr>
        <w:pStyle w:val="af6"/>
        <w:numPr>
          <w:ilvl w:val="0"/>
          <w:numId w:val="13"/>
        </w:numPr>
        <w:spacing w:before="60" w:after="0" w:line="240" w:lineRule="auto"/>
        <w:ind w:left="714" w:hanging="357"/>
        <w:jc w:val="both"/>
        <w:rPr>
          <w:rFonts w:ascii="Arial" w:hAnsi="Arial" w:cs="Arial"/>
        </w:rPr>
      </w:pPr>
      <w:r w:rsidRPr="00E708D7">
        <w:rPr>
          <w:rFonts w:ascii="Arial" w:hAnsi="Arial" w:cs="Arial"/>
        </w:rPr>
        <w:t>Студія «ГОК ТВ»</w:t>
      </w:r>
      <w:r w:rsidR="00B9286C">
        <w:rPr>
          <w:rFonts w:ascii="Arial" w:hAnsi="Arial" w:cs="Arial"/>
        </w:rPr>
        <w:t>;</w:t>
      </w:r>
    </w:p>
    <w:p w:rsidR="00476D6F" w:rsidRPr="00E708D7" w:rsidRDefault="00476D6F" w:rsidP="006D71B4">
      <w:pPr>
        <w:pStyle w:val="af6"/>
        <w:numPr>
          <w:ilvl w:val="0"/>
          <w:numId w:val="13"/>
        </w:numPr>
        <w:spacing w:before="60" w:after="0" w:line="240" w:lineRule="auto"/>
        <w:ind w:left="714" w:hanging="357"/>
        <w:jc w:val="both"/>
        <w:rPr>
          <w:rFonts w:ascii="Arial" w:hAnsi="Arial" w:cs="Arial"/>
        </w:rPr>
      </w:pPr>
      <w:r w:rsidRPr="00E708D7">
        <w:rPr>
          <w:rFonts w:ascii="Arial" w:hAnsi="Arial" w:cs="Arial"/>
        </w:rPr>
        <w:t>Інформаційно-рекламне агентство «Телеекспрес»</w:t>
      </w:r>
      <w:r w:rsidR="00B9286C">
        <w:rPr>
          <w:rFonts w:ascii="Arial" w:hAnsi="Arial" w:cs="Arial"/>
        </w:rPr>
        <w:t>;</w:t>
      </w:r>
    </w:p>
    <w:p w:rsidR="00476D6F" w:rsidRPr="00E708D7" w:rsidRDefault="00963A5B" w:rsidP="006D71B4">
      <w:pPr>
        <w:pStyle w:val="af6"/>
        <w:numPr>
          <w:ilvl w:val="0"/>
          <w:numId w:val="13"/>
        </w:numPr>
        <w:spacing w:before="60" w:after="0" w:line="240" w:lineRule="auto"/>
        <w:ind w:left="714" w:hanging="357"/>
        <w:jc w:val="both"/>
        <w:rPr>
          <w:rFonts w:ascii="Arial" w:hAnsi="Arial" w:cs="Arial"/>
        </w:rPr>
      </w:pPr>
      <w:r w:rsidRPr="00E708D7">
        <w:rPr>
          <w:rFonts w:ascii="Arial" w:hAnsi="Arial" w:cs="Arial"/>
        </w:rPr>
        <w:t>Газета «</w:t>
      </w:r>
      <w:r w:rsidR="00476D6F" w:rsidRPr="00E708D7">
        <w:rPr>
          <w:rFonts w:ascii="Arial" w:hAnsi="Arial" w:cs="Arial"/>
        </w:rPr>
        <w:t>Хроніки тижня</w:t>
      </w:r>
      <w:r w:rsidRPr="00E708D7">
        <w:rPr>
          <w:rFonts w:ascii="Arial" w:hAnsi="Arial" w:cs="Arial"/>
        </w:rPr>
        <w:t>»</w:t>
      </w:r>
      <w:r w:rsidR="00B9286C">
        <w:rPr>
          <w:rFonts w:ascii="Arial" w:hAnsi="Arial" w:cs="Arial"/>
        </w:rPr>
        <w:t>;</w:t>
      </w:r>
    </w:p>
    <w:p w:rsidR="00CB6E11" w:rsidRPr="00E708D7" w:rsidRDefault="00963A5B" w:rsidP="006D71B4">
      <w:pPr>
        <w:pStyle w:val="af6"/>
        <w:numPr>
          <w:ilvl w:val="0"/>
          <w:numId w:val="13"/>
        </w:numPr>
        <w:spacing w:before="60" w:after="0" w:line="240" w:lineRule="auto"/>
        <w:ind w:left="714" w:hanging="357"/>
        <w:jc w:val="both"/>
        <w:rPr>
          <w:rFonts w:ascii="Arial" w:hAnsi="Arial" w:cs="Arial"/>
        </w:rPr>
      </w:pPr>
      <w:r w:rsidRPr="00E708D7">
        <w:rPr>
          <w:rFonts w:ascii="Arial" w:hAnsi="Arial" w:cs="Arial"/>
        </w:rPr>
        <w:t>Газета «</w:t>
      </w:r>
      <w:r w:rsidR="00476D6F" w:rsidRPr="00E708D7">
        <w:rPr>
          <w:rFonts w:ascii="Arial" w:hAnsi="Arial" w:cs="Arial"/>
        </w:rPr>
        <w:t>Прозорий погляд</w:t>
      </w:r>
      <w:r w:rsidRPr="00E708D7">
        <w:rPr>
          <w:rFonts w:ascii="Arial" w:hAnsi="Arial" w:cs="Arial"/>
        </w:rPr>
        <w:t>»</w:t>
      </w:r>
      <w:r w:rsidR="00B9286C">
        <w:rPr>
          <w:rFonts w:ascii="Arial" w:hAnsi="Arial" w:cs="Arial"/>
        </w:rPr>
        <w:t>.</w:t>
      </w:r>
    </w:p>
    <w:p w:rsidR="00CB6E11" w:rsidRPr="00E708D7" w:rsidRDefault="00CB6E11" w:rsidP="00C80FF4">
      <w:pPr>
        <w:pStyle w:val="af6"/>
        <w:spacing w:before="120" w:after="0" w:line="240" w:lineRule="auto"/>
        <w:jc w:val="both"/>
        <w:rPr>
          <w:rFonts w:ascii="Arial" w:eastAsia="Times New Roman" w:hAnsi="Arial" w:cs="Times New Roman"/>
          <w:kern w:val="0"/>
          <w:szCs w:val="24"/>
          <w:lang w:eastAsia="en-US"/>
        </w:rPr>
      </w:pPr>
      <w:r w:rsidRPr="00E708D7">
        <w:rPr>
          <w:rFonts w:ascii="Arial" w:eastAsia="Times New Roman" w:hAnsi="Arial" w:cs="Times New Roman"/>
          <w:kern w:val="0"/>
          <w:szCs w:val="24"/>
          <w:lang w:eastAsia="en-US"/>
        </w:rPr>
        <w:t>Комунальне підприємство «Редакція міської газети «Громадська думка» випускає газету, яка виходить щосереди українською та російською мовами</w:t>
      </w:r>
      <w:r w:rsidR="00963A5B" w:rsidRPr="00E708D7">
        <w:rPr>
          <w:rFonts w:ascii="Arial" w:eastAsia="Times New Roman" w:hAnsi="Arial" w:cs="Times New Roman"/>
          <w:kern w:val="0"/>
          <w:szCs w:val="24"/>
          <w:lang w:eastAsia="en-US"/>
        </w:rPr>
        <w:t>. З</w:t>
      </w:r>
      <w:r w:rsidRPr="00E708D7">
        <w:rPr>
          <w:rFonts w:ascii="Arial" w:eastAsia="Times New Roman" w:hAnsi="Arial" w:cs="Times New Roman"/>
          <w:kern w:val="0"/>
          <w:szCs w:val="24"/>
          <w:lang w:eastAsia="en-US"/>
        </w:rPr>
        <w:t>агальний наклад 4 000 примірників.</w:t>
      </w:r>
    </w:p>
    <w:p w:rsidR="00CB6E11" w:rsidRPr="00E708D7" w:rsidRDefault="00CB6E11" w:rsidP="00C80FF4">
      <w:pPr>
        <w:pStyle w:val="af6"/>
        <w:spacing w:before="120" w:after="0" w:line="240" w:lineRule="auto"/>
        <w:jc w:val="both"/>
        <w:rPr>
          <w:rFonts w:ascii="Arial" w:eastAsia="Times New Roman" w:hAnsi="Arial" w:cs="Times New Roman"/>
          <w:kern w:val="0"/>
          <w:szCs w:val="24"/>
          <w:lang w:eastAsia="en-US"/>
        </w:rPr>
      </w:pPr>
      <w:r w:rsidRPr="00E708D7">
        <w:rPr>
          <w:rFonts w:ascii="Arial" w:eastAsia="Times New Roman" w:hAnsi="Arial" w:cs="Times New Roman"/>
          <w:kern w:val="0"/>
          <w:szCs w:val="24"/>
          <w:lang w:eastAsia="en-US"/>
        </w:rPr>
        <w:t xml:space="preserve">Міське радіомовлення виходить у прямий ефір з понеділка </w:t>
      </w:r>
      <w:r w:rsidR="00963A5B" w:rsidRPr="00E708D7">
        <w:rPr>
          <w:rFonts w:ascii="Arial" w:eastAsia="Times New Roman" w:hAnsi="Arial" w:cs="Times New Roman"/>
          <w:kern w:val="0"/>
          <w:szCs w:val="24"/>
          <w:lang w:eastAsia="en-US"/>
        </w:rPr>
        <w:t>до</w:t>
      </w:r>
      <w:r w:rsidRPr="00E708D7">
        <w:rPr>
          <w:rFonts w:ascii="Arial" w:eastAsia="Times New Roman" w:hAnsi="Arial" w:cs="Times New Roman"/>
          <w:kern w:val="0"/>
          <w:szCs w:val="24"/>
          <w:lang w:eastAsia="en-US"/>
        </w:rPr>
        <w:t xml:space="preserve"> п'ятниц</w:t>
      </w:r>
      <w:r w:rsidR="00963A5B" w:rsidRPr="00E708D7">
        <w:rPr>
          <w:rFonts w:ascii="Arial" w:eastAsia="Times New Roman" w:hAnsi="Arial" w:cs="Times New Roman"/>
          <w:kern w:val="0"/>
          <w:szCs w:val="24"/>
          <w:lang w:eastAsia="en-US"/>
        </w:rPr>
        <w:t>і</w:t>
      </w:r>
      <w:r w:rsidRPr="00E708D7">
        <w:rPr>
          <w:rFonts w:ascii="Arial" w:eastAsia="Times New Roman" w:hAnsi="Arial" w:cs="Times New Roman"/>
          <w:kern w:val="0"/>
          <w:szCs w:val="24"/>
          <w:lang w:eastAsia="en-US"/>
        </w:rPr>
        <w:t xml:space="preserve"> о 6:30, повтор – об 11:40 та кожного останнього понеділка місяця з 18:10 до 18:50.</w:t>
      </w:r>
    </w:p>
    <w:p w:rsidR="00CB6E11" w:rsidRPr="00E708D7" w:rsidRDefault="00CB6E11" w:rsidP="00C80FF4">
      <w:pPr>
        <w:pStyle w:val="af6"/>
        <w:spacing w:before="120" w:after="0" w:line="240" w:lineRule="auto"/>
        <w:jc w:val="both"/>
        <w:rPr>
          <w:rFonts w:ascii="Arial" w:eastAsia="Times New Roman" w:hAnsi="Arial" w:cs="Times New Roman"/>
          <w:kern w:val="0"/>
          <w:szCs w:val="24"/>
          <w:lang w:eastAsia="en-US"/>
        </w:rPr>
      </w:pPr>
      <w:r w:rsidRPr="00E708D7">
        <w:rPr>
          <w:rFonts w:ascii="Arial" w:eastAsia="Times New Roman" w:hAnsi="Arial" w:cs="Times New Roman"/>
          <w:kern w:val="0"/>
          <w:szCs w:val="24"/>
          <w:lang w:eastAsia="en-US"/>
        </w:rPr>
        <w:t xml:space="preserve">ТОВ «ТРК «ГОК» </w:t>
      </w:r>
      <w:r w:rsidR="00A73112" w:rsidRPr="00E708D7">
        <w:rPr>
          <w:rFonts w:ascii="Arial" w:eastAsia="Times New Roman" w:hAnsi="Arial" w:cs="Times New Roman"/>
          <w:kern w:val="0"/>
          <w:szCs w:val="24"/>
          <w:lang w:eastAsia="en-US"/>
        </w:rPr>
        <w:t>–</w:t>
      </w:r>
      <w:r w:rsidRPr="00E708D7">
        <w:rPr>
          <w:rFonts w:ascii="Arial" w:eastAsia="Times New Roman" w:hAnsi="Arial" w:cs="Times New Roman"/>
          <w:kern w:val="0"/>
          <w:szCs w:val="24"/>
          <w:lang w:eastAsia="en-US"/>
        </w:rPr>
        <w:t xml:space="preserve"> новини міста виходять з понеділка </w:t>
      </w:r>
      <w:r w:rsidR="00A73112" w:rsidRPr="00E708D7">
        <w:rPr>
          <w:rFonts w:ascii="Arial" w:eastAsia="Times New Roman" w:hAnsi="Arial" w:cs="Times New Roman"/>
          <w:kern w:val="0"/>
          <w:szCs w:val="24"/>
          <w:lang w:eastAsia="en-US"/>
        </w:rPr>
        <w:t>д</w:t>
      </w:r>
      <w:r w:rsidRPr="00E708D7">
        <w:rPr>
          <w:rFonts w:ascii="Arial" w:eastAsia="Times New Roman" w:hAnsi="Arial" w:cs="Times New Roman"/>
          <w:kern w:val="0"/>
          <w:szCs w:val="24"/>
          <w:lang w:eastAsia="en-US"/>
        </w:rPr>
        <w:t>о п'ятниц</w:t>
      </w:r>
      <w:r w:rsidR="00A73112" w:rsidRPr="00E708D7">
        <w:rPr>
          <w:rFonts w:ascii="Arial" w:eastAsia="Times New Roman" w:hAnsi="Arial" w:cs="Times New Roman"/>
          <w:kern w:val="0"/>
          <w:szCs w:val="24"/>
          <w:lang w:eastAsia="en-US"/>
        </w:rPr>
        <w:t>і</w:t>
      </w:r>
      <w:r w:rsidRPr="00E708D7">
        <w:rPr>
          <w:rFonts w:ascii="Arial" w:eastAsia="Times New Roman" w:hAnsi="Arial" w:cs="Times New Roman"/>
          <w:kern w:val="0"/>
          <w:szCs w:val="24"/>
          <w:lang w:eastAsia="en-US"/>
        </w:rPr>
        <w:t xml:space="preserve"> о 20:30 з повтором наступного дня о 7:00.</w:t>
      </w:r>
    </w:p>
    <w:p w:rsidR="00CB6E11" w:rsidRPr="00E708D7" w:rsidRDefault="00CB6E11" w:rsidP="00C80FF4">
      <w:pPr>
        <w:pStyle w:val="af6"/>
        <w:spacing w:before="120" w:after="0" w:line="240" w:lineRule="auto"/>
        <w:jc w:val="both"/>
        <w:rPr>
          <w:rFonts w:ascii="Arial" w:eastAsia="Times New Roman" w:hAnsi="Arial" w:cs="Times New Roman"/>
          <w:kern w:val="0"/>
          <w:szCs w:val="24"/>
          <w:lang w:eastAsia="en-US"/>
        </w:rPr>
      </w:pPr>
      <w:r w:rsidRPr="00E708D7">
        <w:rPr>
          <w:rFonts w:ascii="Arial" w:eastAsia="Times New Roman" w:hAnsi="Arial" w:cs="Times New Roman"/>
          <w:kern w:val="0"/>
          <w:szCs w:val="24"/>
          <w:lang w:eastAsia="en-US"/>
        </w:rPr>
        <w:t>Інформаційно-рекламний тижневик ТРК «ГОК» – «</w:t>
      </w:r>
      <w:proofErr w:type="spellStart"/>
      <w:r w:rsidRPr="00E708D7">
        <w:rPr>
          <w:rFonts w:ascii="Arial" w:eastAsia="Times New Roman" w:hAnsi="Arial" w:cs="Times New Roman"/>
          <w:kern w:val="0"/>
          <w:szCs w:val="24"/>
          <w:lang w:eastAsia="en-US"/>
        </w:rPr>
        <w:t>Телеекспресс</w:t>
      </w:r>
      <w:proofErr w:type="spellEnd"/>
      <w:r w:rsidRPr="00E708D7">
        <w:rPr>
          <w:rFonts w:ascii="Arial" w:eastAsia="Times New Roman" w:hAnsi="Arial" w:cs="Times New Roman"/>
          <w:kern w:val="0"/>
          <w:szCs w:val="24"/>
          <w:lang w:eastAsia="en-US"/>
        </w:rPr>
        <w:t xml:space="preserve">» </w:t>
      </w:r>
      <w:r w:rsidR="00A73112" w:rsidRPr="00E708D7">
        <w:rPr>
          <w:rFonts w:ascii="Arial" w:eastAsia="Times New Roman" w:hAnsi="Arial" w:cs="Times New Roman"/>
          <w:kern w:val="0"/>
          <w:szCs w:val="24"/>
          <w:lang w:eastAsia="en-US"/>
        </w:rPr>
        <w:t>–</w:t>
      </w:r>
      <w:r w:rsidRPr="00E708D7">
        <w:rPr>
          <w:rFonts w:ascii="Arial" w:eastAsia="Times New Roman" w:hAnsi="Arial" w:cs="Times New Roman"/>
          <w:kern w:val="0"/>
          <w:szCs w:val="24"/>
          <w:lang w:eastAsia="en-US"/>
        </w:rPr>
        <w:t xml:space="preserve"> виходить щосереди</w:t>
      </w:r>
      <w:r w:rsidR="00A73112" w:rsidRPr="00E708D7">
        <w:rPr>
          <w:rFonts w:ascii="Arial" w:eastAsia="Times New Roman" w:hAnsi="Arial" w:cs="Times New Roman"/>
          <w:kern w:val="0"/>
          <w:szCs w:val="24"/>
          <w:lang w:eastAsia="en-US"/>
        </w:rPr>
        <w:t>. З</w:t>
      </w:r>
      <w:r w:rsidRPr="00E708D7">
        <w:rPr>
          <w:rFonts w:ascii="Arial" w:eastAsia="Times New Roman" w:hAnsi="Arial" w:cs="Times New Roman"/>
          <w:kern w:val="0"/>
          <w:szCs w:val="24"/>
          <w:lang w:eastAsia="en-US"/>
        </w:rPr>
        <w:t>агальний наклад 7000 примірників.</w:t>
      </w:r>
    </w:p>
    <w:p w:rsidR="00CB6E11" w:rsidRPr="00A6701C" w:rsidRDefault="00CB6E11" w:rsidP="00C80FF4">
      <w:pPr>
        <w:pStyle w:val="af6"/>
        <w:spacing w:before="120" w:after="0" w:line="240" w:lineRule="auto"/>
        <w:jc w:val="both"/>
        <w:rPr>
          <w:rFonts w:ascii="Arial" w:eastAsia="Times New Roman" w:hAnsi="Arial" w:cs="Times New Roman"/>
          <w:color w:val="000000" w:themeColor="text1"/>
          <w:kern w:val="0"/>
          <w:szCs w:val="24"/>
          <w:lang w:eastAsia="en-US"/>
        </w:rPr>
      </w:pPr>
      <w:r w:rsidRPr="00E708D7">
        <w:rPr>
          <w:rFonts w:ascii="Arial" w:eastAsia="Times New Roman" w:hAnsi="Arial" w:cs="Times New Roman"/>
          <w:kern w:val="0"/>
          <w:szCs w:val="24"/>
          <w:lang w:eastAsia="en-US"/>
        </w:rPr>
        <w:t xml:space="preserve">Міський щотижневик </w:t>
      </w:r>
      <w:r w:rsidR="000C15F0" w:rsidRPr="00A6701C">
        <w:rPr>
          <w:rFonts w:ascii="Arial" w:eastAsia="Times New Roman" w:hAnsi="Arial" w:cs="Times New Roman"/>
          <w:color w:val="000000" w:themeColor="text1"/>
          <w:kern w:val="0"/>
          <w:szCs w:val="24"/>
          <w:lang w:eastAsia="en-US"/>
        </w:rPr>
        <w:t>«Хроніки тижня»</w:t>
      </w:r>
      <w:r w:rsidRPr="00A6701C">
        <w:rPr>
          <w:rFonts w:ascii="Arial" w:eastAsia="Times New Roman" w:hAnsi="Arial" w:cs="Times New Roman"/>
          <w:color w:val="000000" w:themeColor="text1"/>
          <w:kern w:val="0"/>
          <w:szCs w:val="24"/>
          <w:lang w:eastAsia="en-US"/>
        </w:rPr>
        <w:t xml:space="preserve"> </w:t>
      </w:r>
      <w:r w:rsidR="00A73112" w:rsidRPr="00A6701C">
        <w:rPr>
          <w:rFonts w:ascii="Arial" w:eastAsia="Times New Roman" w:hAnsi="Arial" w:cs="Times New Roman"/>
          <w:color w:val="000000" w:themeColor="text1"/>
          <w:kern w:val="0"/>
          <w:szCs w:val="24"/>
          <w:lang w:eastAsia="en-US"/>
        </w:rPr>
        <w:t>–</w:t>
      </w:r>
      <w:r w:rsidRPr="00A6701C">
        <w:rPr>
          <w:rFonts w:ascii="Arial" w:eastAsia="Times New Roman" w:hAnsi="Arial" w:cs="Times New Roman"/>
          <w:color w:val="000000" w:themeColor="text1"/>
          <w:kern w:val="0"/>
          <w:szCs w:val="24"/>
          <w:lang w:eastAsia="en-US"/>
        </w:rPr>
        <w:t xml:space="preserve"> виходить щосуботи</w:t>
      </w:r>
      <w:r w:rsidR="00A73112" w:rsidRPr="00A6701C">
        <w:rPr>
          <w:rFonts w:ascii="Arial" w:eastAsia="Times New Roman" w:hAnsi="Arial" w:cs="Times New Roman"/>
          <w:color w:val="000000" w:themeColor="text1"/>
          <w:kern w:val="0"/>
          <w:szCs w:val="24"/>
          <w:lang w:eastAsia="en-US"/>
        </w:rPr>
        <w:t>. З</w:t>
      </w:r>
      <w:r w:rsidRPr="00A6701C">
        <w:rPr>
          <w:rFonts w:ascii="Arial" w:eastAsia="Times New Roman" w:hAnsi="Arial" w:cs="Times New Roman"/>
          <w:color w:val="000000" w:themeColor="text1"/>
          <w:kern w:val="0"/>
          <w:szCs w:val="24"/>
          <w:lang w:eastAsia="en-US"/>
        </w:rPr>
        <w:t>агальний наклад 15 000 примірників</w:t>
      </w:r>
      <w:r w:rsidR="00A73112" w:rsidRPr="00A6701C">
        <w:rPr>
          <w:rFonts w:ascii="Arial" w:eastAsia="Times New Roman" w:hAnsi="Arial" w:cs="Times New Roman"/>
          <w:color w:val="000000" w:themeColor="text1"/>
          <w:kern w:val="0"/>
          <w:szCs w:val="24"/>
          <w:lang w:eastAsia="en-US"/>
        </w:rPr>
        <w:t xml:space="preserve"> – </w:t>
      </w:r>
      <w:r w:rsidRPr="00A6701C">
        <w:rPr>
          <w:rFonts w:ascii="Arial" w:eastAsia="Times New Roman" w:hAnsi="Arial" w:cs="Times New Roman"/>
          <w:color w:val="000000" w:themeColor="text1"/>
          <w:kern w:val="0"/>
          <w:szCs w:val="24"/>
          <w:lang w:eastAsia="en-US"/>
        </w:rPr>
        <w:t>розповсюджується безкоштовно.</w:t>
      </w:r>
    </w:p>
    <w:p w:rsidR="00CB6E11" w:rsidRPr="00A6701C" w:rsidRDefault="00CB6E11" w:rsidP="00C80FF4">
      <w:pPr>
        <w:pStyle w:val="af6"/>
        <w:spacing w:before="120" w:after="0" w:line="240" w:lineRule="auto"/>
        <w:jc w:val="both"/>
        <w:rPr>
          <w:rFonts w:ascii="Arial" w:eastAsia="Times New Roman" w:hAnsi="Arial" w:cs="Times New Roman"/>
          <w:color w:val="000000" w:themeColor="text1"/>
          <w:kern w:val="0"/>
          <w:szCs w:val="24"/>
          <w:lang w:eastAsia="en-US"/>
        </w:rPr>
      </w:pPr>
      <w:r w:rsidRPr="00A6701C">
        <w:rPr>
          <w:rFonts w:ascii="Arial" w:eastAsia="Times New Roman" w:hAnsi="Arial" w:cs="Times New Roman"/>
          <w:color w:val="000000" w:themeColor="text1"/>
          <w:kern w:val="0"/>
          <w:szCs w:val="24"/>
          <w:lang w:eastAsia="en-US"/>
        </w:rPr>
        <w:t xml:space="preserve">Газета </w:t>
      </w:r>
      <w:r w:rsidR="000C15F0" w:rsidRPr="00A6701C">
        <w:rPr>
          <w:rFonts w:ascii="Arial" w:eastAsia="Times New Roman" w:hAnsi="Arial" w:cs="Times New Roman"/>
          <w:color w:val="000000" w:themeColor="text1"/>
          <w:kern w:val="0"/>
          <w:szCs w:val="24"/>
          <w:lang w:eastAsia="en-US"/>
        </w:rPr>
        <w:t>«Прозорий погляд»</w:t>
      </w:r>
      <w:r w:rsidRPr="00A6701C">
        <w:rPr>
          <w:rFonts w:ascii="Arial" w:eastAsia="Times New Roman" w:hAnsi="Arial" w:cs="Times New Roman"/>
          <w:color w:val="000000" w:themeColor="text1"/>
          <w:kern w:val="0"/>
          <w:szCs w:val="24"/>
          <w:lang w:eastAsia="en-US"/>
        </w:rPr>
        <w:t xml:space="preserve"> виходить щомісячно</w:t>
      </w:r>
      <w:r w:rsidR="00A73112" w:rsidRPr="00A6701C">
        <w:rPr>
          <w:rFonts w:ascii="Arial" w:eastAsia="Times New Roman" w:hAnsi="Arial" w:cs="Times New Roman"/>
          <w:color w:val="000000" w:themeColor="text1"/>
          <w:kern w:val="0"/>
          <w:szCs w:val="24"/>
          <w:lang w:eastAsia="en-US"/>
        </w:rPr>
        <w:t>. З</w:t>
      </w:r>
      <w:r w:rsidRPr="00A6701C">
        <w:rPr>
          <w:rFonts w:ascii="Arial" w:eastAsia="Times New Roman" w:hAnsi="Arial" w:cs="Times New Roman"/>
          <w:color w:val="000000" w:themeColor="text1"/>
          <w:kern w:val="0"/>
          <w:szCs w:val="24"/>
          <w:lang w:eastAsia="en-US"/>
        </w:rPr>
        <w:t xml:space="preserve">агальний наклад 200 примірників, </w:t>
      </w:r>
      <w:r w:rsidR="00A73112" w:rsidRPr="00A6701C">
        <w:rPr>
          <w:rFonts w:ascii="Arial" w:eastAsia="Times New Roman" w:hAnsi="Arial" w:cs="Times New Roman"/>
          <w:color w:val="000000" w:themeColor="text1"/>
          <w:kern w:val="0"/>
          <w:szCs w:val="24"/>
          <w:lang w:eastAsia="en-US"/>
        </w:rPr>
        <w:t xml:space="preserve">включає </w:t>
      </w:r>
      <w:r w:rsidRPr="00A6701C">
        <w:rPr>
          <w:rFonts w:ascii="Arial" w:eastAsia="Times New Roman" w:hAnsi="Arial" w:cs="Times New Roman"/>
          <w:color w:val="000000" w:themeColor="text1"/>
          <w:kern w:val="0"/>
          <w:szCs w:val="24"/>
          <w:lang w:eastAsia="en-US"/>
        </w:rPr>
        <w:t xml:space="preserve">інтернет-видання </w:t>
      </w:r>
      <w:r w:rsidR="000C15F0" w:rsidRPr="00A6701C">
        <w:rPr>
          <w:rFonts w:ascii="Arial" w:eastAsia="Times New Roman" w:hAnsi="Arial" w:cs="Times New Roman"/>
          <w:color w:val="000000" w:themeColor="text1"/>
          <w:kern w:val="0"/>
          <w:szCs w:val="24"/>
          <w:lang w:eastAsia="en-US"/>
        </w:rPr>
        <w:t>«Прозорий погляд»</w:t>
      </w:r>
      <w:r w:rsidRPr="00A6701C">
        <w:rPr>
          <w:rFonts w:ascii="Arial" w:eastAsia="Times New Roman" w:hAnsi="Arial" w:cs="Times New Roman"/>
          <w:color w:val="000000" w:themeColor="text1"/>
          <w:kern w:val="0"/>
          <w:szCs w:val="24"/>
          <w:lang w:eastAsia="en-US"/>
        </w:rPr>
        <w:t>.</w:t>
      </w:r>
    </w:p>
    <w:p w:rsidR="00CB6E11" w:rsidRPr="00E708D7" w:rsidRDefault="00A73112" w:rsidP="00C80FF4">
      <w:pPr>
        <w:pStyle w:val="af6"/>
        <w:spacing w:before="120" w:after="0" w:line="240" w:lineRule="auto"/>
        <w:jc w:val="both"/>
        <w:rPr>
          <w:rFonts w:ascii="Arial" w:eastAsia="Times New Roman" w:hAnsi="Arial" w:cs="Times New Roman"/>
          <w:kern w:val="0"/>
          <w:szCs w:val="24"/>
          <w:lang w:eastAsia="en-US"/>
        </w:rPr>
      </w:pPr>
      <w:r w:rsidRPr="00E708D7">
        <w:rPr>
          <w:rFonts w:ascii="Arial" w:eastAsia="Times New Roman" w:hAnsi="Arial" w:cs="Times New Roman"/>
          <w:kern w:val="0"/>
          <w:szCs w:val="24"/>
          <w:lang w:eastAsia="en-US"/>
        </w:rPr>
        <w:t xml:space="preserve">Міська влада тісно співпрацює </w:t>
      </w:r>
      <w:r w:rsidR="00CB6E11" w:rsidRPr="00E708D7">
        <w:rPr>
          <w:rFonts w:ascii="Arial" w:eastAsia="Times New Roman" w:hAnsi="Arial" w:cs="Times New Roman"/>
          <w:kern w:val="0"/>
          <w:szCs w:val="24"/>
          <w:lang w:eastAsia="en-US"/>
        </w:rPr>
        <w:t xml:space="preserve">з громадою. Інтереси інститутів громадянського суспільства в місті представляє </w:t>
      </w:r>
      <w:r w:rsidRPr="00E708D7">
        <w:rPr>
          <w:rFonts w:ascii="Arial" w:eastAsia="Times New Roman" w:hAnsi="Arial" w:cs="Times New Roman"/>
          <w:kern w:val="0"/>
          <w:szCs w:val="24"/>
          <w:lang w:eastAsia="en-US"/>
        </w:rPr>
        <w:t>Г</w:t>
      </w:r>
      <w:r w:rsidR="00CB6E11" w:rsidRPr="00E708D7">
        <w:rPr>
          <w:rFonts w:ascii="Arial" w:eastAsia="Times New Roman" w:hAnsi="Arial" w:cs="Times New Roman"/>
          <w:kern w:val="0"/>
          <w:szCs w:val="24"/>
          <w:lang w:eastAsia="en-US"/>
        </w:rPr>
        <w:t xml:space="preserve">ромадська рада при </w:t>
      </w:r>
      <w:r w:rsidR="007C3B35" w:rsidRPr="00E708D7">
        <w:rPr>
          <w:rFonts w:ascii="Arial" w:eastAsia="Times New Roman" w:hAnsi="Arial" w:cs="Times New Roman"/>
          <w:kern w:val="0"/>
          <w:szCs w:val="24"/>
          <w:lang w:eastAsia="en-US"/>
        </w:rPr>
        <w:t>Горішньоплавнів</w:t>
      </w:r>
      <w:r w:rsidR="00CB6E11" w:rsidRPr="00E708D7">
        <w:rPr>
          <w:rFonts w:ascii="Arial" w:eastAsia="Times New Roman" w:hAnsi="Arial" w:cs="Times New Roman"/>
          <w:kern w:val="0"/>
          <w:szCs w:val="24"/>
          <w:lang w:eastAsia="en-US"/>
        </w:rPr>
        <w:t>ській міській раді Полтавської області, що була переобрана на початку 2015 року</w:t>
      </w:r>
      <w:r w:rsidR="00CB6E11" w:rsidRPr="00C52675">
        <w:rPr>
          <w:rFonts w:ascii="Arial" w:eastAsia="Times New Roman" w:hAnsi="Arial" w:cs="Times New Roman"/>
          <w:kern w:val="0"/>
          <w:szCs w:val="24"/>
          <w:lang w:eastAsia="en-US"/>
        </w:rPr>
        <w:t>. 27 громадських організацій делегували своїх представників до новоствореної громадської ради.</w:t>
      </w:r>
      <w:r w:rsidR="00B86DD1">
        <w:rPr>
          <w:rFonts w:ascii="Arial" w:eastAsia="Times New Roman" w:hAnsi="Arial" w:cs="Times New Roman"/>
          <w:kern w:val="0"/>
          <w:szCs w:val="24"/>
          <w:lang w:eastAsia="en-US"/>
        </w:rPr>
        <w:t xml:space="preserve"> </w:t>
      </w:r>
      <w:r w:rsidR="00CB6E11" w:rsidRPr="00E708D7">
        <w:rPr>
          <w:rFonts w:ascii="Arial" w:eastAsia="Times New Roman" w:hAnsi="Arial" w:cs="Times New Roman"/>
          <w:kern w:val="0"/>
          <w:szCs w:val="24"/>
          <w:lang w:eastAsia="en-US"/>
        </w:rPr>
        <w:t>У складі ради діє</w:t>
      </w:r>
      <w:r w:rsidR="00F35E44">
        <w:rPr>
          <w:rFonts w:ascii="Arial" w:eastAsia="Times New Roman" w:hAnsi="Arial" w:cs="Times New Roman"/>
          <w:kern w:val="0"/>
          <w:szCs w:val="24"/>
          <w:lang w:eastAsia="en-US"/>
        </w:rPr>
        <w:t xml:space="preserve"> </w:t>
      </w:r>
      <w:r w:rsidR="00CB6E11" w:rsidRPr="00E708D7">
        <w:rPr>
          <w:rFonts w:ascii="Arial" w:eastAsia="Times New Roman" w:hAnsi="Arial" w:cs="Times New Roman"/>
          <w:kern w:val="0"/>
          <w:szCs w:val="24"/>
          <w:lang w:eastAsia="en-US"/>
        </w:rPr>
        <w:t>5 комітетів.</w:t>
      </w:r>
      <w:r w:rsidR="00B86DD1">
        <w:rPr>
          <w:rFonts w:ascii="Arial" w:eastAsia="Times New Roman" w:hAnsi="Arial" w:cs="Times New Roman"/>
          <w:kern w:val="0"/>
          <w:szCs w:val="24"/>
          <w:lang w:eastAsia="en-US"/>
        </w:rPr>
        <w:t xml:space="preserve"> </w:t>
      </w:r>
      <w:r w:rsidR="00BC34E7" w:rsidRPr="00B86DD1">
        <w:rPr>
          <w:rFonts w:ascii="Arial" w:eastAsia="Times New Roman" w:hAnsi="Arial" w:cs="Times New Roman"/>
          <w:kern w:val="0"/>
          <w:szCs w:val="24"/>
          <w:lang w:eastAsia="en-US"/>
        </w:rPr>
        <w:t>У місті відсутні жіночі громадські організації.</w:t>
      </w:r>
    </w:p>
    <w:p w:rsidR="00054D13" w:rsidRPr="00E708D7" w:rsidRDefault="00CB6E11" w:rsidP="00C80FF4">
      <w:pPr>
        <w:pStyle w:val="af6"/>
        <w:spacing w:before="120" w:after="0" w:line="240" w:lineRule="auto"/>
        <w:jc w:val="both"/>
        <w:rPr>
          <w:rFonts w:ascii="Arial" w:eastAsia="Times New Roman" w:hAnsi="Arial" w:cs="Times New Roman"/>
          <w:kern w:val="0"/>
          <w:szCs w:val="24"/>
          <w:lang w:eastAsia="en-US"/>
        </w:rPr>
      </w:pPr>
      <w:r w:rsidRPr="00E708D7">
        <w:rPr>
          <w:rFonts w:ascii="Arial" w:eastAsia="Times New Roman" w:hAnsi="Arial" w:cs="Times New Roman"/>
          <w:kern w:val="0"/>
          <w:szCs w:val="24"/>
          <w:lang w:eastAsia="en-US"/>
        </w:rPr>
        <w:t xml:space="preserve">Впроваджуються європейські стандарти відкритості та прозорості в роботі органів місцевого самоврядування. </w:t>
      </w:r>
      <w:r w:rsidR="00A73112" w:rsidRPr="00E708D7">
        <w:rPr>
          <w:rFonts w:ascii="Arial" w:eastAsia="Times New Roman" w:hAnsi="Arial" w:cs="Times New Roman"/>
          <w:kern w:val="0"/>
          <w:szCs w:val="24"/>
          <w:lang w:eastAsia="en-US"/>
        </w:rPr>
        <w:t>Для</w:t>
      </w:r>
      <w:r w:rsidRPr="00E708D7">
        <w:rPr>
          <w:rFonts w:ascii="Arial" w:eastAsia="Times New Roman" w:hAnsi="Arial" w:cs="Times New Roman"/>
          <w:kern w:val="0"/>
          <w:szCs w:val="24"/>
          <w:lang w:eastAsia="en-US"/>
        </w:rPr>
        <w:t xml:space="preserve"> забезпечення доступу громадян до публічної інформації відповідно до </w:t>
      </w:r>
      <w:r w:rsidRPr="00E708D7">
        <w:rPr>
          <w:rFonts w:ascii="Arial" w:eastAsia="Times New Roman" w:hAnsi="Arial" w:cs="Times New Roman"/>
          <w:kern w:val="0"/>
          <w:szCs w:val="24"/>
          <w:lang w:eastAsia="en-US"/>
        </w:rPr>
        <w:lastRenderedPageBreak/>
        <w:t>вимог Закону України «Про доступ до публічної інформації» реалізуються права громадян на доступ до публічної інформації виконкому міськради.</w:t>
      </w:r>
      <w:r w:rsidR="00B86DD1">
        <w:rPr>
          <w:rFonts w:ascii="Arial" w:eastAsia="Times New Roman" w:hAnsi="Arial" w:cs="Times New Roman"/>
          <w:kern w:val="0"/>
          <w:szCs w:val="24"/>
          <w:lang w:eastAsia="en-US"/>
        </w:rPr>
        <w:t xml:space="preserve"> </w:t>
      </w:r>
      <w:r w:rsidRPr="00E708D7">
        <w:rPr>
          <w:rFonts w:ascii="Arial" w:eastAsia="Times New Roman" w:hAnsi="Arial" w:cs="Times New Roman"/>
          <w:kern w:val="0"/>
          <w:szCs w:val="24"/>
          <w:lang w:eastAsia="en-US"/>
        </w:rPr>
        <w:t>Інформаційні матеріали</w:t>
      </w:r>
      <w:r w:rsidR="00B86DD1">
        <w:rPr>
          <w:rFonts w:ascii="Arial" w:eastAsia="Times New Roman" w:hAnsi="Arial" w:cs="Times New Roman"/>
          <w:kern w:val="0"/>
          <w:szCs w:val="24"/>
          <w:lang w:eastAsia="en-US"/>
        </w:rPr>
        <w:t xml:space="preserve"> </w:t>
      </w:r>
      <w:r w:rsidRPr="00E708D7">
        <w:rPr>
          <w:rFonts w:ascii="Arial" w:eastAsia="Times New Roman" w:hAnsi="Arial" w:cs="Times New Roman"/>
          <w:kern w:val="0"/>
          <w:szCs w:val="24"/>
          <w:lang w:eastAsia="en-US"/>
        </w:rPr>
        <w:t>розміщуються на стенді міськ</w:t>
      </w:r>
      <w:r w:rsidR="00A73112" w:rsidRPr="00E708D7">
        <w:rPr>
          <w:rFonts w:ascii="Arial" w:eastAsia="Times New Roman" w:hAnsi="Arial" w:cs="Times New Roman"/>
          <w:kern w:val="0"/>
          <w:szCs w:val="24"/>
          <w:lang w:eastAsia="en-US"/>
        </w:rPr>
        <w:t>виконкому, надсилаються голові Г</w:t>
      </w:r>
      <w:r w:rsidRPr="00E708D7">
        <w:rPr>
          <w:rFonts w:ascii="Arial" w:eastAsia="Times New Roman" w:hAnsi="Arial" w:cs="Times New Roman"/>
          <w:kern w:val="0"/>
          <w:szCs w:val="24"/>
          <w:lang w:eastAsia="en-US"/>
        </w:rPr>
        <w:t xml:space="preserve">ромадської ради при </w:t>
      </w:r>
      <w:r w:rsidR="007C3B35" w:rsidRPr="00E708D7">
        <w:rPr>
          <w:rFonts w:ascii="Arial" w:eastAsia="Times New Roman" w:hAnsi="Arial" w:cs="Times New Roman"/>
          <w:kern w:val="0"/>
          <w:szCs w:val="24"/>
          <w:lang w:eastAsia="en-US"/>
        </w:rPr>
        <w:t>Горішньоплавнів</w:t>
      </w:r>
      <w:r w:rsidRPr="00E708D7">
        <w:rPr>
          <w:rFonts w:ascii="Arial" w:eastAsia="Times New Roman" w:hAnsi="Arial" w:cs="Times New Roman"/>
          <w:kern w:val="0"/>
          <w:szCs w:val="24"/>
          <w:lang w:eastAsia="en-US"/>
        </w:rPr>
        <w:t>ській міській раді, керівникам комунальних підприємств, організаціям, установам міста, місцевим ЗМІ, розповсюджуються в бібліоте</w:t>
      </w:r>
      <w:r w:rsidR="00A73112" w:rsidRPr="00E708D7">
        <w:rPr>
          <w:rFonts w:ascii="Arial" w:eastAsia="Times New Roman" w:hAnsi="Arial" w:cs="Times New Roman"/>
          <w:kern w:val="0"/>
          <w:szCs w:val="24"/>
          <w:lang w:eastAsia="en-US"/>
        </w:rPr>
        <w:t>ках</w:t>
      </w:r>
      <w:r w:rsidRPr="00E708D7">
        <w:rPr>
          <w:rFonts w:ascii="Arial" w:eastAsia="Times New Roman" w:hAnsi="Arial" w:cs="Times New Roman"/>
          <w:kern w:val="0"/>
          <w:szCs w:val="24"/>
          <w:lang w:eastAsia="en-US"/>
        </w:rPr>
        <w:t xml:space="preserve"> та навчальних закладах </w:t>
      </w:r>
      <w:r w:rsidR="00A73112" w:rsidRPr="00E708D7">
        <w:rPr>
          <w:rFonts w:ascii="Arial" w:eastAsia="Times New Roman" w:hAnsi="Arial" w:cs="Times New Roman"/>
          <w:kern w:val="0"/>
          <w:szCs w:val="24"/>
          <w:lang w:eastAsia="en-US"/>
        </w:rPr>
        <w:t>міста</w:t>
      </w:r>
      <w:r w:rsidRPr="00E708D7">
        <w:rPr>
          <w:rFonts w:ascii="Arial" w:eastAsia="Times New Roman" w:hAnsi="Arial" w:cs="Times New Roman"/>
          <w:kern w:val="0"/>
          <w:szCs w:val="24"/>
          <w:lang w:eastAsia="en-US"/>
        </w:rPr>
        <w:t xml:space="preserve">, розміщуються на офіційному веб-сайті </w:t>
      </w:r>
      <w:r w:rsidR="00D87462" w:rsidRPr="00E708D7">
        <w:rPr>
          <w:rFonts w:ascii="Arial" w:eastAsia="Times New Roman" w:hAnsi="Arial" w:cs="Times New Roman"/>
          <w:kern w:val="0"/>
          <w:szCs w:val="24"/>
          <w:lang w:eastAsia="en-US"/>
        </w:rPr>
        <w:t>м</w:t>
      </w:r>
      <w:r w:rsidRPr="00E708D7">
        <w:rPr>
          <w:rFonts w:ascii="Arial" w:eastAsia="Times New Roman" w:hAnsi="Arial" w:cs="Times New Roman"/>
          <w:kern w:val="0"/>
          <w:szCs w:val="24"/>
          <w:lang w:eastAsia="en-US"/>
        </w:rPr>
        <w:t xml:space="preserve">іської ради. Проблеми, порушені у зверненнях громадян, детально вивчаються фахівцями і, крім письмових (у вигляді листів), відповіді надаються також через місцеві друковані ЗМІ та міське радіо. Щомісячно міським головою, секретарем міської ради </w:t>
      </w:r>
      <w:r w:rsidR="00D87462" w:rsidRPr="00E708D7">
        <w:rPr>
          <w:rFonts w:ascii="Arial" w:eastAsia="Times New Roman" w:hAnsi="Arial" w:cs="Times New Roman"/>
          <w:kern w:val="0"/>
          <w:szCs w:val="24"/>
          <w:lang w:eastAsia="en-US"/>
        </w:rPr>
        <w:t>т</w:t>
      </w:r>
      <w:r w:rsidRPr="00E708D7">
        <w:rPr>
          <w:rFonts w:ascii="Arial" w:eastAsia="Times New Roman" w:hAnsi="Arial" w:cs="Times New Roman"/>
          <w:kern w:val="0"/>
          <w:szCs w:val="24"/>
          <w:lang w:eastAsia="en-US"/>
        </w:rPr>
        <w:t>а заступниками міського голови проводять</w:t>
      </w:r>
      <w:r w:rsidR="00054D13" w:rsidRPr="00E708D7">
        <w:rPr>
          <w:rFonts w:ascii="Arial" w:eastAsia="Times New Roman" w:hAnsi="Arial" w:cs="Times New Roman"/>
          <w:kern w:val="0"/>
          <w:szCs w:val="24"/>
          <w:lang w:eastAsia="en-US"/>
        </w:rPr>
        <w:t>ся особисті прийоми мешканців</w:t>
      </w:r>
      <w:r w:rsidRPr="00E708D7">
        <w:rPr>
          <w:rFonts w:ascii="Arial" w:eastAsia="Times New Roman" w:hAnsi="Arial" w:cs="Times New Roman"/>
          <w:kern w:val="0"/>
          <w:szCs w:val="24"/>
          <w:lang w:eastAsia="en-US"/>
        </w:rPr>
        <w:t xml:space="preserve">. Вивчення потреб в інформуванні населення проводиться </w:t>
      </w:r>
      <w:r w:rsidR="00A73112" w:rsidRPr="00E708D7">
        <w:rPr>
          <w:rFonts w:ascii="Arial" w:eastAsia="Times New Roman" w:hAnsi="Arial" w:cs="Times New Roman"/>
          <w:kern w:val="0"/>
          <w:szCs w:val="24"/>
          <w:lang w:eastAsia="en-US"/>
        </w:rPr>
        <w:t>через</w:t>
      </w:r>
      <w:r w:rsidRPr="00E708D7">
        <w:rPr>
          <w:rFonts w:ascii="Arial" w:eastAsia="Times New Roman" w:hAnsi="Arial" w:cs="Times New Roman"/>
          <w:kern w:val="0"/>
          <w:szCs w:val="24"/>
          <w:lang w:eastAsia="en-US"/>
        </w:rPr>
        <w:t xml:space="preserve"> опитування громадян на офіційному веб-сайті міської ради, опрацювання звернень до редакцій ЗМІ, проведення щомісячно прямих телевізійних ефірів за участю </w:t>
      </w:r>
      <w:r w:rsidR="00F06D95" w:rsidRPr="00E708D7">
        <w:rPr>
          <w:rFonts w:ascii="Arial" w:eastAsia="Times New Roman" w:hAnsi="Arial" w:cs="Times New Roman"/>
          <w:kern w:val="0"/>
          <w:szCs w:val="24"/>
          <w:lang w:eastAsia="en-US"/>
        </w:rPr>
        <w:t>м</w:t>
      </w:r>
      <w:r w:rsidR="00B1084D" w:rsidRPr="00E708D7">
        <w:rPr>
          <w:rFonts w:ascii="Arial" w:eastAsia="Times New Roman" w:hAnsi="Arial" w:cs="Times New Roman"/>
          <w:kern w:val="0"/>
          <w:szCs w:val="24"/>
          <w:lang w:eastAsia="en-US"/>
        </w:rPr>
        <w:t>і</w:t>
      </w:r>
      <w:r w:rsidR="00F06D95" w:rsidRPr="00E708D7">
        <w:rPr>
          <w:rFonts w:ascii="Arial" w:eastAsia="Times New Roman" w:hAnsi="Arial" w:cs="Times New Roman"/>
          <w:kern w:val="0"/>
          <w:szCs w:val="24"/>
          <w:lang w:eastAsia="en-US"/>
        </w:rPr>
        <w:t>ського голови</w:t>
      </w:r>
      <w:r w:rsidRPr="00E708D7">
        <w:rPr>
          <w:rFonts w:ascii="Arial" w:eastAsia="Times New Roman" w:hAnsi="Arial" w:cs="Times New Roman"/>
          <w:kern w:val="0"/>
          <w:szCs w:val="24"/>
          <w:lang w:eastAsia="en-US"/>
        </w:rPr>
        <w:t xml:space="preserve"> в студії телерадіокомпанії «ГОК» </w:t>
      </w:r>
      <w:r w:rsidR="00491819" w:rsidRPr="00E708D7">
        <w:rPr>
          <w:rFonts w:ascii="Arial" w:eastAsia="Times New Roman" w:hAnsi="Arial" w:cs="Times New Roman"/>
          <w:kern w:val="0"/>
          <w:szCs w:val="24"/>
          <w:lang w:eastAsia="en-US"/>
        </w:rPr>
        <w:t>–</w:t>
      </w:r>
      <w:r w:rsidRPr="00E708D7">
        <w:rPr>
          <w:rFonts w:ascii="Arial" w:eastAsia="Times New Roman" w:hAnsi="Arial" w:cs="Times New Roman"/>
          <w:kern w:val="0"/>
          <w:szCs w:val="24"/>
          <w:lang w:eastAsia="en-US"/>
        </w:rPr>
        <w:t xml:space="preserve"> «Діалог з владою».</w:t>
      </w:r>
    </w:p>
    <w:p w:rsidR="00476D6F" w:rsidRPr="00E708D7" w:rsidRDefault="00476D6F" w:rsidP="00C80FF4">
      <w:pPr>
        <w:pStyle w:val="af6"/>
        <w:spacing w:before="120" w:after="0" w:line="240" w:lineRule="auto"/>
        <w:jc w:val="both"/>
        <w:rPr>
          <w:rFonts w:ascii="Arial" w:eastAsia="Times New Roman" w:hAnsi="Arial" w:cs="Times New Roman"/>
          <w:kern w:val="0"/>
          <w:szCs w:val="24"/>
          <w:lang w:eastAsia="en-US"/>
        </w:rPr>
      </w:pPr>
      <w:r w:rsidRPr="00E708D7">
        <w:rPr>
          <w:rFonts w:ascii="Arial" w:eastAsia="Times New Roman" w:hAnsi="Arial" w:cs="Times New Roman"/>
          <w:kern w:val="0"/>
          <w:szCs w:val="24"/>
          <w:lang w:eastAsia="en-US"/>
        </w:rPr>
        <w:t xml:space="preserve">Серед </w:t>
      </w:r>
      <w:r w:rsidR="005B433C" w:rsidRPr="00E708D7">
        <w:rPr>
          <w:rFonts w:ascii="Arial" w:eastAsia="Times New Roman" w:hAnsi="Arial" w:cs="Times New Roman"/>
          <w:kern w:val="0"/>
          <w:szCs w:val="24"/>
          <w:lang w:eastAsia="en-US"/>
        </w:rPr>
        <w:t xml:space="preserve">неурядових </w:t>
      </w:r>
      <w:r w:rsidRPr="00E708D7">
        <w:rPr>
          <w:rFonts w:ascii="Arial" w:eastAsia="Times New Roman" w:hAnsi="Arial" w:cs="Times New Roman"/>
          <w:kern w:val="0"/>
          <w:szCs w:val="24"/>
          <w:lang w:eastAsia="en-US"/>
        </w:rPr>
        <w:t>організацій найбільш активними є:</w:t>
      </w:r>
    </w:p>
    <w:p w:rsidR="00476D6F" w:rsidRPr="00A6701C" w:rsidRDefault="00476D6F" w:rsidP="006D71B4">
      <w:pPr>
        <w:pStyle w:val="af6"/>
        <w:numPr>
          <w:ilvl w:val="0"/>
          <w:numId w:val="12"/>
        </w:numPr>
        <w:spacing w:before="60" w:after="0" w:line="240" w:lineRule="auto"/>
        <w:ind w:left="714" w:hanging="357"/>
        <w:jc w:val="both"/>
        <w:rPr>
          <w:rFonts w:ascii="Arial" w:hAnsi="Arial" w:cs="Arial"/>
          <w:color w:val="000000" w:themeColor="text1"/>
        </w:rPr>
      </w:pPr>
      <w:r w:rsidRPr="00E708D7">
        <w:rPr>
          <w:rFonts w:ascii="Arial" w:hAnsi="Arial" w:cs="Arial"/>
        </w:rPr>
        <w:t>Громадська організація «Рада підприємців м</w:t>
      </w:r>
      <w:r w:rsidR="00A73112" w:rsidRPr="00E708D7">
        <w:rPr>
          <w:rFonts w:ascii="Arial" w:hAnsi="Arial" w:cs="Arial"/>
        </w:rPr>
        <w:t>іста</w:t>
      </w:r>
      <w:r w:rsidRPr="00E708D7">
        <w:rPr>
          <w:rFonts w:ascii="Arial" w:hAnsi="Arial" w:cs="Arial"/>
        </w:rPr>
        <w:t xml:space="preserve"> </w:t>
      </w:r>
      <w:r w:rsidR="00805944" w:rsidRPr="00A6701C">
        <w:rPr>
          <w:rFonts w:ascii="Arial" w:hAnsi="Arial" w:cs="Arial"/>
          <w:color w:val="000000" w:themeColor="text1"/>
        </w:rPr>
        <w:t>Горішні Плавні</w:t>
      </w:r>
      <w:r w:rsidRPr="00A6701C">
        <w:rPr>
          <w:rFonts w:ascii="Arial" w:hAnsi="Arial" w:cs="Arial"/>
          <w:color w:val="000000" w:themeColor="text1"/>
        </w:rPr>
        <w:t>»</w:t>
      </w:r>
      <w:r w:rsidR="00B86DD1" w:rsidRPr="00A6701C">
        <w:rPr>
          <w:rFonts w:ascii="Arial" w:hAnsi="Arial" w:cs="Arial"/>
          <w:color w:val="000000" w:themeColor="text1"/>
        </w:rPr>
        <w:t>;</w:t>
      </w:r>
    </w:p>
    <w:p w:rsidR="00476D6F" w:rsidRPr="00A6701C" w:rsidRDefault="00476D6F" w:rsidP="006D71B4">
      <w:pPr>
        <w:pStyle w:val="af6"/>
        <w:numPr>
          <w:ilvl w:val="0"/>
          <w:numId w:val="12"/>
        </w:numPr>
        <w:spacing w:before="60" w:after="0" w:line="240" w:lineRule="auto"/>
        <w:ind w:left="714" w:hanging="357"/>
        <w:jc w:val="both"/>
        <w:rPr>
          <w:rFonts w:ascii="Arial" w:hAnsi="Arial" w:cs="Arial"/>
          <w:color w:val="000000" w:themeColor="text1"/>
        </w:rPr>
      </w:pPr>
      <w:r w:rsidRPr="00A6701C">
        <w:rPr>
          <w:rFonts w:ascii="Arial" w:hAnsi="Arial" w:cs="Arial"/>
          <w:color w:val="000000" w:themeColor="text1"/>
        </w:rPr>
        <w:t>Громадська організація «</w:t>
      </w:r>
      <w:proofErr w:type="spellStart"/>
      <w:r w:rsidRPr="00A6701C">
        <w:rPr>
          <w:rFonts w:ascii="Arial" w:hAnsi="Arial" w:cs="Arial"/>
          <w:color w:val="000000" w:themeColor="text1"/>
        </w:rPr>
        <w:t>Драгонком</w:t>
      </w:r>
      <w:proofErr w:type="spellEnd"/>
      <w:r w:rsidRPr="00A6701C">
        <w:rPr>
          <w:rFonts w:ascii="Arial" w:hAnsi="Arial" w:cs="Arial"/>
          <w:color w:val="000000" w:themeColor="text1"/>
        </w:rPr>
        <w:t>»</w:t>
      </w:r>
      <w:r w:rsidR="00B86DD1" w:rsidRPr="00A6701C">
        <w:rPr>
          <w:rFonts w:ascii="Arial" w:hAnsi="Arial" w:cs="Arial"/>
          <w:color w:val="000000" w:themeColor="text1"/>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Свято-Миколаївський собор Української православної церкви</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«Центр розвитку дитини і сім’ї «РОДІС»</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w:t>
      </w:r>
      <w:r w:rsidR="00A6701C" w:rsidRPr="00A6701C">
        <w:rPr>
          <w:rFonts w:ascii="Arial" w:hAnsi="Arial" w:cs="Arial"/>
          <w:color w:val="000000" w:themeColor="text1"/>
        </w:rPr>
        <w:t>М</w:t>
      </w:r>
      <w:r w:rsidRPr="00E708D7">
        <w:rPr>
          <w:rFonts w:ascii="Arial" w:hAnsi="Arial" w:cs="Arial"/>
        </w:rPr>
        <w:t>іська організація ветеранів і пенсіонерів правоохоронних органів України»</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Місцева (обласна) громадська аналітично-консультаційна організація по адаптації осіб звільнених з місць позбавлення волі «Вороття»</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Благодійний фонд «Полтавського гірничо-збагачувального комбінату»</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w:t>
      </w:r>
      <w:r w:rsidR="00A6701C" w:rsidRPr="00A6701C">
        <w:rPr>
          <w:rFonts w:ascii="Arial" w:hAnsi="Arial" w:cs="Arial"/>
          <w:color w:val="000000" w:themeColor="text1"/>
        </w:rPr>
        <w:t>М</w:t>
      </w:r>
      <w:r w:rsidRPr="00E708D7">
        <w:rPr>
          <w:rFonts w:ascii="Arial" w:hAnsi="Arial" w:cs="Arial"/>
        </w:rPr>
        <w:t>іське товариство інвалідів «Стимул»</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w:t>
      </w:r>
      <w:proofErr w:type="spellStart"/>
      <w:r w:rsidRPr="00E708D7">
        <w:rPr>
          <w:rFonts w:ascii="Arial" w:hAnsi="Arial" w:cs="Arial"/>
        </w:rPr>
        <w:t>Ферум</w:t>
      </w:r>
      <w:proofErr w:type="spellEnd"/>
      <w:r w:rsidRPr="00E708D7">
        <w:rPr>
          <w:rFonts w:ascii="Arial" w:hAnsi="Arial" w:cs="Arial"/>
        </w:rPr>
        <w:t>»</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Творча спілка літераторів м</w:t>
      </w:r>
      <w:r w:rsidR="00A73112" w:rsidRPr="00E708D7">
        <w:rPr>
          <w:rFonts w:ascii="Arial" w:hAnsi="Arial" w:cs="Arial"/>
        </w:rPr>
        <w:t>іста</w:t>
      </w:r>
      <w:r w:rsidRPr="00E708D7">
        <w:rPr>
          <w:rFonts w:ascii="Arial" w:hAnsi="Arial" w:cs="Arial"/>
        </w:rPr>
        <w:t xml:space="preserve"> </w:t>
      </w:r>
      <w:r w:rsidR="00805944" w:rsidRPr="00A6701C">
        <w:rPr>
          <w:rFonts w:ascii="Arial" w:hAnsi="Arial" w:cs="Arial"/>
          <w:color w:val="000000" w:themeColor="text1"/>
        </w:rPr>
        <w:t>Горішні Плавні</w:t>
      </w:r>
      <w:r w:rsidRPr="00A6701C">
        <w:rPr>
          <w:rFonts w:ascii="Arial" w:hAnsi="Arial" w:cs="Arial"/>
          <w:color w:val="000000" w:themeColor="text1"/>
        </w:rPr>
        <w:t xml:space="preserve"> </w:t>
      </w:r>
      <w:r w:rsidRPr="00E708D7">
        <w:rPr>
          <w:rFonts w:ascii="Arial" w:hAnsi="Arial" w:cs="Arial"/>
        </w:rPr>
        <w:t>«Діалог»</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«Союз підприємців роботодавців»</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Полтавська Місіонерська Духовна семінарія</w:t>
      </w:r>
      <w:r w:rsidR="00B86DD1">
        <w:rPr>
          <w:rFonts w:ascii="Arial" w:hAnsi="Arial" w:cs="Arial"/>
        </w:rPr>
        <w:t>;</w:t>
      </w:r>
    </w:p>
    <w:p w:rsidR="00476D6F" w:rsidRPr="00E708D7" w:rsidRDefault="00A6701C" w:rsidP="006D71B4">
      <w:pPr>
        <w:pStyle w:val="af6"/>
        <w:numPr>
          <w:ilvl w:val="0"/>
          <w:numId w:val="12"/>
        </w:numPr>
        <w:spacing w:before="60" w:after="0" w:line="240" w:lineRule="auto"/>
        <w:ind w:left="714" w:hanging="357"/>
        <w:jc w:val="both"/>
        <w:rPr>
          <w:rFonts w:ascii="Arial" w:hAnsi="Arial" w:cs="Arial"/>
        </w:rPr>
      </w:pPr>
      <w:r w:rsidRPr="00A6701C">
        <w:rPr>
          <w:rFonts w:ascii="Arial" w:hAnsi="Arial" w:cs="Arial"/>
          <w:color w:val="000000" w:themeColor="text1"/>
        </w:rPr>
        <w:t>М</w:t>
      </w:r>
      <w:r w:rsidR="00476D6F" w:rsidRPr="00A6701C">
        <w:rPr>
          <w:rFonts w:ascii="Arial" w:hAnsi="Arial" w:cs="Arial"/>
          <w:color w:val="000000" w:themeColor="text1"/>
        </w:rPr>
        <w:t>іс</w:t>
      </w:r>
      <w:r w:rsidR="00476D6F" w:rsidRPr="00E708D7">
        <w:rPr>
          <w:rFonts w:ascii="Arial" w:hAnsi="Arial" w:cs="Arial"/>
        </w:rPr>
        <w:t>ьке відділення товариства Всеукраїнської федерації багатодітних сімей</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«Товариство захисту прав дітей-інвалідів «Ніжність»</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Клуб першопрохідників «Полтавська магнітка»</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Міська організація Національної спілки журналістів України</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 xml:space="preserve">Спілка «Першозасновників» </w:t>
      </w:r>
      <w:r w:rsidR="000C15F0" w:rsidRPr="00A6701C">
        <w:rPr>
          <w:rFonts w:ascii="Arial" w:hAnsi="Arial" w:cs="Arial"/>
          <w:color w:val="000000" w:themeColor="text1"/>
        </w:rPr>
        <w:t>Пр</w:t>
      </w:r>
      <w:r w:rsidRPr="00A6701C">
        <w:rPr>
          <w:rFonts w:ascii="Arial" w:hAnsi="Arial" w:cs="Arial"/>
          <w:color w:val="000000" w:themeColor="text1"/>
        </w:rPr>
        <w:t xml:space="preserve">АТ </w:t>
      </w:r>
      <w:r w:rsidRPr="00E708D7">
        <w:rPr>
          <w:rFonts w:ascii="Arial" w:hAnsi="Arial" w:cs="Arial"/>
        </w:rPr>
        <w:t>«Полтавський ГЗК»</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«Центр муніципального розвитку»</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«Громадське формування з охорони громадського порядку «Міська міліція»</w:t>
      </w:r>
      <w:r w:rsidR="00B86DD1">
        <w:rPr>
          <w:rFonts w:ascii="Arial" w:hAnsi="Arial" w:cs="Arial"/>
        </w:rPr>
        <w:t>;</w:t>
      </w:r>
    </w:p>
    <w:p w:rsidR="00476D6F" w:rsidRPr="00E708D7" w:rsidRDefault="00476D6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 xml:space="preserve">Вільна профспілка </w:t>
      </w:r>
      <w:r w:rsidR="00805944" w:rsidRPr="00A6701C">
        <w:rPr>
          <w:rFonts w:ascii="Arial" w:hAnsi="Arial" w:cs="Arial"/>
          <w:color w:val="000000" w:themeColor="text1"/>
        </w:rPr>
        <w:t>ПрАТ</w:t>
      </w:r>
      <w:r w:rsidRPr="00E708D7">
        <w:rPr>
          <w:rFonts w:ascii="Arial" w:hAnsi="Arial" w:cs="Arial"/>
        </w:rPr>
        <w:t xml:space="preserve"> «Полтавський ГЗК»</w:t>
      </w:r>
      <w:r w:rsidR="00B86DD1">
        <w:rPr>
          <w:rFonts w:ascii="Arial" w:hAnsi="Arial" w:cs="Arial"/>
        </w:rPr>
        <w:t>;</w:t>
      </w:r>
    </w:p>
    <w:p w:rsidR="00737E8A" w:rsidRDefault="00476D6F" w:rsidP="00737E8A">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Громадська організація «Батьківська рада м</w:t>
      </w:r>
      <w:r w:rsidR="00A73112" w:rsidRPr="00E708D7">
        <w:rPr>
          <w:rFonts w:ascii="Arial" w:hAnsi="Arial" w:cs="Arial"/>
        </w:rPr>
        <w:t>іста</w:t>
      </w:r>
      <w:r w:rsidRPr="00E708D7">
        <w:rPr>
          <w:rFonts w:ascii="Arial" w:hAnsi="Arial" w:cs="Arial"/>
        </w:rPr>
        <w:t xml:space="preserve"> </w:t>
      </w:r>
      <w:r w:rsidR="00805944" w:rsidRPr="00A6701C">
        <w:rPr>
          <w:rFonts w:ascii="Arial" w:hAnsi="Arial" w:cs="Arial"/>
          <w:color w:val="000000" w:themeColor="text1"/>
        </w:rPr>
        <w:t>Горішні Плавні</w:t>
      </w:r>
      <w:r w:rsidRPr="00E708D7">
        <w:rPr>
          <w:rFonts w:ascii="Arial" w:hAnsi="Arial" w:cs="Arial"/>
        </w:rPr>
        <w:t>»</w:t>
      </w:r>
      <w:r w:rsidR="000C15F0">
        <w:rPr>
          <w:rFonts w:ascii="Arial" w:hAnsi="Arial" w:cs="Arial"/>
        </w:rPr>
        <w:t>;</w:t>
      </w:r>
    </w:p>
    <w:p w:rsidR="000C15F0" w:rsidRDefault="000C15F0" w:rsidP="00737E8A">
      <w:pPr>
        <w:pStyle w:val="af6"/>
        <w:numPr>
          <w:ilvl w:val="0"/>
          <w:numId w:val="12"/>
        </w:numPr>
        <w:spacing w:before="60" w:after="0" w:line="240" w:lineRule="auto"/>
        <w:ind w:left="714" w:hanging="357"/>
        <w:jc w:val="both"/>
        <w:rPr>
          <w:rFonts w:ascii="Arial" w:hAnsi="Arial" w:cs="Arial"/>
        </w:rPr>
      </w:pPr>
      <w:r>
        <w:rPr>
          <w:rFonts w:ascii="Arial" w:hAnsi="Arial" w:cs="Arial"/>
        </w:rPr>
        <w:t>Громадська організація «Пульс країни».</w:t>
      </w:r>
    </w:p>
    <w:p w:rsidR="00737E8A" w:rsidRPr="00737E8A" w:rsidRDefault="00B86DD1" w:rsidP="00B86DD1">
      <w:pPr>
        <w:spacing w:before="60"/>
        <w:jc w:val="both"/>
        <w:rPr>
          <w:rFonts w:cs="Arial"/>
        </w:rPr>
      </w:pPr>
      <w:r>
        <w:rPr>
          <w:rFonts w:cs="Arial"/>
        </w:rPr>
        <w:t>У</w:t>
      </w:r>
      <w:r w:rsidR="00737E8A">
        <w:rPr>
          <w:rFonts w:cs="Arial"/>
        </w:rPr>
        <w:t xml:space="preserve"> 2016 році за ініціативою громадської організації «Пульс країни» було </w:t>
      </w:r>
      <w:r w:rsidR="00345E8F">
        <w:rPr>
          <w:rFonts w:cs="Arial"/>
        </w:rPr>
        <w:t>створено жіночій клуб</w:t>
      </w:r>
      <w:r w:rsidR="00D56515">
        <w:rPr>
          <w:rFonts w:cs="Arial"/>
        </w:rPr>
        <w:t>.</w:t>
      </w:r>
    </w:p>
    <w:p w:rsidR="00476D6F" w:rsidRPr="00E708D7" w:rsidRDefault="00476D6F" w:rsidP="00C80FF4">
      <w:pPr>
        <w:autoSpaceDE w:val="0"/>
        <w:autoSpaceDN w:val="0"/>
        <w:adjustRightInd w:val="0"/>
        <w:spacing w:before="120"/>
        <w:jc w:val="both"/>
        <w:rPr>
          <w:lang w:eastAsia="en-US"/>
        </w:rPr>
      </w:pPr>
      <w:r w:rsidRPr="00E708D7">
        <w:rPr>
          <w:lang w:eastAsia="en-US"/>
        </w:rPr>
        <w:t>Громадські організації беруть безпосередню участь у формуванні інформаційної та внутрішньої політики</w:t>
      </w:r>
      <w:r w:rsidR="00947D23" w:rsidRPr="00E708D7">
        <w:rPr>
          <w:lang w:eastAsia="en-US"/>
        </w:rPr>
        <w:t xml:space="preserve"> міста та вливають на формування громадської думки</w:t>
      </w:r>
      <w:r w:rsidRPr="00E708D7">
        <w:rPr>
          <w:lang w:eastAsia="en-US"/>
        </w:rPr>
        <w:t xml:space="preserve">. </w:t>
      </w:r>
      <w:r w:rsidR="00947D23" w:rsidRPr="00E708D7">
        <w:rPr>
          <w:lang w:eastAsia="en-US"/>
        </w:rPr>
        <w:t>Вони мають д</w:t>
      </w:r>
      <w:r w:rsidRPr="00E708D7">
        <w:rPr>
          <w:lang w:eastAsia="en-US"/>
        </w:rPr>
        <w:t xml:space="preserve">освід у залученні ресурсів для розвитку </w:t>
      </w:r>
      <w:r w:rsidR="00947D23" w:rsidRPr="00E708D7">
        <w:rPr>
          <w:lang w:eastAsia="en-US"/>
        </w:rPr>
        <w:t xml:space="preserve">організації </w:t>
      </w:r>
      <w:r w:rsidRPr="00E708D7">
        <w:rPr>
          <w:lang w:eastAsia="en-US"/>
        </w:rPr>
        <w:t>та розвитку міста</w:t>
      </w:r>
      <w:r w:rsidR="00947D23" w:rsidRPr="00E708D7">
        <w:rPr>
          <w:lang w:eastAsia="en-US"/>
        </w:rPr>
        <w:t>, активно співпрацюють із органом місцевого самоврядування та впроваджують с</w:t>
      </w:r>
      <w:r w:rsidRPr="00E708D7">
        <w:rPr>
          <w:lang w:eastAsia="en-US"/>
        </w:rPr>
        <w:t xml:space="preserve">пільні </w:t>
      </w:r>
      <w:r w:rsidR="00947D23" w:rsidRPr="00E708D7">
        <w:rPr>
          <w:lang w:eastAsia="en-US"/>
        </w:rPr>
        <w:t xml:space="preserve">з міською радою </w:t>
      </w:r>
      <w:r w:rsidRPr="00E708D7">
        <w:rPr>
          <w:lang w:eastAsia="en-US"/>
        </w:rPr>
        <w:t>проекти</w:t>
      </w:r>
      <w:r w:rsidR="00947D23" w:rsidRPr="00E708D7">
        <w:rPr>
          <w:lang w:eastAsia="en-US"/>
        </w:rPr>
        <w:t>. Наприклад, такі громадські організації як г</w:t>
      </w:r>
      <w:r w:rsidRPr="00E708D7">
        <w:rPr>
          <w:lang w:eastAsia="en-US"/>
        </w:rPr>
        <w:t>ромадськ</w:t>
      </w:r>
      <w:r w:rsidR="00947D23" w:rsidRPr="00E708D7">
        <w:rPr>
          <w:lang w:eastAsia="en-US"/>
        </w:rPr>
        <w:t>а організація</w:t>
      </w:r>
      <w:r w:rsidRPr="00E708D7">
        <w:rPr>
          <w:lang w:eastAsia="en-US"/>
        </w:rPr>
        <w:t xml:space="preserve"> «Центр муніципального розвитку» (Л. Х</w:t>
      </w:r>
      <w:r w:rsidR="00A33003">
        <w:rPr>
          <w:lang w:eastAsia="en-US"/>
        </w:rPr>
        <w:t>и</w:t>
      </w:r>
      <w:r w:rsidRPr="00E708D7">
        <w:rPr>
          <w:lang w:eastAsia="en-US"/>
        </w:rPr>
        <w:t>ль) «Реабілітація дітей-інвалідів», громадська спілка «ОСББ міста»</w:t>
      </w:r>
      <w:r w:rsidR="00947D23" w:rsidRPr="00E708D7">
        <w:rPr>
          <w:lang w:eastAsia="en-US"/>
        </w:rPr>
        <w:t xml:space="preserve"> активно залучають на спільні проекти міжнародні кошти та донорську допомогу.</w:t>
      </w:r>
    </w:p>
    <w:p w:rsidR="00C80FF4" w:rsidRPr="00E708D7" w:rsidRDefault="00C80FF4" w:rsidP="00C80FF4">
      <w:pPr>
        <w:autoSpaceDE w:val="0"/>
        <w:autoSpaceDN w:val="0"/>
        <w:adjustRightInd w:val="0"/>
        <w:spacing w:before="120"/>
        <w:jc w:val="both"/>
        <w:rPr>
          <w:lang w:eastAsia="en-US"/>
        </w:rPr>
      </w:pPr>
    </w:p>
    <w:p w:rsidR="00B141EA" w:rsidRPr="00E708D7" w:rsidRDefault="00B141EA" w:rsidP="006D71B4">
      <w:pPr>
        <w:pStyle w:val="2"/>
        <w:numPr>
          <w:ilvl w:val="1"/>
          <w:numId w:val="15"/>
        </w:numPr>
      </w:pPr>
      <w:bookmarkStart w:id="7" w:name="_Toc492297701"/>
      <w:r w:rsidRPr="00E708D7">
        <w:lastRenderedPageBreak/>
        <w:t>Історична довідка</w:t>
      </w:r>
      <w:bookmarkEnd w:id="7"/>
    </w:p>
    <w:p w:rsidR="005830B5" w:rsidRPr="00E708D7" w:rsidRDefault="005830B5" w:rsidP="00433BDE">
      <w:pPr>
        <w:autoSpaceDE w:val="0"/>
        <w:autoSpaceDN w:val="0"/>
        <w:adjustRightInd w:val="0"/>
        <w:spacing w:before="120"/>
        <w:jc w:val="both"/>
        <w:rPr>
          <w:lang w:eastAsia="en-US"/>
        </w:rPr>
      </w:pPr>
      <w:r w:rsidRPr="00E708D7">
        <w:rPr>
          <w:lang w:eastAsia="en-US"/>
        </w:rPr>
        <w:t>За результатами досліджень учених на території міста формувалася в 4-3 тис. до н.е. індо-європейська культурно-історична спільнота</w:t>
      </w:r>
      <w:r w:rsidR="00A73112" w:rsidRPr="00E708D7">
        <w:rPr>
          <w:lang w:eastAsia="en-US"/>
        </w:rPr>
        <w:t>,</w:t>
      </w:r>
      <w:r w:rsidRPr="00E708D7">
        <w:rPr>
          <w:lang w:eastAsia="en-US"/>
        </w:rPr>
        <w:t xml:space="preserve"> проходили торгівельні шляхи</w:t>
      </w:r>
      <w:r w:rsidR="00A73112" w:rsidRPr="00E708D7">
        <w:rPr>
          <w:lang w:eastAsia="en-US"/>
        </w:rPr>
        <w:t>. П</w:t>
      </w:r>
      <w:r w:rsidRPr="00E708D7">
        <w:rPr>
          <w:lang w:eastAsia="en-US"/>
        </w:rPr>
        <w:t>очинаючи від доби бронзового віку, скіфських часів до Київської Русі формувалася українська нація.</w:t>
      </w:r>
    </w:p>
    <w:p w:rsidR="005830B5" w:rsidRPr="00E708D7" w:rsidRDefault="005830B5" w:rsidP="00433BDE">
      <w:pPr>
        <w:autoSpaceDE w:val="0"/>
        <w:autoSpaceDN w:val="0"/>
        <w:adjustRightInd w:val="0"/>
        <w:spacing w:before="120"/>
        <w:jc w:val="both"/>
        <w:rPr>
          <w:rFonts w:cs="Arial"/>
          <w:color w:val="000000"/>
          <w:szCs w:val="22"/>
        </w:rPr>
      </w:pPr>
      <w:r w:rsidRPr="00E708D7">
        <w:rPr>
          <w:lang w:eastAsia="en-US"/>
        </w:rPr>
        <w:t xml:space="preserve">Недалеко від </w:t>
      </w:r>
      <w:r w:rsidR="00D6792F" w:rsidRPr="00E708D7">
        <w:rPr>
          <w:lang w:eastAsia="en-US"/>
        </w:rPr>
        <w:t>мі</w:t>
      </w:r>
      <w:r w:rsidR="00DC66E7" w:rsidRPr="00E708D7">
        <w:rPr>
          <w:lang w:eastAsia="en-US"/>
        </w:rPr>
        <w:t>ста</w:t>
      </w:r>
      <w:r w:rsidRPr="00E708D7">
        <w:rPr>
          <w:lang w:eastAsia="en-US"/>
        </w:rPr>
        <w:t xml:space="preserve"> Горішні Плавні знаходяться видатні пам'ятки прадавньої історії України –</w:t>
      </w:r>
      <w:r w:rsidR="00B86DD1">
        <w:rPr>
          <w:lang w:eastAsia="en-US"/>
        </w:rPr>
        <w:t xml:space="preserve"> </w:t>
      </w:r>
      <w:proofErr w:type="spellStart"/>
      <w:r w:rsidRPr="00E708D7">
        <w:rPr>
          <w:rFonts w:cs="Arial"/>
          <w:color w:val="000000"/>
          <w:szCs w:val="22"/>
        </w:rPr>
        <w:t>Дереївське</w:t>
      </w:r>
      <w:proofErr w:type="spellEnd"/>
      <w:r w:rsidR="00B86DD1">
        <w:rPr>
          <w:rFonts w:cs="Arial"/>
          <w:color w:val="000000"/>
          <w:szCs w:val="22"/>
        </w:rPr>
        <w:t xml:space="preserve"> </w:t>
      </w:r>
      <w:proofErr w:type="spellStart"/>
      <w:r w:rsidRPr="00E708D7">
        <w:rPr>
          <w:rFonts w:cs="Arial"/>
          <w:color w:val="000000"/>
          <w:szCs w:val="22"/>
        </w:rPr>
        <w:t>енеолітичне</w:t>
      </w:r>
      <w:proofErr w:type="spellEnd"/>
      <w:r w:rsidRPr="00E708D7">
        <w:rPr>
          <w:rFonts w:cs="Arial"/>
          <w:color w:val="000000"/>
          <w:szCs w:val="22"/>
        </w:rPr>
        <w:t xml:space="preserve"> поселення; </w:t>
      </w:r>
      <w:proofErr w:type="spellStart"/>
      <w:r w:rsidRPr="00E708D7">
        <w:rPr>
          <w:rFonts w:cs="Arial"/>
          <w:color w:val="000000"/>
          <w:szCs w:val="22"/>
        </w:rPr>
        <w:t>Компаніївський</w:t>
      </w:r>
      <w:proofErr w:type="spellEnd"/>
      <w:r w:rsidRPr="00E708D7">
        <w:rPr>
          <w:rFonts w:cs="Arial"/>
          <w:color w:val="000000"/>
          <w:szCs w:val="22"/>
        </w:rPr>
        <w:t xml:space="preserve"> могильник 3-4 ст. н.</w:t>
      </w:r>
      <w:r w:rsidR="00B86DD1">
        <w:rPr>
          <w:rFonts w:cs="Arial"/>
          <w:color w:val="000000"/>
          <w:szCs w:val="22"/>
        </w:rPr>
        <w:t> </w:t>
      </w:r>
      <w:r w:rsidRPr="00E708D7">
        <w:rPr>
          <w:rFonts w:cs="Arial"/>
          <w:color w:val="000000"/>
          <w:szCs w:val="22"/>
        </w:rPr>
        <w:t>е; курганна група з трьох насипів «Три брати», кургани «Цегельня», «Зозулина могила», «</w:t>
      </w:r>
      <w:proofErr w:type="spellStart"/>
      <w:r w:rsidRPr="00E708D7">
        <w:rPr>
          <w:rFonts w:cs="Arial"/>
          <w:color w:val="000000"/>
          <w:szCs w:val="22"/>
        </w:rPr>
        <w:t>Стогніївська</w:t>
      </w:r>
      <w:proofErr w:type="spellEnd"/>
      <w:r w:rsidRPr="00E708D7">
        <w:rPr>
          <w:rFonts w:cs="Arial"/>
          <w:color w:val="000000"/>
          <w:szCs w:val="22"/>
        </w:rPr>
        <w:t xml:space="preserve"> могила», «Шведська могила», «Могила Стовбувата». Саме тут залишили свої сліди всі племена, які проживали </w:t>
      </w:r>
      <w:r w:rsidR="00A73112" w:rsidRPr="00E708D7">
        <w:rPr>
          <w:rFonts w:cs="Arial"/>
          <w:color w:val="000000"/>
          <w:szCs w:val="22"/>
        </w:rPr>
        <w:t>у</w:t>
      </w:r>
      <w:r w:rsidRPr="00E708D7">
        <w:rPr>
          <w:rFonts w:cs="Arial"/>
          <w:color w:val="000000"/>
          <w:szCs w:val="22"/>
        </w:rPr>
        <w:t xml:space="preserve"> цій місцевості 1-4 столітт</w:t>
      </w:r>
      <w:r w:rsidR="00A73112" w:rsidRPr="00E708D7">
        <w:rPr>
          <w:rFonts w:cs="Arial"/>
          <w:color w:val="000000"/>
          <w:szCs w:val="22"/>
        </w:rPr>
        <w:t>я</w:t>
      </w:r>
      <w:r w:rsidRPr="00E708D7">
        <w:rPr>
          <w:rFonts w:cs="Arial"/>
          <w:color w:val="000000"/>
          <w:szCs w:val="22"/>
        </w:rPr>
        <w:t xml:space="preserve"> н.</w:t>
      </w:r>
      <w:r w:rsidR="00B86DD1">
        <w:rPr>
          <w:rFonts w:cs="Arial"/>
          <w:color w:val="000000"/>
          <w:szCs w:val="22"/>
        </w:rPr>
        <w:t> </w:t>
      </w:r>
      <w:r w:rsidRPr="00E708D7">
        <w:rPr>
          <w:rFonts w:cs="Arial"/>
          <w:color w:val="000000"/>
          <w:szCs w:val="22"/>
        </w:rPr>
        <w:t>е.: скіфи, сармати, готи, шумери, ранні слов'яни.</w:t>
      </w:r>
    </w:p>
    <w:p w:rsidR="005830B5" w:rsidRPr="00E708D7" w:rsidRDefault="005830B5" w:rsidP="00C80FF4">
      <w:pPr>
        <w:spacing w:before="120"/>
        <w:jc w:val="both"/>
        <w:rPr>
          <w:rFonts w:cs="Arial"/>
          <w:color w:val="000000"/>
          <w:szCs w:val="22"/>
        </w:rPr>
      </w:pPr>
      <w:r w:rsidRPr="00E708D7">
        <w:rPr>
          <w:rFonts w:cs="Arial"/>
          <w:color w:val="000000"/>
          <w:szCs w:val="22"/>
        </w:rPr>
        <w:t>Скарби нашої землі, що зберігає в собі корені стародавніх цивілізацій, неодноразово досліджували відомі археологи старшого покоління – І.</w:t>
      </w:r>
      <w:r w:rsidR="00024763" w:rsidRPr="00E708D7">
        <w:rPr>
          <w:rFonts w:cs="Arial"/>
          <w:color w:val="000000"/>
          <w:szCs w:val="22"/>
        </w:rPr>
        <w:t> </w:t>
      </w:r>
      <w:proofErr w:type="spellStart"/>
      <w:r w:rsidRPr="00E708D7">
        <w:rPr>
          <w:rFonts w:cs="Arial"/>
          <w:color w:val="000000"/>
          <w:szCs w:val="22"/>
        </w:rPr>
        <w:t>Ляпушкін</w:t>
      </w:r>
      <w:proofErr w:type="spellEnd"/>
      <w:r w:rsidRPr="00E708D7">
        <w:rPr>
          <w:rFonts w:cs="Arial"/>
          <w:color w:val="000000"/>
          <w:szCs w:val="22"/>
        </w:rPr>
        <w:t>, Є.</w:t>
      </w:r>
      <w:r w:rsidR="00024763" w:rsidRPr="00E708D7">
        <w:rPr>
          <w:rFonts w:cs="Arial"/>
          <w:color w:val="000000"/>
          <w:szCs w:val="22"/>
        </w:rPr>
        <w:t> </w:t>
      </w:r>
      <w:r w:rsidRPr="00E708D7">
        <w:rPr>
          <w:rFonts w:cs="Arial"/>
          <w:color w:val="000000"/>
          <w:szCs w:val="22"/>
        </w:rPr>
        <w:t>Махно, Д.</w:t>
      </w:r>
      <w:r w:rsidR="00024763" w:rsidRPr="00E708D7">
        <w:rPr>
          <w:rFonts w:cs="Arial"/>
          <w:color w:val="000000"/>
          <w:szCs w:val="22"/>
        </w:rPr>
        <w:t> </w:t>
      </w:r>
      <w:proofErr w:type="spellStart"/>
      <w:r w:rsidRPr="00E708D7">
        <w:rPr>
          <w:rFonts w:cs="Arial"/>
          <w:color w:val="000000"/>
          <w:szCs w:val="22"/>
        </w:rPr>
        <w:t>Телегін</w:t>
      </w:r>
      <w:proofErr w:type="spellEnd"/>
      <w:r w:rsidRPr="00E708D7">
        <w:rPr>
          <w:rFonts w:cs="Arial"/>
          <w:color w:val="000000"/>
          <w:szCs w:val="22"/>
        </w:rPr>
        <w:t>; сучасні дослідники – Ю.</w:t>
      </w:r>
      <w:r w:rsidR="00024763" w:rsidRPr="00E708D7">
        <w:rPr>
          <w:rFonts w:cs="Arial"/>
          <w:color w:val="000000"/>
          <w:szCs w:val="22"/>
        </w:rPr>
        <w:t> </w:t>
      </w:r>
      <w:r w:rsidRPr="00E708D7">
        <w:rPr>
          <w:rFonts w:cs="Arial"/>
          <w:color w:val="000000"/>
          <w:szCs w:val="22"/>
        </w:rPr>
        <w:t>Шилов, Л.</w:t>
      </w:r>
      <w:r w:rsidR="00024763" w:rsidRPr="00E708D7">
        <w:rPr>
          <w:rFonts w:cs="Arial"/>
          <w:color w:val="000000"/>
          <w:szCs w:val="22"/>
        </w:rPr>
        <w:t> </w:t>
      </w:r>
      <w:r w:rsidRPr="00E708D7">
        <w:rPr>
          <w:rFonts w:cs="Arial"/>
          <w:color w:val="000000"/>
          <w:szCs w:val="22"/>
        </w:rPr>
        <w:t>Лугова, О.</w:t>
      </w:r>
      <w:r w:rsidR="00024763" w:rsidRPr="00E708D7">
        <w:rPr>
          <w:rFonts w:cs="Arial"/>
          <w:color w:val="000000"/>
          <w:szCs w:val="22"/>
        </w:rPr>
        <w:t> </w:t>
      </w:r>
      <w:proofErr w:type="spellStart"/>
      <w:r w:rsidRPr="00E708D7">
        <w:rPr>
          <w:rFonts w:cs="Arial"/>
          <w:color w:val="000000"/>
          <w:szCs w:val="22"/>
        </w:rPr>
        <w:t>Супруненко</w:t>
      </w:r>
      <w:proofErr w:type="spellEnd"/>
      <w:r w:rsidRPr="00E708D7">
        <w:rPr>
          <w:rFonts w:cs="Arial"/>
          <w:color w:val="000000"/>
          <w:szCs w:val="22"/>
        </w:rPr>
        <w:t>, Ю.</w:t>
      </w:r>
      <w:r w:rsidR="00024763" w:rsidRPr="00E708D7">
        <w:rPr>
          <w:rFonts w:cs="Arial"/>
          <w:color w:val="000000"/>
          <w:szCs w:val="22"/>
        </w:rPr>
        <w:t> </w:t>
      </w:r>
      <w:proofErr w:type="spellStart"/>
      <w:r w:rsidRPr="00E708D7">
        <w:rPr>
          <w:rFonts w:cs="Arial"/>
          <w:color w:val="000000"/>
          <w:szCs w:val="22"/>
        </w:rPr>
        <w:t>Башкатов</w:t>
      </w:r>
      <w:proofErr w:type="spellEnd"/>
      <w:r w:rsidRPr="00E708D7">
        <w:rPr>
          <w:rFonts w:cs="Arial"/>
          <w:color w:val="000000"/>
          <w:szCs w:val="22"/>
        </w:rPr>
        <w:t>.</w:t>
      </w:r>
    </w:p>
    <w:p w:rsidR="005830B5" w:rsidRPr="00E708D7" w:rsidRDefault="005830B5" w:rsidP="00C80FF4">
      <w:pPr>
        <w:spacing w:before="120"/>
        <w:jc w:val="both"/>
        <w:rPr>
          <w:rFonts w:cs="Arial"/>
          <w:color w:val="000000"/>
          <w:szCs w:val="22"/>
        </w:rPr>
      </w:pPr>
      <w:r w:rsidRPr="00E708D7">
        <w:rPr>
          <w:rFonts w:cs="Arial"/>
          <w:color w:val="000000"/>
          <w:szCs w:val="22"/>
        </w:rPr>
        <w:t xml:space="preserve">З Дніпром місто пов'язано не тільки назвою </w:t>
      </w:r>
      <w:r w:rsidR="00B86DD1">
        <w:rPr>
          <w:rFonts w:cs="Arial"/>
          <w:color w:val="000000"/>
          <w:szCs w:val="22"/>
        </w:rPr>
        <w:t>й</w:t>
      </w:r>
      <w:r w:rsidRPr="00E708D7">
        <w:rPr>
          <w:rFonts w:cs="Arial"/>
          <w:color w:val="000000"/>
          <w:szCs w:val="22"/>
        </w:rPr>
        <w:t xml:space="preserve"> своїм місцем розташування. Він побудований на місці жорстоких боїв. Серед піщаних курганів і Дніпровських плавнів у роки </w:t>
      </w:r>
      <w:r w:rsidR="00DB0B00" w:rsidRPr="00E708D7">
        <w:rPr>
          <w:rFonts w:cs="Arial"/>
          <w:color w:val="000000"/>
          <w:szCs w:val="22"/>
        </w:rPr>
        <w:t>Другої світової</w:t>
      </w:r>
      <w:r w:rsidRPr="00E708D7">
        <w:rPr>
          <w:rFonts w:cs="Arial"/>
          <w:color w:val="000000"/>
          <w:szCs w:val="22"/>
        </w:rPr>
        <w:t xml:space="preserve"> війни </w:t>
      </w:r>
      <w:r w:rsidR="00DB0B00" w:rsidRPr="00E708D7">
        <w:rPr>
          <w:rFonts w:cs="Arial"/>
          <w:color w:val="000000"/>
          <w:szCs w:val="22"/>
        </w:rPr>
        <w:t>воювали</w:t>
      </w:r>
      <w:r w:rsidRPr="00E708D7">
        <w:rPr>
          <w:rFonts w:cs="Arial"/>
          <w:color w:val="000000"/>
          <w:szCs w:val="22"/>
        </w:rPr>
        <w:t xml:space="preserve"> бійці 252-ої та 299-ої Харківської стрілецької дивізії. В 1967 році за рішенням Комсомольської селищної Ради в місті споруджено пам'ятник воїнам-визволителям, біля підніжжя якого було запалено «Вічний вогонь»</w:t>
      </w:r>
      <w:r w:rsidR="00DB0B00" w:rsidRPr="00E708D7">
        <w:rPr>
          <w:rFonts w:cs="Arial"/>
          <w:color w:val="000000"/>
          <w:szCs w:val="22"/>
        </w:rPr>
        <w:t>,</w:t>
      </w:r>
      <w:r w:rsidR="00B86DD1">
        <w:rPr>
          <w:rFonts w:cs="Arial"/>
          <w:color w:val="000000"/>
          <w:szCs w:val="22"/>
        </w:rPr>
        <w:t xml:space="preserve"> </w:t>
      </w:r>
      <w:r w:rsidR="00DB0B00" w:rsidRPr="00E708D7">
        <w:rPr>
          <w:rFonts w:cs="Arial"/>
          <w:color w:val="000000"/>
          <w:szCs w:val="22"/>
        </w:rPr>
        <w:t>створено</w:t>
      </w:r>
      <w:r w:rsidRPr="00E708D7">
        <w:rPr>
          <w:rFonts w:cs="Arial"/>
          <w:color w:val="000000"/>
          <w:szCs w:val="22"/>
        </w:rPr>
        <w:t xml:space="preserve"> над Дніпром Курган Слави. 11 жовтня 1974 року до 30-річчя визволення України від фашистських загарбників тут був урочисто відкритий обеліск Слави воїнам, які загинули під час форсування Дніпра.</w:t>
      </w:r>
    </w:p>
    <w:p w:rsidR="005830B5" w:rsidRPr="00E708D7" w:rsidRDefault="005830B5" w:rsidP="00C80FF4">
      <w:pPr>
        <w:spacing w:before="120"/>
        <w:jc w:val="both"/>
        <w:rPr>
          <w:rFonts w:cs="Arial"/>
          <w:color w:val="000000"/>
          <w:szCs w:val="22"/>
        </w:rPr>
      </w:pPr>
      <w:r w:rsidRPr="00E708D7">
        <w:rPr>
          <w:rFonts w:cs="Arial"/>
          <w:color w:val="000000"/>
          <w:szCs w:val="22"/>
        </w:rPr>
        <w:t>Початок дослідження Кременчуцької магнітної аномалії видатним ученим магнітологом П.</w:t>
      </w:r>
      <w:r w:rsidR="00DB0B00" w:rsidRPr="00E708D7">
        <w:rPr>
          <w:rFonts w:cs="Arial"/>
          <w:color w:val="000000"/>
          <w:szCs w:val="22"/>
        </w:rPr>
        <w:t> </w:t>
      </w:r>
      <w:proofErr w:type="spellStart"/>
      <w:r w:rsidRPr="00E708D7">
        <w:rPr>
          <w:rFonts w:cs="Arial"/>
          <w:color w:val="000000"/>
          <w:szCs w:val="22"/>
        </w:rPr>
        <w:t>Армащевським</w:t>
      </w:r>
      <w:proofErr w:type="spellEnd"/>
      <w:r w:rsidRPr="00E708D7">
        <w:rPr>
          <w:rFonts w:cs="Arial"/>
          <w:color w:val="000000"/>
          <w:szCs w:val="22"/>
        </w:rPr>
        <w:t xml:space="preserve"> та дослідником природничих наук В.</w:t>
      </w:r>
      <w:r w:rsidR="00DB0B00" w:rsidRPr="00E708D7">
        <w:rPr>
          <w:rFonts w:cs="Arial"/>
          <w:color w:val="000000"/>
          <w:szCs w:val="22"/>
        </w:rPr>
        <w:t> </w:t>
      </w:r>
      <w:r w:rsidRPr="00E708D7">
        <w:rPr>
          <w:rFonts w:cs="Arial"/>
          <w:color w:val="000000"/>
          <w:szCs w:val="22"/>
        </w:rPr>
        <w:t xml:space="preserve">Вернадським відносять до другої половини 19 століття (1882 рік). Більше ста років </w:t>
      </w:r>
      <w:r w:rsidR="00DB0B00" w:rsidRPr="00E708D7">
        <w:rPr>
          <w:rFonts w:cs="Arial"/>
          <w:color w:val="000000"/>
          <w:szCs w:val="22"/>
        </w:rPr>
        <w:t>тому</w:t>
      </w:r>
      <w:r w:rsidRPr="00E708D7">
        <w:rPr>
          <w:rFonts w:cs="Arial"/>
          <w:color w:val="000000"/>
          <w:szCs w:val="22"/>
        </w:rPr>
        <w:t xml:space="preserve"> дослідниками Полтавського краю були від</w:t>
      </w:r>
      <w:r w:rsidR="00DB0B00" w:rsidRPr="00E708D7">
        <w:rPr>
          <w:rFonts w:cs="Arial"/>
          <w:color w:val="000000"/>
          <w:szCs w:val="22"/>
        </w:rPr>
        <w:t>значено</w:t>
      </w:r>
      <w:r w:rsidRPr="00E708D7">
        <w:rPr>
          <w:rFonts w:cs="Arial"/>
          <w:color w:val="000000"/>
          <w:szCs w:val="22"/>
        </w:rPr>
        <w:t xml:space="preserve"> численні магнітні аномалії, одна з яких, за словами академіка В.</w:t>
      </w:r>
      <w:r w:rsidR="00DB0B00" w:rsidRPr="00E708D7">
        <w:rPr>
          <w:rFonts w:cs="Arial"/>
          <w:color w:val="000000"/>
          <w:szCs w:val="22"/>
        </w:rPr>
        <w:t> </w:t>
      </w:r>
      <w:r w:rsidRPr="00E708D7">
        <w:rPr>
          <w:rFonts w:cs="Arial"/>
          <w:color w:val="000000"/>
          <w:szCs w:val="22"/>
        </w:rPr>
        <w:t xml:space="preserve">Вернадського, відрізнялася особливою інтенсивністю. Неподалік від Кременчука в сипучих пісках Дніпровського Лівобережжя у 1928 році ленінградський геофізик Андрій </w:t>
      </w:r>
      <w:proofErr w:type="spellStart"/>
      <w:r w:rsidRPr="00E708D7">
        <w:rPr>
          <w:rFonts w:cs="Arial"/>
          <w:color w:val="000000"/>
          <w:szCs w:val="22"/>
        </w:rPr>
        <w:t>Строна</w:t>
      </w:r>
      <w:proofErr w:type="spellEnd"/>
      <w:r w:rsidRPr="00E708D7">
        <w:rPr>
          <w:rFonts w:cs="Arial"/>
          <w:color w:val="000000"/>
          <w:szCs w:val="22"/>
        </w:rPr>
        <w:t xml:space="preserve"> знайшов безцінний скарб. Багатокілометровий підземний кряж ховав у собі </w:t>
      </w:r>
      <w:r w:rsidR="00B86DD1">
        <w:rPr>
          <w:rFonts w:cs="Arial"/>
          <w:color w:val="000000"/>
          <w:szCs w:val="22"/>
        </w:rPr>
        <w:t xml:space="preserve">великі </w:t>
      </w:r>
      <w:r w:rsidRPr="00E708D7">
        <w:rPr>
          <w:rFonts w:cs="Arial"/>
          <w:color w:val="000000"/>
          <w:szCs w:val="22"/>
        </w:rPr>
        <w:t>запаси залізної руди. Так була відкрита Кременчуцька магнітна аномалія, яка складалася з десяти родовищ залізистих кварцитів та багатих залізних руд.</w:t>
      </w:r>
      <w:r w:rsidR="00B86DD1">
        <w:rPr>
          <w:rFonts w:cs="Arial"/>
          <w:color w:val="000000"/>
          <w:szCs w:val="22"/>
        </w:rPr>
        <w:t xml:space="preserve"> </w:t>
      </w:r>
      <w:r w:rsidRPr="00E708D7">
        <w:rPr>
          <w:rFonts w:cs="Arial"/>
          <w:color w:val="000000"/>
          <w:szCs w:val="22"/>
        </w:rPr>
        <w:t>Через 25 років, у середині 50-х років минулого століття, доктор мінерально-геологічних наук М.</w:t>
      </w:r>
      <w:r w:rsidR="00DB0B00" w:rsidRPr="00E708D7">
        <w:rPr>
          <w:rFonts w:cs="Arial"/>
          <w:color w:val="000000"/>
          <w:szCs w:val="22"/>
        </w:rPr>
        <w:t> </w:t>
      </w:r>
      <w:proofErr w:type="spellStart"/>
      <w:r w:rsidRPr="00E708D7">
        <w:rPr>
          <w:rFonts w:cs="Arial"/>
          <w:color w:val="000000"/>
          <w:szCs w:val="22"/>
        </w:rPr>
        <w:t>Доброхотов</w:t>
      </w:r>
      <w:proofErr w:type="spellEnd"/>
      <w:r w:rsidRPr="00E708D7">
        <w:rPr>
          <w:rFonts w:cs="Arial"/>
          <w:color w:val="000000"/>
          <w:szCs w:val="22"/>
        </w:rPr>
        <w:t xml:space="preserve">, поєднавши результати багаторічних досліджень, прийшов до висновку про доцільність промислової розробки родовищ. На базі перших двох родовищ – </w:t>
      </w:r>
      <w:r w:rsidR="00A33003" w:rsidRPr="00E708D7">
        <w:rPr>
          <w:rFonts w:cs="Arial"/>
          <w:color w:val="000000"/>
          <w:szCs w:val="22"/>
        </w:rPr>
        <w:t>Горішн</w:t>
      </w:r>
      <w:r w:rsidR="00A33003">
        <w:rPr>
          <w:rFonts w:cs="Arial"/>
          <w:color w:val="000000"/>
          <w:szCs w:val="22"/>
        </w:rPr>
        <w:t>ьо</w:t>
      </w:r>
      <w:r w:rsidR="00A33003" w:rsidRPr="00E708D7">
        <w:rPr>
          <w:rFonts w:cs="Arial"/>
          <w:color w:val="000000"/>
          <w:szCs w:val="22"/>
        </w:rPr>
        <w:t>плавнівського</w:t>
      </w:r>
      <w:r w:rsidRPr="00E708D7">
        <w:rPr>
          <w:rFonts w:cs="Arial"/>
          <w:color w:val="000000"/>
          <w:szCs w:val="22"/>
        </w:rPr>
        <w:t xml:space="preserve"> та Лавриківського – у 1961</w:t>
      </w:r>
      <w:r w:rsidR="00B86DD1">
        <w:rPr>
          <w:rFonts w:cs="Arial"/>
          <w:color w:val="000000"/>
          <w:szCs w:val="22"/>
        </w:rPr>
        <w:t> </w:t>
      </w:r>
      <w:r w:rsidRPr="00E708D7">
        <w:rPr>
          <w:rFonts w:cs="Arial"/>
          <w:color w:val="000000"/>
          <w:szCs w:val="22"/>
        </w:rPr>
        <w:t>році розпочато будівництво первістка гірничо-видобувної промисловості в Полтавській області – Дніпровського (з 1981 року – Полтавського) гірничо-збагачувального комбінату (ПГЗК).</w:t>
      </w:r>
    </w:p>
    <w:p w:rsidR="005830B5" w:rsidRPr="00E708D7" w:rsidRDefault="005830B5" w:rsidP="00C80FF4">
      <w:pPr>
        <w:spacing w:before="120"/>
        <w:jc w:val="both"/>
        <w:rPr>
          <w:rFonts w:cs="Arial"/>
          <w:color w:val="000000"/>
          <w:szCs w:val="22"/>
        </w:rPr>
      </w:pPr>
      <w:r w:rsidRPr="00E708D7">
        <w:rPr>
          <w:rFonts w:cs="Arial"/>
          <w:color w:val="000000"/>
          <w:szCs w:val="22"/>
        </w:rPr>
        <w:t>6 січня 1961 року газета «</w:t>
      </w:r>
      <w:r w:rsidR="00B86DD1" w:rsidRPr="00E708D7">
        <w:rPr>
          <w:rFonts w:cs="Arial"/>
          <w:color w:val="000000"/>
          <w:szCs w:val="22"/>
        </w:rPr>
        <w:t>Комсомольська</w:t>
      </w:r>
      <w:r w:rsidRPr="00E708D7">
        <w:rPr>
          <w:rFonts w:cs="Arial"/>
          <w:color w:val="000000"/>
          <w:szCs w:val="22"/>
        </w:rPr>
        <w:t xml:space="preserve"> правда» на першій полосі помістила статтю про будівництво гіганта чорної металургії країни і на його базі – нового міста. Увагу юнаків </w:t>
      </w:r>
      <w:r w:rsidR="00B86DD1">
        <w:rPr>
          <w:rFonts w:cs="Arial"/>
          <w:color w:val="000000"/>
          <w:szCs w:val="22"/>
        </w:rPr>
        <w:t>і</w:t>
      </w:r>
      <w:r w:rsidRPr="00E708D7">
        <w:rPr>
          <w:rFonts w:cs="Arial"/>
          <w:color w:val="000000"/>
          <w:szCs w:val="22"/>
        </w:rPr>
        <w:t xml:space="preserve"> дівчат, які прагнули до романтики, не міг залишити байдужими заклик зі сторінок газети: «</w:t>
      </w:r>
      <w:proofErr w:type="spellStart"/>
      <w:r w:rsidRPr="00E708D7">
        <w:rPr>
          <w:rFonts w:cs="Arial"/>
          <w:color w:val="000000"/>
          <w:szCs w:val="22"/>
        </w:rPr>
        <w:t>Есть</w:t>
      </w:r>
      <w:proofErr w:type="spellEnd"/>
      <w:r w:rsidRPr="00E708D7">
        <w:rPr>
          <w:rFonts w:cs="Arial"/>
          <w:color w:val="000000"/>
          <w:szCs w:val="22"/>
        </w:rPr>
        <w:t xml:space="preserve"> город </w:t>
      </w:r>
      <w:proofErr w:type="spellStart"/>
      <w:r w:rsidRPr="00E708D7">
        <w:rPr>
          <w:rFonts w:cs="Arial"/>
          <w:color w:val="000000"/>
          <w:szCs w:val="22"/>
        </w:rPr>
        <w:t>Комсомольск</w:t>
      </w:r>
      <w:proofErr w:type="spellEnd"/>
      <w:r w:rsidRPr="00E708D7">
        <w:rPr>
          <w:rFonts w:cs="Arial"/>
          <w:color w:val="000000"/>
          <w:szCs w:val="22"/>
        </w:rPr>
        <w:t xml:space="preserve">-на Амуре, </w:t>
      </w:r>
      <w:proofErr w:type="spellStart"/>
      <w:r w:rsidRPr="00E708D7">
        <w:rPr>
          <w:rFonts w:cs="Arial"/>
          <w:color w:val="000000"/>
          <w:szCs w:val="22"/>
        </w:rPr>
        <w:t>будет</w:t>
      </w:r>
      <w:proofErr w:type="spellEnd"/>
      <w:r w:rsidRPr="00E708D7">
        <w:rPr>
          <w:rFonts w:cs="Arial"/>
          <w:color w:val="000000"/>
          <w:szCs w:val="22"/>
        </w:rPr>
        <w:t xml:space="preserve"> город </w:t>
      </w:r>
      <w:proofErr w:type="spellStart"/>
      <w:r w:rsidRPr="00E708D7">
        <w:rPr>
          <w:rFonts w:cs="Arial"/>
          <w:color w:val="000000"/>
          <w:szCs w:val="22"/>
        </w:rPr>
        <w:t>Комсомольск</w:t>
      </w:r>
      <w:proofErr w:type="spellEnd"/>
      <w:r w:rsidRPr="00E708D7">
        <w:rPr>
          <w:rFonts w:cs="Arial"/>
          <w:color w:val="000000"/>
          <w:szCs w:val="22"/>
        </w:rPr>
        <w:t>-на-</w:t>
      </w:r>
      <w:proofErr w:type="spellStart"/>
      <w:r w:rsidRPr="00E708D7">
        <w:rPr>
          <w:rFonts w:cs="Arial"/>
          <w:color w:val="000000"/>
          <w:szCs w:val="22"/>
        </w:rPr>
        <w:t>Днепре</w:t>
      </w:r>
      <w:proofErr w:type="spellEnd"/>
      <w:r w:rsidRPr="00E708D7">
        <w:rPr>
          <w:rFonts w:cs="Arial"/>
          <w:color w:val="000000"/>
          <w:szCs w:val="22"/>
        </w:rPr>
        <w:t>». Після публікації статті першопрохідники почали називати селище, яке будувалося, Комсомольськ-на-Дніпрі. А на будову з усієї країни тут же потяглися люди.</w:t>
      </w:r>
      <w:r w:rsidR="00B86DD1">
        <w:rPr>
          <w:rFonts w:cs="Arial"/>
          <w:color w:val="000000"/>
          <w:szCs w:val="22"/>
        </w:rPr>
        <w:t xml:space="preserve"> </w:t>
      </w:r>
      <w:r w:rsidRPr="00E708D7">
        <w:rPr>
          <w:rFonts w:cs="Arial"/>
          <w:color w:val="000000"/>
          <w:szCs w:val="22"/>
        </w:rPr>
        <w:t xml:space="preserve">Багато першопрохідників, які приїхали на будову в перші дні її існування, у свої спогадах підкреслювали, що саме ця стаття стала вирішальною в їх подальшому життєвому шляху. На новобудову в полтавські степи їхали з усіх кінців країни молодь і люди старшого віку, але основна маса молодих будівельників прибувала організованими загонами. 12-24 січня 1961 року на станцію Редути прибули перші загони полтавчан, </w:t>
      </w:r>
      <w:proofErr w:type="spellStart"/>
      <w:r w:rsidR="00DB0B00" w:rsidRPr="00E708D7">
        <w:rPr>
          <w:rFonts w:cs="Arial"/>
          <w:color w:val="000000"/>
          <w:szCs w:val="22"/>
        </w:rPr>
        <w:t>дніпропетровчан</w:t>
      </w:r>
      <w:proofErr w:type="spellEnd"/>
      <w:r w:rsidRPr="00E708D7">
        <w:rPr>
          <w:rFonts w:cs="Arial"/>
          <w:color w:val="000000"/>
          <w:szCs w:val="22"/>
        </w:rPr>
        <w:t>, на початку лютого – групи киян і львів'ян.</w:t>
      </w:r>
    </w:p>
    <w:p w:rsidR="005830B5" w:rsidRPr="00E708D7" w:rsidRDefault="005830B5" w:rsidP="00C80FF4">
      <w:pPr>
        <w:spacing w:before="120"/>
        <w:jc w:val="both"/>
        <w:rPr>
          <w:rFonts w:cs="Arial"/>
          <w:color w:val="000000"/>
          <w:szCs w:val="22"/>
        </w:rPr>
      </w:pPr>
      <w:r w:rsidRPr="00E708D7">
        <w:rPr>
          <w:rFonts w:cs="Arial"/>
          <w:color w:val="000000"/>
          <w:szCs w:val="22"/>
        </w:rPr>
        <w:t>Будівництво гірничо-збагачувального комбінату було оголошено комсомольською будовою. Морозного січневого дня 1961 року в центрі майбутнього селища, віддаючи данину подвигові комсомольців на Амурі, встановили щит з написом: «Тут буде споруджено місто Комсомольськ-на-Дніпрі».</w:t>
      </w:r>
      <w:r w:rsidR="00572848">
        <w:rPr>
          <w:rFonts w:cs="Arial"/>
          <w:color w:val="000000"/>
          <w:szCs w:val="22"/>
        </w:rPr>
        <w:t xml:space="preserve"> </w:t>
      </w:r>
      <w:r w:rsidRPr="00E708D7">
        <w:rPr>
          <w:rFonts w:cs="Arial"/>
          <w:color w:val="000000"/>
          <w:szCs w:val="22"/>
        </w:rPr>
        <w:t xml:space="preserve">У наметах першопрохідники жили навесні 1961 року, прокладали під'їзні шляхи до будівельного майданчика, споруджували будинки. Під фундамент найпершого будинку муляри бригади Івана </w:t>
      </w:r>
      <w:proofErr w:type="spellStart"/>
      <w:r w:rsidRPr="00E708D7">
        <w:rPr>
          <w:rFonts w:cs="Arial"/>
          <w:color w:val="000000"/>
          <w:szCs w:val="22"/>
        </w:rPr>
        <w:t>Забоборова</w:t>
      </w:r>
      <w:proofErr w:type="spellEnd"/>
      <w:r w:rsidRPr="00E708D7">
        <w:rPr>
          <w:rFonts w:cs="Arial"/>
          <w:color w:val="000000"/>
          <w:szCs w:val="22"/>
        </w:rPr>
        <w:t xml:space="preserve"> заклали символічного листа до наступних поколінь, закликаючи зміцнювати традиції спадкоємців.</w:t>
      </w:r>
    </w:p>
    <w:p w:rsidR="005830B5" w:rsidRPr="00E708D7" w:rsidRDefault="005830B5" w:rsidP="00C80FF4">
      <w:pPr>
        <w:spacing w:before="120"/>
        <w:jc w:val="both"/>
        <w:rPr>
          <w:rFonts w:cs="Arial"/>
          <w:color w:val="000000"/>
          <w:szCs w:val="22"/>
        </w:rPr>
      </w:pPr>
      <w:r w:rsidRPr="00E708D7">
        <w:rPr>
          <w:rFonts w:cs="Arial"/>
          <w:color w:val="000000"/>
          <w:szCs w:val="22"/>
        </w:rPr>
        <w:lastRenderedPageBreak/>
        <w:t xml:space="preserve">Зростало місто, з'являлися нові мікрорайони, а разом з ними </w:t>
      </w:r>
      <w:r w:rsidR="00572848">
        <w:rPr>
          <w:rFonts w:cs="Arial"/>
          <w:color w:val="000000"/>
          <w:szCs w:val="22"/>
        </w:rPr>
        <w:t>й</w:t>
      </w:r>
      <w:r w:rsidRPr="00E708D7">
        <w:rPr>
          <w:rFonts w:cs="Arial"/>
          <w:color w:val="000000"/>
          <w:szCs w:val="22"/>
        </w:rPr>
        <w:t xml:space="preserve"> нові вулиці. Одна з них присвячена гірникам, які прокладали шлях до підземної </w:t>
      </w:r>
      <w:proofErr w:type="spellStart"/>
      <w:r w:rsidRPr="00E708D7">
        <w:rPr>
          <w:rFonts w:cs="Arial"/>
          <w:color w:val="000000"/>
          <w:szCs w:val="22"/>
        </w:rPr>
        <w:t>кладової</w:t>
      </w:r>
      <w:proofErr w:type="spellEnd"/>
      <w:r w:rsidR="00572848">
        <w:rPr>
          <w:rFonts w:cs="Arial"/>
          <w:color w:val="000000"/>
          <w:szCs w:val="22"/>
        </w:rPr>
        <w:t xml:space="preserve"> </w:t>
      </w:r>
      <w:r w:rsidR="00572848" w:rsidRPr="00E708D7">
        <w:rPr>
          <w:rFonts w:cs="Arial"/>
          <w:color w:val="000000"/>
          <w:szCs w:val="22"/>
        </w:rPr>
        <w:t>багатих</w:t>
      </w:r>
      <w:r w:rsidRPr="00E708D7">
        <w:rPr>
          <w:rFonts w:cs="Arial"/>
          <w:color w:val="000000"/>
          <w:szCs w:val="22"/>
        </w:rPr>
        <w:t xml:space="preserve"> покладів залізної руди. Назва іншої – Космонавтів – присвячувалася космонавтам – першопрохідникам космосу. Одну з магістралей, що вела до корпусів комбінату, спершу назвали Фабричною, а потім перейменували у вулицю Строни. Перша ж вулиця була названа на честь молоді, що з</w:t>
      </w:r>
      <w:r w:rsidR="00F41E70" w:rsidRPr="00E708D7">
        <w:rPr>
          <w:rFonts w:cs="Arial"/>
          <w:color w:val="000000"/>
          <w:szCs w:val="22"/>
        </w:rPr>
        <w:t>водила Комсомольськ, Молодіжною</w:t>
      </w:r>
      <w:r w:rsidRPr="00E708D7">
        <w:rPr>
          <w:rFonts w:cs="Arial"/>
          <w:color w:val="000000"/>
          <w:szCs w:val="22"/>
        </w:rPr>
        <w:t>.</w:t>
      </w:r>
    </w:p>
    <w:p w:rsidR="00C80FF4" w:rsidRPr="00E708D7" w:rsidRDefault="00C80FF4" w:rsidP="00C80FF4">
      <w:pPr>
        <w:spacing w:before="120"/>
        <w:jc w:val="both"/>
        <w:rPr>
          <w:rFonts w:cs="Arial"/>
          <w:color w:val="000000"/>
          <w:szCs w:val="22"/>
        </w:rPr>
      </w:pPr>
    </w:p>
    <w:p w:rsidR="00B141EA" w:rsidRPr="00E708D7" w:rsidRDefault="00B141EA" w:rsidP="006D71B4">
      <w:pPr>
        <w:pStyle w:val="2"/>
        <w:numPr>
          <w:ilvl w:val="1"/>
          <w:numId w:val="15"/>
        </w:numPr>
      </w:pPr>
      <w:bookmarkStart w:id="8" w:name="_Toc492297702"/>
      <w:r w:rsidRPr="00E708D7">
        <w:t xml:space="preserve">Коротка характеристика </w:t>
      </w:r>
      <w:r w:rsidR="0027464F" w:rsidRPr="00E708D7">
        <w:t>Полтавської</w:t>
      </w:r>
      <w:r w:rsidRPr="00E708D7">
        <w:t xml:space="preserve"> області</w:t>
      </w:r>
      <w:bookmarkEnd w:id="8"/>
    </w:p>
    <w:p w:rsidR="0027464F" w:rsidRPr="00E708D7" w:rsidRDefault="001724BB" w:rsidP="00C80FF4">
      <w:pPr>
        <w:spacing w:before="120"/>
        <w:jc w:val="both"/>
        <w:rPr>
          <w:rFonts w:cs="Arial"/>
        </w:rPr>
      </w:pPr>
      <w:r w:rsidRPr="00E708D7">
        <w:rPr>
          <w:noProof/>
          <w:lang w:eastAsia="uk-UA"/>
        </w:rPr>
        <w:drawing>
          <wp:anchor distT="0" distB="0" distL="114300" distR="114300" simplePos="0" relativeHeight="251658240" behindDoc="1" locked="0" layoutInCell="1" allowOverlap="1" wp14:anchorId="6EA7BA72" wp14:editId="33A8ABAA">
            <wp:simplePos x="0" y="0"/>
            <wp:positionH relativeFrom="margin">
              <wp:posOffset>0</wp:posOffset>
            </wp:positionH>
            <wp:positionV relativeFrom="paragraph">
              <wp:posOffset>98899</wp:posOffset>
            </wp:positionV>
            <wp:extent cx="859790" cy="1233170"/>
            <wp:effectExtent l="0" t="0" r="0" b="5080"/>
            <wp:wrapTight wrapText="bothSides">
              <wp:wrapPolygon edited="0">
                <wp:start x="0" y="0"/>
                <wp:lineTo x="0" y="21355"/>
                <wp:lineTo x="21058" y="21355"/>
                <wp:lineTo x="21058" y="0"/>
                <wp:lineTo x="0" y="0"/>
              </wp:wrapPolygon>
            </wp:wrapTight>
            <wp:docPr id="3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9790" cy="1233170"/>
                    </a:xfrm>
                    <a:prstGeom prst="rect">
                      <a:avLst/>
                    </a:prstGeom>
                    <a:noFill/>
                    <a:ln>
                      <a:noFill/>
                    </a:ln>
                  </pic:spPr>
                </pic:pic>
              </a:graphicData>
            </a:graphic>
          </wp:anchor>
        </w:drawing>
      </w:r>
      <w:r w:rsidR="0027464F" w:rsidRPr="00E708D7">
        <w:t>Полтавська область розташована в</w:t>
      </w:r>
      <w:r w:rsidR="00572848">
        <w:t xml:space="preserve"> </w:t>
      </w:r>
      <w:r w:rsidR="0027464F" w:rsidRPr="00E708D7">
        <w:t>центрі України, між 50°33'18'' і 48°44'36'' пн.</w:t>
      </w:r>
      <w:r w:rsidR="005A1396" w:rsidRPr="00E708D7">
        <w:t> </w:t>
      </w:r>
      <w:r w:rsidR="0027464F" w:rsidRPr="00E708D7">
        <w:t>ш.</w:t>
      </w:r>
      <w:r w:rsidR="00572848">
        <w:t xml:space="preserve"> </w:t>
      </w:r>
      <w:r w:rsidR="0027464F" w:rsidRPr="00E708D7">
        <w:t xml:space="preserve">та 32°05'20'' і 35°29'33'' </w:t>
      </w:r>
      <w:proofErr w:type="spellStart"/>
      <w:r w:rsidR="0027464F" w:rsidRPr="00E708D7">
        <w:t>сх</w:t>
      </w:r>
      <w:proofErr w:type="spellEnd"/>
      <w:r w:rsidR="0027464F" w:rsidRPr="00E708D7">
        <w:t>.</w:t>
      </w:r>
      <w:r w:rsidR="005A1396" w:rsidRPr="00E708D7">
        <w:t> </w:t>
      </w:r>
      <w:r w:rsidR="0027464F" w:rsidRPr="00E708D7">
        <w:t>д. Протяжність області з</w:t>
      </w:r>
      <w:r w:rsidR="00572848">
        <w:t xml:space="preserve"> </w:t>
      </w:r>
      <w:r w:rsidR="0027464F" w:rsidRPr="00E708D7">
        <w:t>півночі на південь, по прямій лінії між її крайніми північною і південною точками,</w:t>
      </w:r>
      <w:r w:rsidR="00572848">
        <w:t xml:space="preserve"> </w:t>
      </w:r>
      <w:r w:rsidR="0027464F" w:rsidRPr="00E708D7">
        <w:t>становить</w:t>
      </w:r>
      <w:r w:rsidR="00572848">
        <w:t xml:space="preserve"> </w:t>
      </w:r>
      <w:r w:rsidR="0027464F" w:rsidRPr="00E708D7">
        <w:t>213,5</w:t>
      </w:r>
      <w:r w:rsidR="005A1396" w:rsidRPr="00E708D7">
        <w:t> </w:t>
      </w:r>
      <w:r w:rsidR="0027464F" w:rsidRPr="00E708D7">
        <w:t>км,</w:t>
      </w:r>
      <w:r w:rsidR="00572848">
        <w:t xml:space="preserve"> </w:t>
      </w:r>
      <w:r w:rsidR="0027464F" w:rsidRPr="00E708D7">
        <w:t>між</w:t>
      </w:r>
      <w:r w:rsidR="00572848">
        <w:t xml:space="preserve"> </w:t>
      </w:r>
      <w:r w:rsidR="0027464F" w:rsidRPr="00E708D7">
        <w:t>крайніми</w:t>
      </w:r>
      <w:r w:rsidR="00572848">
        <w:t xml:space="preserve"> </w:t>
      </w:r>
      <w:r w:rsidR="0027464F" w:rsidRPr="00E708D7">
        <w:t>західною</w:t>
      </w:r>
      <w:r w:rsidR="00572848">
        <w:t xml:space="preserve"> </w:t>
      </w:r>
      <w:r w:rsidR="0027464F" w:rsidRPr="00E708D7">
        <w:t>й</w:t>
      </w:r>
      <w:r w:rsidR="00572848">
        <w:t xml:space="preserve"> </w:t>
      </w:r>
      <w:r w:rsidR="0027464F" w:rsidRPr="00E708D7">
        <w:t>східною</w:t>
      </w:r>
      <w:r w:rsidR="00572848">
        <w:t xml:space="preserve"> </w:t>
      </w:r>
      <w:r w:rsidR="0027464F" w:rsidRPr="00E708D7">
        <w:t>точками</w:t>
      </w:r>
      <w:r w:rsidR="00572848">
        <w:t xml:space="preserve"> </w:t>
      </w:r>
      <w:r w:rsidR="0027464F" w:rsidRPr="00E708D7">
        <w:t>–</w:t>
      </w:r>
      <w:r w:rsidR="00572848">
        <w:t xml:space="preserve"> </w:t>
      </w:r>
      <w:r w:rsidR="0027464F" w:rsidRPr="00E708D7">
        <w:t>259 км. Територія області розташована майже цілком у межах Придніпровської низовини, на лівобережжі басейну річки Дніпро. Виняток становить невелика ділянка площею 150</w:t>
      </w:r>
      <w:r w:rsidR="00572848">
        <w:t xml:space="preserve"> </w:t>
      </w:r>
      <w:proofErr w:type="spellStart"/>
      <w:r w:rsidR="0027464F" w:rsidRPr="00E708D7">
        <w:t>кв</w:t>
      </w:r>
      <w:proofErr w:type="spellEnd"/>
      <w:r w:rsidR="0027464F" w:rsidRPr="00E708D7">
        <w:t>.</w:t>
      </w:r>
      <w:r w:rsidR="00A33003">
        <w:t xml:space="preserve"> </w:t>
      </w:r>
      <w:r w:rsidR="0027464F" w:rsidRPr="00E708D7">
        <w:t>км (0,5% території області) на правобережжі басейну Дніпра, в межах Придніпровської височини. Понад 92% площі області знаходиться у межах природної зони лісостепу, і тільки 8% (крайня південно-східна частина) – у межах степової природної зони. Площа Полтавщини складає 28,8 тис.</w:t>
      </w:r>
      <w:r w:rsidR="00572848">
        <w:t xml:space="preserve"> </w:t>
      </w:r>
      <w:proofErr w:type="spellStart"/>
      <w:r w:rsidR="0027464F" w:rsidRPr="00E708D7">
        <w:t>кв</w:t>
      </w:r>
      <w:proofErr w:type="spellEnd"/>
      <w:r w:rsidR="0027464F" w:rsidRPr="00E708D7">
        <w:t>.</w:t>
      </w:r>
      <w:r w:rsidR="00572848">
        <w:t xml:space="preserve"> </w:t>
      </w:r>
      <w:r w:rsidR="0027464F" w:rsidRPr="00E708D7">
        <w:t>км, що становить 4,8% від площі України (7 місце серед областей).</w:t>
      </w:r>
    </w:p>
    <w:p w:rsidR="0027464F" w:rsidRPr="00E708D7" w:rsidRDefault="0027464F" w:rsidP="00C80FF4">
      <w:pPr>
        <w:spacing w:before="120"/>
        <w:jc w:val="both"/>
      </w:pPr>
      <w:r w:rsidRPr="00E708D7">
        <w:t>Полтавська область має найбільшу кількість областей – сусідів –7. На</w:t>
      </w:r>
      <w:r w:rsidR="00572848">
        <w:t xml:space="preserve"> </w:t>
      </w:r>
      <w:r w:rsidRPr="00E708D7">
        <w:t>півночі Полтавська область межує з областями України: Чернігівською (протяжність меж–107 км) і Сумською (238</w:t>
      </w:r>
      <w:r w:rsidR="00572848">
        <w:t> </w:t>
      </w:r>
      <w:r w:rsidRPr="00E708D7">
        <w:t xml:space="preserve">км); на </w:t>
      </w:r>
      <w:r w:rsidR="005A1396" w:rsidRPr="00E708D7">
        <w:t>півдні</w:t>
      </w:r>
      <w:r w:rsidRPr="00E708D7">
        <w:t xml:space="preserve"> – з Дніпропетровською (173</w:t>
      </w:r>
      <w:r w:rsidR="00572848">
        <w:t xml:space="preserve"> </w:t>
      </w:r>
      <w:r w:rsidRPr="00E708D7">
        <w:t>км) і Кіровоградською (149</w:t>
      </w:r>
      <w:r w:rsidR="00572848">
        <w:t xml:space="preserve"> </w:t>
      </w:r>
      <w:r w:rsidRPr="00E708D7">
        <w:t>км); на сході – з Харківською (188</w:t>
      </w:r>
      <w:r w:rsidR="00572848">
        <w:t xml:space="preserve"> </w:t>
      </w:r>
      <w:r w:rsidRPr="00E708D7">
        <w:t>км); на заході –з Київською (19</w:t>
      </w:r>
      <w:r w:rsidR="00572848">
        <w:t xml:space="preserve"> </w:t>
      </w:r>
      <w:r w:rsidRPr="00E708D7">
        <w:t>км) та Черкаською (225</w:t>
      </w:r>
      <w:r w:rsidR="00572848">
        <w:t xml:space="preserve"> </w:t>
      </w:r>
      <w:r w:rsidRPr="00E708D7">
        <w:t>км) областями. Загальна протяжність меж Полтавської області становить 1100</w:t>
      </w:r>
      <w:r w:rsidR="00572848">
        <w:t xml:space="preserve"> </w:t>
      </w:r>
      <w:r w:rsidRPr="00E708D7">
        <w:t>км, з яких 162 км проведені по акваторіях Кременчуцького (98</w:t>
      </w:r>
      <w:r w:rsidR="00572848">
        <w:t xml:space="preserve"> </w:t>
      </w:r>
      <w:r w:rsidRPr="00E708D7">
        <w:t>км) і Дніпродзержинського (64</w:t>
      </w:r>
      <w:r w:rsidR="00572848">
        <w:t xml:space="preserve"> </w:t>
      </w:r>
      <w:r w:rsidRPr="00E708D7">
        <w:t>км) водосховищ.</w:t>
      </w:r>
    </w:p>
    <w:p w:rsidR="0027464F" w:rsidRPr="00E708D7" w:rsidRDefault="005A1396" w:rsidP="00C80FF4">
      <w:pPr>
        <w:spacing w:before="120"/>
        <w:jc w:val="both"/>
      </w:pPr>
      <w:r w:rsidRPr="00E708D7">
        <w:t>А</w:t>
      </w:r>
      <w:r w:rsidR="0027464F" w:rsidRPr="00E708D7">
        <w:t>втодорога М-03 Київ–Харків–</w:t>
      </w:r>
      <w:proofErr w:type="spellStart"/>
      <w:r w:rsidR="0027464F" w:rsidRPr="00E708D7">
        <w:t>Довжанський</w:t>
      </w:r>
      <w:proofErr w:type="spellEnd"/>
      <w:r w:rsidR="0027464F" w:rsidRPr="00E708D7">
        <w:t xml:space="preserve"> є основною артерією області та проходить територі</w:t>
      </w:r>
      <w:r w:rsidRPr="00E708D7">
        <w:t>єю</w:t>
      </w:r>
      <w:r w:rsidR="00572848">
        <w:t xml:space="preserve"> </w:t>
      </w:r>
      <w:r w:rsidRPr="00E708D7">
        <w:t xml:space="preserve">Пирятинського, </w:t>
      </w:r>
      <w:proofErr w:type="spellStart"/>
      <w:r w:rsidRPr="00E708D7">
        <w:t>Гребінківського</w:t>
      </w:r>
      <w:proofErr w:type="spellEnd"/>
      <w:r w:rsidRPr="00E708D7">
        <w:t xml:space="preserve">, Лубенського, </w:t>
      </w:r>
      <w:proofErr w:type="spellStart"/>
      <w:r w:rsidR="00491819" w:rsidRPr="00E708D7">
        <w:t>Великобагачанського</w:t>
      </w:r>
      <w:proofErr w:type="spellEnd"/>
      <w:r w:rsidR="00491819" w:rsidRPr="00E708D7">
        <w:t xml:space="preserve">, </w:t>
      </w:r>
      <w:proofErr w:type="spellStart"/>
      <w:r w:rsidRPr="00E708D7">
        <w:t>Хорольського</w:t>
      </w:r>
      <w:proofErr w:type="spellEnd"/>
      <w:r w:rsidR="00491819" w:rsidRPr="00E708D7">
        <w:t>,</w:t>
      </w:r>
      <w:r w:rsidR="00572848">
        <w:t xml:space="preserve"> </w:t>
      </w:r>
      <w:r w:rsidR="0027464F" w:rsidRPr="00E708D7">
        <w:t>Решетилівського, Полтавського</w:t>
      </w:r>
      <w:r w:rsidR="00572848">
        <w:t xml:space="preserve"> </w:t>
      </w:r>
      <w:r w:rsidR="0027464F" w:rsidRPr="00E708D7">
        <w:t xml:space="preserve">та </w:t>
      </w:r>
      <w:proofErr w:type="spellStart"/>
      <w:r w:rsidR="0027464F" w:rsidRPr="00E708D7">
        <w:t>Чутівського</w:t>
      </w:r>
      <w:proofErr w:type="spellEnd"/>
      <w:r w:rsidR="0027464F" w:rsidRPr="00E708D7">
        <w:t xml:space="preserve"> районів. Зазначеною дорогою здійснюється основний потік вантажних та пасажирських перевезень області.</w:t>
      </w:r>
    </w:p>
    <w:p w:rsidR="0027464F" w:rsidRDefault="0027464F" w:rsidP="00BD0BC9">
      <w:pPr>
        <w:spacing w:before="120" w:after="120"/>
        <w:jc w:val="both"/>
      </w:pPr>
      <w:r w:rsidRPr="00E82876">
        <w:t xml:space="preserve">Система розселення області є досить типовою для регіонів Центральної України, </w:t>
      </w:r>
      <w:r w:rsidR="005A1396" w:rsidRPr="00E82876">
        <w:t xml:space="preserve">де </w:t>
      </w:r>
      <w:r w:rsidRPr="00E82876">
        <w:t>більшість</w:t>
      </w:r>
      <w:r w:rsidRPr="00E708D7">
        <w:t xml:space="preserve"> населення сконцентрован</w:t>
      </w:r>
      <w:r w:rsidR="005A1396" w:rsidRPr="00E708D7">
        <w:t>о у</w:t>
      </w:r>
      <w:r w:rsidRPr="00E708D7">
        <w:t xml:space="preserve"> містах. У порівнянні з регіонами сусідами щільність населення в області в 2 рази менша ніж у Дніпропетровській (103,6 осіб на </w:t>
      </w:r>
      <w:proofErr w:type="spellStart"/>
      <w:r w:rsidRPr="00E708D7">
        <w:t>кв</w:t>
      </w:r>
      <w:proofErr w:type="spellEnd"/>
      <w:r w:rsidRPr="00E708D7">
        <w:t xml:space="preserve">. км) та в 1,7 </w:t>
      </w:r>
      <w:r w:rsidR="005A1396" w:rsidRPr="00E708D7">
        <w:t>рази</w:t>
      </w:r>
      <w:r w:rsidRPr="00E708D7">
        <w:t xml:space="preserve"> – ніж у Харківській (87,4 осіб на </w:t>
      </w:r>
      <w:proofErr w:type="spellStart"/>
      <w:r w:rsidRPr="00E708D7">
        <w:t>кв</w:t>
      </w:r>
      <w:proofErr w:type="spellEnd"/>
      <w:r w:rsidRPr="00E708D7">
        <w:t>.</w:t>
      </w:r>
      <w:r w:rsidR="00572848">
        <w:t xml:space="preserve"> </w:t>
      </w:r>
      <w:r w:rsidRPr="00E708D7">
        <w:t xml:space="preserve">км). Водночас в 1,5 </w:t>
      </w:r>
      <w:r w:rsidR="005A1396" w:rsidRPr="00E708D7">
        <w:t>рази</w:t>
      </w:r>
      <w:r w:rsidRPr="00E708D7">
        <w:t xml:space="preserve"> вища ніж у Чернігівській (33,8 осіб на </w:t>
      </w:r>
      <w:proofErr w:type="spellStart"/>
      <w:r w:rsidRPr="00E708D7">
        <w:t>кв</w:t>
      </w:r>
      <w:proofErr w:type="spellEnd"/>
      <w:r w:rsidRPr="00E708D7">
        <w:t>.</w:t>
      </w:r>
      <w:r w:rsidR="00572848">
        <w:t xml:space="preserve"> </w:t>
      </w:r>
      <w:r w:rsidRPr="00E708D7">
        <w:t xml:space="preserve">км). Райони області умовно можна поділити на 2 групи: понад 1 тис. </w:t>
      </w:r>
      <w:proofErr w:type="spellStart"/>
      <w:r w:rsidRPr="00E708D7">
        <w:t>кв</w:t>
      </w:r>
      <w:proofErr w:type="spellEnd"/>
      <w:r w:rsidRPr="00E708D7">
        <w:t xml:space="preserve">. км – найбільший серед них </w:t>
      </w:r>
      <w:proofErr w:type="spellStart"/>
      <w:r w:rsidRPr="00E708D7">
        <w:t>Глобинський</w:t>
      </w:r>
      <w:proofErr w:type="spellEnd"/>
      <w:r w:rsidRPr="00E708D7">
        <w:t xml:space="preserve"> (2,47 тис. </w:t>
      </w:r>
      <w:proofErr w:type="spellStart"/>
      <w:r w:rsidRPr="00E708D7">
        <w:t>кв</w:t>
      </w:r>
      <w:proofErr w:type="spellEnd"/>
      <w:r w:rsidRPr="00E708D7">
        <w:t xml:space="preserve">. </w:t>
      </w:r>
      <w:r w:rsidR="005A1396" w:rsidRPr="00E708D7">
        <w:t>км.)</w:t>
      </w:r>
      <w:r w:rsidRPr="00E708D7">
        <w:t>. Також Кобеляцький (1,82 тис.</w:t>
      </w:r>
      <w:r w:rsidR="00572848">
        <w:t xml:space="preserve"> </w:t>
      </w:r>
      <w:proofErr w:type="spellStart"/>
      <w:r w:rsidRPr="00E708D7">
        <w:t>кв</w:t>
      </w:r>
      <w:proofErr w:type="spellEnd"/>
      <w:r w:rsidRPr="00E708D7">
        <w:t>.</w:t>
      </w:r>
      <w:r w:rsidR="00572848">
        <w:t xml:space="preserve"> </w:t>
      </w:r>
      <w:r w:rsidRPr="00E708D7">
        <w:t>км) Гадяцький (1,6</w:t>
      </w:r>
      <w:r w:rsidR="00572848">
        <w:t> </w:t>
      </w:r>
      <w:r w:rsidRPr="00E708D7">
        <w:t>тис.</w:t>
      </w:r>
      <w:r w:rsidR="00572848">
        <w:t xml:space="preserve"> </w:t>
      </w:r>
      <w:proofErr w:type="spellStart"/>
      <w:r w:rsidRPr="00E708D7">
        <w:t>кв</w:t>
      </w:r>
      <w:proofErr w:type="spellEnd"/>
      <w:r w:rsidRPr="00E708D7">
        <w:t>.</w:t>
      </w:r>
      <w:r w:rsidR="00572848">
        <w:t xml:space="preserve"> </w:t>
      </w:r>
      <w:r w:rsidRPr="00E708D7">
        <w:t>км), Миргородський (1,54 тис.</w:t>
      </w:r>
      <w:r w:rsidR="00572848">
        <w:t xml:space="preserve"> </w:t>
      </w:r>
      <w:proofErr w:type="spellStart"/>
      <w:r w:rsidRPr="00E708D7">
        <w:t>кв</w:t>
      </w:r>
      <w:proofErr w:type="spellEnd"/>
      <w:r w:rsidRPr="00E708D7">
        <w:t>.</w:t>
      </w:r>
      <w:r w:rsidR="00572848">
        <w:t xml:space="preserve"> </w:t>
      </w:r>
      <w:r w:rsidRPr="00E708D7">
        <w:t>км). Інша група –до 1</w:t>
      </w:r>
      <w:r w:rsidR="00572848">
        <w:t xml:space="preserve"> </w:t>
      </w:r>
      <w:r w:rsidRPr="00E708D7">
        <w:t xml:space="preserve">тис. </w:t>
      </w:r>
      <w:proofErr w:type="spellStart"/>
      <w:r w:rsidRPr="00E708D7">
        <w:t>кв</w:t>
      </w:r>
      <w:proofErr w:type="spellEnd"/>
      <w:r w:rsidRPr="00E708D7">
        <w:t>.</w:t>
      </w:r>
      <w:r w:rsidR="00572848">
        <w:t xml:space="preserve"> </w:t>
      </w:r>
      <w:r w:rsidRPr="00E708D7">
        <w:t xml:space="preserve">км (це 11 районів), серед який найменший за площею – </w:t>
      </w:r>
      <w:proofErr w:type="spellStart"/>
      <w:r w:rsidRPr="00E708D7">
        <w:t>Гребінківський</w:t>
      </w:r>
      <w:proofErr w:type="spellEnd"/>
      <w:r w:rsidRPr="00E708D7">
        <w:t xml:space="preserve"> район (0,6 тис.</w:t>
      </w:r>
      <w:r w:rsidR="00572848">
        <w:t xml:space="preserve"> </w:t>
      </w:r>
      <w:proofErr w:type="spellStart"/>
      <w:r w:rsidRPr="00E708D7">
        <w:t>кв</w:t>
      </w:r>
      <w:proofErr w:type="spellEnd"/>
      <w:r w:rsidRPr="00E708D7">
        <w:t>.</w:t>
      </w:r>
      <w:r w:rsidR="00572848">
        <w:t xml:space="preserve"> </w:t>
      </w:r>
      <w:r w:rsidRPr="00E708D7">
        <w:t>км).</w:t>
      </w:r>
    </w:p>
    <w:p w:rsidR="00572848" w:rsidRDefault="00572848" w:rsidP="00BD0BC9">
      <w:pPr>
        <w:spacing w:before="120" w:after="120"/>
        <w:jc w:val="both"/>
      </w:pPr>
      <w:r w:rsidRPr="00E708D7">
        <w:t xml:space="preserve">До складу області входить 25 районів, 15 міст, з яких 6 обласного значення (Горішні Плавні, Кременчук, Лубни, Гадяч, Миргород, Полтава) та </w:t>
      </w:r>
      <w:r>
        <w:t>9</w:t>
      </w:r>
      <w:r w:rsidRPr="00E708D7">
        <w:t xml:space="preserve"> районного значення, 5 районів у містах, 21</w:t>
      </w:r>
      <w:r>
        <w:t> </w:t>
      </w:r>
      <w:r w:rsidRPr="00E708D7">
        <w:t xml:space="preserve">селище міського типу, 15 селищ </w:t>
      </w:r>
      <w:r>
        <w:t>і</w:t>
      </w:r>
      <w:r w:rsidRPr="00E708D7">
        <w:t xml:space="preserve"> 179</w:t>
      </w:r>
      <w:r>
        <w:t xml:space="preserve">1 село. В області відбуваються процеси добровільного об’єднання територіальних громад. </w:t>
      </w:r>
      <w:r w:rsidRPr="00E708D7">
        <w:t>Адміністративний центр</w:t>
      </w:r>
      <w:r>
        <w:t xml:space="preserve"> області</w:t>
      </w:r>
      <w:r w:rsidRPr="00E708D7">
        <w:t xml:space="preserve"> – місто Полтава.</w:t>
      </w:r>
    </w:p>
    <w:p w:rsidR="00572848" w:rsidRDefault="00572848" w:rsidP="00572848">
      <w:pPr>
        <w:spacing w:before="120" w:after="120"/>
        <w:jc w:val="both"/>
      </w:pPr>
      <w:r w:rsidRPr="00E708D7">
        <w:t>За рівнем урбанізації та системи розселення Полтавська область належить до 2-го типу регіонів (за класифікації SSRD-2009). Це високоіндустріалізовані та високоурбанізовані регіони з рівнем розвитку вище середнього.</w:t>
      </w:r>
    </w:p>
    <w:p w:rsidR="00572848" w:rsidRDefault="00572848" w:rsidP="00572848">
      <w:pPr>
        <w:spacing w:before="120" w:after="120"/>
        <w:jc w:val="both"/>
      </w:pPr>
      <w:r w:rsidRPr="00E708D7">
        <w:t xml:space="preserve">Для цієї групи регіонів характерним є висока частка міського населення (84-91%), дуже висока щільність (66-165 осіб на 1 </w:t>
      </w:r>
      <w:proofErr w:type="spellStart"/>
      <w:r w:rsidRPr="00E708D7">
        <w:t>кв</w:t>
      </w:r>
      <w:proofErr w:type="spellEnd"/>
      <w:r w:rsidRPr="00E708D7">
        <w:t xml:space="preserve">. км), складні демографічні умови – значне скорочення чисельності через старіння населення та його міграцію. Також регіони даної групи мають високий рівень ВРП на душу населення (85-140% середнього), середній рівень податкових надходжень на душу населення (64-125%), високу продуктивність праці (82-125% середнього). Регіони групи є високоіндустріалізованими (близько 50% промисловості), зі значною часткою добувної промисловості або постачання електроенергії, газу та води (9-20%), низькою часткою послуг (33-39%) та низькою часткою сільського господарства (3-14%). Даній групі притаманна </w:t>
      </w:r>
      <w:r w:rsidRPr="00E708D7">
        <w:lastRenderedPageBreak/>
        <w:t>значна залежність від великих підприємств, їх частка в обсягах реалізації більше середньої (54-66%), а також низька щільність малих підприємств на 10 тис. мешканців (67-93% середнього). Завдяки значному рівню розвитку промисловості області даного типу мають високий рівень доходів населення, але суттєві екологічні проблеми (забруднення та обмежена площа лісів), поганий стан здоров'я, особливо високу смертність, зокрема і дитячу. Значний рівень індустріалізації забезпечує високу зайнятість населення (98-102% середнього) та нижчий рівень безробіття (86-110% середнього). Водночас дані регіони мають середню якість робочої сили.</w:t>
      </w:r>
    </w:p>
    <w:p w:rsidR="0027464F" w:rsidRPr="00E708D7" w:rsidRDefault="001724BB" w:rsidP="00895EFF">
      <w:pPr>
        <w:pStyle w:val="aa"/>
        <w:spacing w:line="235" w:lineRule="auto"/>
        <w:jc w:val="center"/>
      </w:pPr>
      <w:r w:rsidRPr="00E708D7">
        <w:rPr>
          <w:noProof/>
          <w:lang w:eastAsia="uk-UA"/>
        </w:rPr>
        <w:drawing>
          <wp:inline distT="0" distB="0" distL="0" distR="0" wp14:anchorId="68CE6329" wp14:editId="50BF03E5">
            <wp:extent cx="4829156" cy="2979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854" cy="2997271"/>
                    </a:xfrm>
                    <a:prstGeom prst="rect">
                      <a:avLst/>
                    </a:prstGeom>
                    <a:noFill/>
                    <a:ln>
                      <a:noFill/>
                    </a:ln>
                  </pic:spPr>
                </pic:pic>
              </a:graphicData>
            </a:graphic>
          </wp:inline>
        </w:drawing>
      </w:r>
    </w:p>
    <w:p w:rsidR="0027464F" w:rsidRPr="00E708D7" w:rsidRDefault="0027464F" w:rsidP="009D49A1">
      <w:pPr>
        <w:pStyle w:val="FigureUkr"/>
        <w:numPr>
          <w:ilvl w:val="0"/>
          <w:numId w:val="7"/>
        </w:numPr>
        <w:spacing w:before="60" w:after="120"/>
        <w:ind w:left="0" w:firstLine="0"/>
        <w:rPr>
          <w:rStyle w:val="apple-style-span"/>
          <w:rFonts w:cs="Arial"/>
          <w:color w:val="000000"/>
          <w:lang w:val="uk-UA"/>
        </w:rPr>
      </w:pPr>
      <w:bookmarkStart w:id="9" w:name="_Toc458506515"/>
      <w:bookmarkStart w:id="10" w:name="_Toc459468877"/>
      <w:bookmarkStart w:id="11" w:name="_Toc492297684"/>
      <w:r w:rsidRPr="00E708D7">
        <w:rPr>
          <w:rStyle w:val="apple-style-span"/>
          <w:rFonts w:cs="Arial"/>
          <w:color w:val="000000"/>
          <w:lang w:val="uk-UA"/>
        </w:rPr>
        <w:t>Схема Полтавської області</w:t>
      </w:r>
      <w:bookmarkEnd w:id="9"/>
      <w:bookmarkEnd w:id="10"/>
      <w:bookmarkEnd w:id="11"/>
    </w:p>
    <w:p w:rsidR="0027464F" w:rsidRPr="00E708D7" w:rsidRDefault="0027464F" w:rsidP="00C80FF4">
      <w:pPr>
        <w:spacing w:before="120"/>
        <w:jc w:val="both"/>
      </w:pPr>
      <w:r w:rsidRPr="00E708D7">
        <w:t>Полтавська область відрізняється від бази через:</w:t>
      </w:r>
    </w:p>
    <w:p w:rsidR="0027464F" w:rsidRPr="00E708D7" w:rsidRDefault="0027464F" w:rsidP="006D71B4">
      <w:pPr>
        <w:pStyle w:val="af6"/>
        <w:numPr>
          <w:ilvl w:val="0"/>
          <w:numId w:val="14"/>
        </w:numPr>
        <w:tabs>
          <w:tab w:val="left" w:pos="709"/>
        </w:tabs>
        <w:spacing w:before="60" w:after="0" w:line="240" w:lineRule="auto"/>
        <w:ind w:left="714" w:hanging="357"/>
        <w:jc w:val="both"/>
        <w:rPr>
          <w:rFonts w:ascii="Arial" w:hAnsi="Arial" w:cs="Arial"/>
        </w:rPr>
      </w:pPr>
      <w:r w:rsidRPr="00E708D7">
        <w:rPr>
          <w:rFonts w:ascii="Arial" w:hAnsi="Arial" w:cs="Arial"/>
        </w:rPr>
        <w:t xml:space="preserve">Нижчу щільність населення (51 осіб на 1 </w:t>
      </w:r>
      <w:proofErr w:type="spellStart"/>
      <w:r w:rsidRPr="00E708D7">
        <w:rPr>
          <w:rFonts w:ascii="Arial" w:hAnsi="Arial" w:cs="Arial"/>
        </w:rPr>
        <w:t>кв</w:t>
      </w:r>
      <w:proofErr w:type="spellEnd"/>
      <w:r w:rsidRPr="00E708D7">
        <w:rPr>
          <w:rFonts w:ascii="Arial" w:hAnsi="Arial" w:cs="Arial"/>
        </w:rPr>
        <w:t>.</w:t>
      </w:r>
      <w:r w:rsidR="00572848">
        <w:rPr>
          <w:rFonts w:ascii="Arial" w:hAnsi="Arial" w:cs="Arial"/>
        </w:rPr>
        <w:t xml:space="preserve"> </w:t>
      </w:r>
      <w:r w:rsidRPr="00E708D7">
        <w:rPr>
          <w:rFonts w:ascii="Arial" w:hAnsi="Arial" w:cs="Arial"/>
        </w:rPr>
        <w:t>км) та урбанізацію (нижче середньої), зокрема менший обласний центр (296 тис. осіб) та низька частка міського населення (62%).</w:t>
      </w:r>
    </w:p>
    <w:p w:rsidR="0027464F" w:rsidRPr="00E708D7" w:rsidRDefault="0027464F" w:rsidP="006D71B4">
      <w:pPr>
        <w:pStyle w:val="af6"/>
        <w:numPr>
          <w:ilvl w:val="0"/>
          <w:numId w:val="14"/>
        </w:numPr>
        <w:tabs>
          <w:tab w:val="left" w:pos="709"/>
        </w:tabs>
        <w:spacing w:before="60" w:after="0" w:line="240" w:lineRule="auto"/>
        <w:ind w:left="714" w:hanging="357"/>
        <w:jc w:val="both"/>
        <w:rPr>
          <w:rFonts w:ascii="Arial" w:hAnsi="Arial" w:cs="Arial"/>
        </w:rPr>
      </w:pPr>
      <w:r w:rsidRPr="00E708D7">
        <w:rPr>
          <w:rFonts w:ascii="Arial" w:hAnsi="Arial" w:cs="Arial"/>
        </w:rPr>
        <w:t>Високу частку сільського господарства у ВДВ (14,4%).</w:t>
      </w:r>
    </w:p>
    <w:p w:rsidR="0027464F" w:rsidRPr="00E708D7" w:rsidRDefault="0027464F" w:rsidP="006D71B4">
      <w:pPr>
        <w:pStyle w:val="af6"/>
        <w:numPr>
          <w:ilvl w:val="0"/>
          <w:numId w:val="14"/>
        </w:numPr>
        <w:tabs>
          <w:tab w:val="left" w:pos="709"/>
        </w:tabs>
        <w:spacing w:before="60" w:after="0" w:line="240" w:lineRule="auto"/>
        <w:ind w:left="714" w:hanging="357"/>
        <w:jc w:val="both"/>
        <w:rPr>
          <w:rFonts w:ascii="Arial" w:hAnsi="Arial" w:cs="Arial"/>
        </w:rPr>
      </w:pPr>
      <w:r w:rsidRPr="00E708D7">
        <w:rPr>
          <w:rFonts w:ascii="Arial" w:hAnsi="Arial" w:cs="Arial"/>
        </w:rPr>
        <w:t>Більш високий рівень безробіття (8,0%).</w:t>
      </w:r>
    </w:p>
    <w:p w:rsidR="0027464F" w:rsidRPr="00E708D7" w:rsidRDefault="0027464F" w:rsidP="006D71B4">
      <w:pPr>
        <w:pStyle w:val="af6"/>
        <w:numPr>
          <w:ilvl w:val="0"/>
          <w:numId w:val="14"/>
        </w:numPr>
        <w:tabs>
          <w:tab w:val="left" w:pos="709"/>
        </w:tabs>
        <w:spacing w:before="60" w:after="0" w:line="240" w:lineRule="auto"/>
        <w:ind w:left="714" w:hanging="357"/>
        <w:jc w:val="both"/>
        <w:rPr>
          <w:rFonts w:ascii="Arial" w:hAnsi="Arial" w:cs="Arial"/>
        </w:rPr>
      </w:pPr>
      <w:r w:rsidRPr="00E708D7">
        <w:rPr>
          <w:rFonts w:ascii="Arial" w:hAnsi="Arial" w:cs="Arial"/>
        </w:rPr>
        <w:t>Високий рівень кваліфікації трудових ресурсів – більше половини найманих працівників в області мають вищу освіту.</w:t>
      </w:r>
    </w:p>
    <w:p w:rsidR="0027464F" w:rsidRPr="00E708D7" w:rsidRDefault="0027464F" w:rsidP="006D71B4">
      <w:pPr>
        <w:pStyle w:val="af6"/>
        <w:numPr>
          <w:ilvl w:val="0"/>
          <w:numId w:val="14"/>
        </w:numPr>
        <w:tabs>
          <w:tab w:val="left" w:pos="709"/>
        </w:tabs>
        <w:spacing w:before="60" w:after="0" w:line="240" w:lineRule="auto"/>
        <w:ind w:left="714" w:hanging="357"/>
        <w:jc w:val="both"/>
        <w:rPr>
          <w:rFonts w:ascii="Arial" w:hAnsi="Arial" w:cs="Arial"/>
        </w:rPr>
      </w:pPr>
      <w:r w:rsidRPr="00E708D7">
        <w:rPr>
          <w:rFonts w:ascii="Arial" w:hAnsi="Arial" w:cs="Arial"/>
        </w:rPr>
        <w:t>Кращий стан здоров'я, особливо нижча дитяча смертність і нижча захворюваність на активну форму туберкульозу.</w:t>
      </w:r>
    </w:p>
    <w:p w:rsidR="0027464F" w:rsidRPr="00E708D7" w:rsidRDefault="0027464F" w:rsidP="006D71B4">
      <w:pPr>
        <w:pStyle w:val="af6"/>
        <w:numPr>
          <w:ilvl w:val="0"/>
          <w:numId w:val="14"/>
        </w:numPr>
        <w:tabs>
          <w:tab w:val="left" w:pos="709"/>
        </w:tabs>
        <w:spacing w:before="60" w:after="0" w:line="240" w:lineRule="auto"/>
        <w:ind w:left="714" w:hanging="357"/>
        <w:jc w:val="both"/>
        <w:rPr>
          <w:rFonts w:ascii="Arial" w:hAnsi="Arial" w:cs="Arial"/>
        </w:rPr>
      </w:pPr>
      <w:r w:rsidRPr="00E708D7">
        <w:rPr>
          <w:rFonts w:ascii="Arial" w:hAnsi="Arial" w:cs="Arial"/>
        </w:rPr>
        <w:t>Кращі екологічні умови, особливо щодо стану забруднення води та викидів в атмосферу.</w:t>
      </w:r>
    </w:p>
    <w:p w:rsidR="0027464F" w:rsidRPr="00E708D7" w:rsidRDefault="0027464F" w:rsidP="00C80FF4">
      <w:pPr>
        <w:spacing w:before="120"/>
        <w:jc w:val="both"/>
      </w:pPr>
      <w:r w:rsidRPr="00E708D7">
        <w:t xml:space="preserve">Область має лінійно-вузлову структуру, яка формується в результаті перетину двох головних планувальних осей загальнодержавного значення (осей першого рангу): Північ – Південь </w:t>
      </w:r>
      <w:r w:rsidR="00416F6A">
        <w:t>і</w:t>
      </w:r>
      <w:r w:rsidRPr="00E708D7">
        <w:t xml:space="preserve"> Південний захід – Схід. На головних планувальних осях розташовані міста Полтава, Миргород, Хорол, Лубни, Пирятин, Козельщина, </w:t>
      </w:r>
      <w:r w:rsidR="00054D13" w:rsidRPr="00E708D7">
        <w:t>Горішні Плавні</w:t>
      </w:r>
      <w:r w:rsidRPr="00E708D7">
        <w:t>, Кременчук. До осей другого рангу можна віднести державні</w:t>
      </w:r>
      <w:r w:rsidR="003D2EE6" w:rsidRPr="00E708D7">
        <w:t>,</w:t>
      </w:r>
      <w:r w:rsidRPr="00E708D7">
        <w:t xml:space="preserve"> регіональні дороги і дороги місцевого значення, які забезпечують зв’язки області з головними промисловими центрами центрально</w:t>
      </w:r>
      <w:r w:rsidR="003D2EE6" w:rsidRPr="00E708D7">
        <w:t>ї, східної та західної України.</w:t>
      </w:r>
    </w:p>
    <w:p w:rsidR="00083FBC" w:rsidRPr="00E708D7" w:rsidRDefault="00083FBC" w:rsidP="00083FBC">
      <w:pPr>
        <w:spacing w:before="120"/>
        <w:jc w:val="both"/>
      </w:pPr>
      <w:r w:rsidRPr="00E708D7">
        <w:t xml:space="preserve">Найбільші обсяги прямих інвестицій зосереджено на підприємствах промисловості – 43,5% та оптової </w:t>
      </w:r>
      <w:r w:rsidR="00416F6A">
        <w:t>й</w:t>
      </w:r>
      <w:r w:rsidRPr="00E708D7">
        <w:t xml:space="preserve"> роздрібної торгівлі – 40,4%. Розподіл обсягів іноземного капіталу серед міст та районів області є нерівномірним. Різниця між крайніми значеннями (у розрахунку на 1 особу) лідера (м. Горішні Плавні) та аутсайдерів (Кременчуцького, Диканського районів) сягає понад тисячу разів, а в трьох районах області (Великобагачанський, Козельщинський </w:t>
      </w:r>
      <w:r w:rsidR="00416F6A">
        <w:t>і</w:t>
      </w:r>
      <w:r w:rsidRPr="00E708D7">
        <w:t xml:space="preserve"> Чорнухинський) – іноземні інвестиції відсутні.</w:t>
      </w:r>
    </w:p>
    <w:p w:rsidR="00083FBC" w:rsidRPr="00E708D7" w:rsidRDefault="00083FBC" w:rsidP="00083FBC">
      <w:pPr>
        <w:spacing w:before="120"/>
        <w:jc w:val="both"/>
      </w:pPr>
      <w:r w:rsidRPr="00E708D7">
        <w:t>У загальній кількості підприємств частка малих підприємств становить 93,2%. Проте обсяг реалізованої продукції (робіт, послуг) суб’єктами малого підприємництва складає 16,9 млрд. грн. (14,2% від загального обсягу реалізації продукції).</w:t>
      </w:r>
    </w:p>
    <w:p w:rsidR="00083FBC" w:rsidRPr="00E708D7" w:rsidRDefault="00083FBC" w:rsidP="00083FBC">
      <w:pPr>
        <w:spacing w:before="120"/>
        <w:jc w:val="both"/>
      </w:pPr>
      <w:r w:rsidRPr="00E708D7">
        <w:lastRenderedPageBreak/>
        <w:t>Структура зайнятості в Полтавській області суттєво не вирізняється з-поміж інших регіонів України. Найбільшими за чисельністю зайнятих залишаються промисловість, сільське господарство, сектор транспорту і зв’язку, також значна зайнятість в освіті та охороні здоров’я.</w:t>
      </w:r>
    </w:p>
    <w:p w:rsidR="00083FBC" w:rsidRPr="00E708D7" w:rsidRDefault="00083FBC" w:rsidP="00363999">
      <w:pPr>
        <w:spacing w:before="120"/>
        <w:jc w:val="both"/>
      </w:pPr>
      <w:r w:rsidRPr="00E708D7">
        <w:t xml:space="preserve">Четверта частина з усіх працевлаштованих працює саме на малих підприємствах, проте частка зайнятих на великих підприємствах серед регіонів України є найбільшою саме на Полтавщині. Аналогічною є і структура обсягів реалізованої продукції. Найбільша частка обсягу реалізованої продукції в Полтавській області припадає на великі підприємства (55,5%). У середньому по Україні цей показник становить 41,9%. Слід відзначити </w:t>
      </w:r>
      <w:r w:rsidR="00363999" w:rsidRPr="00E708D7">
        <w:t xml:space="preserve">значну </w:t>
      </w:r>
      <w:r w:rsidRPr="00E708D7">
        <w:t xml:space="preserve">диференціацію кількості зареєстрованих суб’єктів господарювання </w:t>
      </w:r>
      <w:r w:rsidR="00363999" w:rsidRPr="00E708D7">
        <w:t>у містах і районах області</w:t>
      </w:r>
      <w:r w:rsidRPr="00E708D7">
        <w:t>. Найбільша кількість малих підприємств у розрахунку на 10 тис. мешканців у Полтаві (105 од.) та Кременчуці (87 од.)</w:t>
      </w:r>
      <w:r w:rsidR="00363999" w:rsidRPr="00E708D7">
        <w:t xml:space="preserve">, а </w:t>
      </w:r>
      <w:r w:rsidRPr="00E708D7">
        <w:t>найменш</w:t>
      </w:r>
      <w:r w:rsidR="00363999" w:rsidRPr="00E708D7">
        <w:t>а</w:t>
      </w:r>
      <w:r w:rsidRPr="00E708D7">
        <w:t xml:space="preserve"> у Миргородському (22 од.), </w:t>
      </w:r>
      <w:proofErr w:type="spellStart"/>
      <w:r w:rsidRPr="00E708D7">
        <w:t>Оржицькому</w:t>
      </w:r>
      <w:proofErr w:type="spellEnd"/>
      <w:r w:rsidRPr="00E708D7">
        <w:t xml:space="preserve"> (26 од.) та Гадяцькому (29 од.) районах.</w:t>
      </w:r>
    </w:p>
    <w:p w:rsidR="00083FBC" w:rsidRPr="00426525" w:rsidRDefault="00083FBC" w:rsidP="00083FBC">
      <w:pPr>
        <w:spacing w:before="120"/>
        <w:jc w:val="both"/>
      </w:pPr>
      <w:r w:rsidRPr="00426525">
        <w:t>Згідно з Державним реєстром суб’єктів туристичної діяльності станом на 01.01.2014 у Полтавській області зареєстровано 226 туристичних фірм (із них 10 туристичних операторів). За останні 3 роки їх кількість збільшилась на 50%. У області функціонує 76 закладів розміщення, 610 закладів харчування. На Полтавщині свої послуги надають 86 осель зеленого туризму.</w:t>
      </w:r>
    </w:p>
    <w:p w:rsidR="0027464F" w:rsidRPr="00426525" w:rsidRDefault="00416F6A" w:rsidP="00C80FF4">
      <w:pPr>
        <w:spacing w:before="120"/>
        <w:jc w:val="both"/>
        <w:rPr>
          <w:b/>
          <w:i/>
        </w:rPr>
      </w:pPr>
      <w:r w:rsidRPr="00426525">
        <w:rPr>
          <w:b/>
          <w:i/>
        </w:rPr>
        <w:t>В</w:t>
      </w:r>
      <w:r w:rsidR="0027464F" w:rsidRPr="00426525">
        <w:rPr>
          <w:b/>
          <w:i/>
        </w:rPr>
        <w:t>исновки:</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426525">
        <w:rPr>
          <w:rFonts w:ascii="Arial" w:hAnsi="Arial" w:cs="Arial"/>
        </w:rPr>
        <w:t>Адміністративно-територіальний устрій Полтавської області склався на основі системи</w:t>
      </w:r>
      <w:r w:rsidRPr="00E708D7">
        <w:rPr>
          <w:rFonts w:ascii="Arial" w:hAnsi="Arial" w:cs="Arial"/>
        </w:rPr>
        <w:t xml:space="preserve"> розселення області і характеризується значною кількістю сільських населених пунктів та сіл у складі сільрад.</w:t>
      </w:r>
    </w:p>
    <w:p w:rsidR="005B433C" w:rsidRPr="00426525" w:rsidRDefault="0027464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 xml:space="preserve">Основна частина міського населення зосереджена у двох містах обласного значення – </w:t>
      </w:r>
      <w:r w:rsidRPr="00426525">
        <w:rPr>
          <w:rFonts w:ascii="Arial" w:hAnsi="Arial" w:cs="Arial"/>
        </w:rPr>
        <w:t xml:space="preserve">Полтаві (296 тис. осіб) та Кременчуці (225,8 тис. осіб), що становить 58% від загальної кількості міського населення (899,1 тис. осіб). </w:t>
      </w:r>
      <w:r w:rsidR="005B433C" w:rsidRPr="00426525">
        <w:rPr>
          <w:rFonts w:ascii="Arial" w:hAnsi="Arial" w:cs="Arial"/>
        </w:rPr>
        <w:t>В ц</w:t>
      </w:r>
      <w:r w:rsidRPr="00426525">
        <w:rPr>
          <w:rFonts w:ascii="Arial" w:hAnsi="Arial" w:cs="Arial"/>
        </w:rPr>
        <w:t xml:space="preserve">их містах </w:t>
      </w:r>
      <w:r w:rsidR="005B433C" w:rsidRPr="00426525">
        <w:rPr>
          <w:rFonts w:ascii="Arial" w:hAnsi="Arial" w:cs="Arial"/>
        </w:rPr>
        <w:t>є</w:t>
      </w:r>
      <w:r w:rsidRPr="00426525">
        <w:rPr>
          <w:rFonts w:ascii="Arial" w:hAnsi="Arial" w:cs="Arial"/>
        </w:rPr>
        <w:t xml:space="preserve"> потужний промисловий та науковий потенціал.</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426525">
        <w:rPr>
          <w:rFonts w:ascii="Arial" w:hAnsi="Arial" w:cs="Arial"/>
        </w:rPr>
        <w:t>Полтавська область, маючи високий рівень розвитку промисловості та виробництва</w:t>
      </w:r>
      <w:r w:rsidRPr="00E708D7">
        <w:rPr>
          <w:rFonts w:ascii="Arial" w:hAnsi="Arial" w:cs="Arial"/>
        </w:rPr>
        <w:t xml:space="preserve"> ВРП на одиницю населення, подібна до регіонів свого типу, проте відрізняється від них нижчим рівнем урбанізації та кращим екологічним станом.</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Полтавщина має досить потужний економічний потенціал, проте не в повній мірі використовує його можливості для людського розвитку.</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Затверджена Схема планування території Полтавської області є перевагою для регіону та відкриває додаткові можливості щодо оптимального використання території на основі пріоритетів розвитку регіону.</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Основу економіки області складають підприємства добувної промисловості, а в переробній галузі – підприємства машинобудування, нафтопереробки та харчової промисловості.</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Промисловий комплекс області має диференційований рівень виробництва. При цьому в м.</w:t>
      </w:r>
      <w:r w:rsidR="003D2EE6" w:rsidRPr="00E708D7">
        <w:rPr>
          <w:rFonts w:ascii="Arial" w:hAnsi="Arial" w:cs="Arial"/>
        </w:rPr>
        <w:t> </w:t>
      </w:r>
      <w:r w:rsidR="00054D13" w:rsidRPr="00E708D7">
        <w:rPr>
          <w:rFonts w:ascii="Arial" w:hAnsi="Arial" w:cs="Arial"/>
        </w:rPr>
        <w:t>Горішні Плавні</w:t>
      </w:r>
      <w:r w:rsidRPr="00E708D7">
        <w:rPr>
          <w:rFonts w:ascii="Arial" w:hAnsi="Arial" w:cs="Arial"/>
        </w:rPr>
        <w:t xml:space="preserve"> переважає гірничодобувна промисловість, що є ознакою монопрофільності виробництва.</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 xml:space="preserve">Продукція регіону є </w:t>
      </w:r>
      <w:proofErr w:type="spellStart"/>
      <w:r w:rsidRPr="00E708D7">
        <w:rPr>
          <w:rFonts w:ascii="Arial" w:hAnsi="Arial" w:cs="Arial"/>
        </w:rPr>
        <w:t>енерго</w:t>
      </w:r>
      <w:proofErr w:type="spellEnd"/>
      <w:r w:rsidR="005826FF">
        <w:rPr>
          <w:rFonts w:ascii="Arial" w:hAnsi="Arial" w:cs="Arial"/>
        </w:rPr>
        <w:t xml:space="preserve"> </w:t>
      </w:r>
      <w:r w:rsidRPr="00E708D7">
        <w:rPr>
          <w:rFonts w:ascii="Arial" w:hAnsi="Arial" w:cs="Arial"/>
        </w:rPr>
        <w:t xml:space="preserve">- та матеріалоємною, з високим рівнем споживання </w:t>
      </w:r>
      <w:r w:rsidR="003D2EE6" w:rsidRPr="00E708D7">
        <w:rPr>
          <w:rFonts w:ascii="Arial" w:hAnsi="Arial" w:cs="Arial"/>
        </w:rPr>
        <w:t xml:space="preserve">ресурсів </w:t>
      </w:r>
      <w:r w:rsidRPr="00E708D7">
        <w:rPr>
          <w:rFonts w:ascii="Arial" w:hAnsi="Arial" w:cs="Arial"/>
        </w:rPr>
        <w:t>на одиницю продукції.</w:t>
      </w:r>
    </w:p>
    <w:p w:rsidR="0027464F" w:rsidRPr="00E708D7" w:rsidRDefault="0027464F" w:rsidP="006D71B4">
      <w:pPr>
        <w:pStyle w:val="af6"/>
        <w:numPr>
          <w:ilvl w:val="0"/>
          <w:numId w:val="12"/>
        </w:numPr>
        <w:spacing w:before="60" w:after="0" w:line="240" w:lineRule="auto"/>
        <w:ind w:left="714" w:hanging="357"/>
        <w:jc w:val="both"/>
        <w:rPr>
          <w:rFonts w:ascii="Arial" w:hAnsi="Arial" w:cs="Arial"/>
        </w:rPr>
      </w:pPr>
      <w:r w:rsidRPr="00E708D7">
        <w:rPr>
          <w:rFonts w:ascii="Arial" w:hAnsi="Arial" w:cs="Arial"/>
        </w:rPr>
        <w:t>У провідних галузях промислового виробництва області (машинобудуванні, нафтопереробній, харчовій інших) зосереджено значну частку експортно- орієнтованих підприємств, що робить регіональну економіку залежною від кон'юнктури зовнішнього ринку.</w:t>
      </w:r>
    </w:p>
    <w:p w:rsidR="0040722E" w:rsidRDefault="0040722E" w:rsidP="00C80FF4">
      <w:pPr>
        <w:spacing w:before="120"/>
        <w:jc w:val="both"/>
      </w:pPr>
    </w:p>
    <w:p w:rsidR="00B07315" w:rsidRDefault="00B07315" w:rsidP="00C80FF4">
      <w:pPr>
        <w:spacing w:before="120"/>
        <w:jc w:val="both"/>
      </w:pPr>
    </w:p>
    <w:p w:rsidR="00B07315" w:rsidRDefault="00B07315" w:rsidP="00C80FF4">
      <w:pPr>
        <w:spacing w:before="120"/>
        <w:jc w:val="both"/>
      </w:pPr>
    </w:p>
    <w:p w:rsidR="00B07315" w:rsidRPr="00E708D7" w:rsidRDefault="00B07315" w:rsidP="00C80FF4">
      <w:pPr>
        <w:spacing w:before="120"/>
        <w:jc w:val="both"/>
      </w:pPr>
    </w:p>
    <w:p w:rsidR="00B141EA" w:rsidRPr="00E708D7" w:rsidRDefault="00B141EA" w:rsidP="006D71B4">
      <w:pPr>
        <w:pStyle w:val="2"/>
        <w:numPr>
          <w:ilvl w:val="1"/>
          <w:numId w:val="15"/>
        </w:numPr>
      </w:pPr>
      <w:bookmarkStart w:id="12" w:name="_Toc492297703"/>
      <w:r w:rsidRPr="00E708D7">
        <w:lastRenderedPageBreak/>
        <w:t>Коротка характеристика міст</w:t>
      </w:r>
      <w:r w:rsidR="00B70F57" w:rsidRPr="00E708D7">
        <w:t>-</w:t>
      </w:r>
      <w:r w:rsidRPr="00E708D7">
        <w:t>конкурентів</w:t>
      </w:r>
      <w:bookmarkEnd w:id="12"/>
    </w:p>
    <w:p w:rsidR="004C5153" w:rsidRPr="00E708D7" w:rsidRDefault="004C5153" w:rsidP="004C5153">
      <w:pPr>
        <w:rPr>
          <w:lang w:eastAsia="en-US"/>
        </w:rPr>
      </w:pPr>
    </w:p>
    <w:p w:rsidR="00B141EA" w:rsidRPr="00E708D7" w:rsidRDefault="00B141EA" w:rsidP="00D25C23">
      <w:pPr>
        <w:pStyle w:val="TableTitle"/>
      </w:pPr>
      <w:bookmarkStart w:id="13" w:name="_Toc291687786"/>
      <w:bookmarkStart w:id="14" w:name="_Toc291842808"/>
      <w:bookmarkStart w:id="15" w:name="_Toc291842954"/>
      <w:bookmarkStart w:id="16" w:name="_Toc291843073"/>
      <w:bookmarkStart w:id="17" w:name="_Toc292458570"/>
      <w:bookmarkStart w:id="18" w:name="_Toc304935890"/>
      <w:bookmarkStart w:id="19" w:name="_Toc304935975"/>
      <w:bookmarkStart w:id="20" w:name="_Toc492297637"/>
      <w:r w:rsidRPr="00E708D7">
        <w:t>Порівняння з містами-конкурентами</w:t>
      </w:r>
      <w:bookmarkEnd w:id="13"/>
      <w:bookmarkEnd w:id="14"/>
      <w:bookmarkEnd w:id="15"/>
      <w:bookmarkEnd w:id="16"/>
      <w:bookmarkEnd w:id="17"/>
      <w:bookmarkEnd w:id="18"/>
      <w:bookmarkEnd w:id="19"/>
      <w:bookmarkEnd w:id="20"/>
    </w:p>
    <w:tbl>
      <w:tblPr>
        <w:tblW w:w="5078" w:type="pct"/>
        <w:tblBorders>
          <w:top w:val="single" w:sz="6" w:space="0" w:color="678C94"/>
          <w:left w:val="single" w:sz="6" w:space="0" w:color="678C94"/>
          <w:bottom w:val="single" w:sz="6" w:space="0" w:color="678C94"/>
          <w:right w:val="single" w:sz="6" w:space="0" w:color="678C94"/>
          <w:insideH w:val="single" w:sz="6" w:space="0" w:color="678C94"/>
          <w:insideV w:val="single" w:sz="6" w:space="0" w:color="678C94"/>
        </w:tblBorders>
        <w:tblLayout w:type="fixed"/>
        <w:tblLook w:val="04A0" w:firstRow="1" w:lastRow="0" w:firstColumn="1" w:lastColumn="0" w:noHBand="0" w:noVBand="1"/>
      </w:tblPr>
      <w:tblGrid>
        <w:gridCol w:w="3110"/>
        <w:gridCol w:w="1134"/>
        <w:gridCol w:w="1137"/>
        <w:gridCol w:w="993"/>
        <w:gridCol w:w="1223"/>
        <w:gridCol w:w="1186"/>
        <w:gridCol w:w="989"/>
      </w:tblGrid>
      <w:tr w:rsidR="00B70F57" w:rsidRPr="00E708D7" w:rsidTr="00AA7255">
        <w:tc>
          <w:tcPr>
            <w:tcW w:w="1591" w:type="pct"/>
            <w:vMerge w:val="restart"/>
            <w:shd w:val="clear" w:color="auto" w:fill="9EB7BC"/>
            <w:vAlign w:val="center"/>
          </w:tcPr>
          <w:p w:rsidR="00B70F57" w:rsidRPr="00E708D7" w:rsidRDefault="00B70F57" w:rsidP="00B70F57">
            <w:pPr>
              <w:pStyle w:val="af2"/>
              <w:spacing w:before="0"/>
              <w:jc w:val="center"/>
              <w:rPr>
                <w:b/>
                <w:sz w:val="20"/>
                <w:szCs w:val="20"/>
                <w:lang w:val="uk-UA"/>
              </w:rPr>
            </w:pPr>
            <w:r w:rsidRPr="00E708D7">
              <w:rPr>
                <w:b/>
                <w:sz w:val="20"/>
                <w:szCs w:val="20"/>
                <w:lang w:val="uk-UA"/>
              </w:rPr>
              <w:t>Показники</w:t>
            </w:r>
          </w:p>
        </w:tc>
        <w:tc>
          <w:tcPr>
            <w:tcW w:w="1669" w:type="pct"/>
            <w:gridSpan w:val="3"/>
            <w:shd w:val="clear" w:color="auto" w:fill="9EB7BC"/>
            <w:vAlign w:val="center"/>
          </w:tcPr>
          <w:p w:rsidR="00B70F57" w:rsidRPr="00E708D7" w:rsidRDefault="00B70F57" w:rsidP="00BF2894">
            <w:pPr>
              <w:pStyle w:val="af2"/>
              <w:spacing w:before="0"/>
              <w:jc w:val="center"/>
              <w:rPr>
                <w:b/>
                <w:sz w:val="20"/>
                <w:szCs w:val="20"/>
                <w:lang w:val="uk-UA"/>
              </w:rPr>
            </w:pPr>
            <w:r w:rsidRPr="00E708D7">
              <w:rPr>
                <w:b/>
                <w:sz w:val="20"/>
                <w:szCs w:val="20"/>
                <w:lang w:val="uk-UA"/>
              </w:rPr>
              <w:t>201</w:t>
            </w:r>
            <w:r w:rsidR="00BF2894">
              <w:rPr>
                <w:b/>
                <w:sz w:val="20"/>
                <w:szCs w:val="20"/>
                <w:lang w:val="uk-UA"/>
              </w:rPr>
              <w:t>5</w:t>
            </w:r>
          </w:p>
        </w:tc>
        <w:tc>
          <w:tcPr>
            <w:tcW w:w="1739" w:type="pct"/>
            <w:gridSpan w:val="3"/>
            <w:shd w:val="clear" w:color="auto" w:fill="9EB7BC"/>
            <w:vAlign w:val="center"/>
          </w:tcPr>
          <w:p w:rsidR="00B70F57" w:rsidRPr="00E708D7" w:rsidRDefault="00B70F57" w:rsidP="00BF2894">
            <w:pPr>
              <w:pStyle w:val="af2"/>
              <w:spacing w:before="0"/>
              <w:jc w:val="center"/>
              <w:rPr>
                <w:b/>
                <w:sz w:val="20"/>
                <w:szCs w:val="20"/>
                <w:lang w:val="uk-UA"/>
              </w:rPr>
            </w:pPr>
            <w:r w:rsidRPr="00E708D7">
              <w:rPr>
                <w:b/>
                <w:sz w:val="20"/>
                <w:szCs w:val="20"/>
                <w:lang w:val="uk-UA"/>
              </w:rPr>
              <w:t>201</w:t>
            </w:r>
            <w:r w:rsidR="00BF2894">
              <w:rPr>
                <w:b/>
                <w:sz w:val="20"/>
                <w:szCs w:val="20"/>
                <w:lang w:val="uk-UA"/>
              </w:rPr>
              <w:t>6</w:t>
            </w:r>
          </w:p>
        </w:tc>
      </w:tr>
      <w:tr w:rsidR="00AA7255" w:rsidRPr="00E708D7" w:rsidTr="00AA7255">
        <w:tc>
          <w:tcPr>
            <w:tcW w:w="1591" w:type="pct"/>
            <w:vMerge/>
            <w:shd w:val="clear" w:color="auto" w:fill="9EB7BC"/>
            <w:vAlign w:val="center"/>
          </w:tcPr>
          <w:p w:rsidR="00B70F57" w:rsidRPr="00E708D7" w:rsidRDefault="00B70F57" w:rsidP="00B70F57">
            <w:pPr>
              <w:pStyle w:val="af2"/>
              <w:spacing w:before="0"/>
              <w:jc w:val="center"/>
              <w:rPr>
                <w:b/>
                <w:sz w:val="20"/>
                <w:szCs w:val="20"/>
                <w:lang w:val="uk-UA"/>
              </w:rPr>
            </w:pPr>
          </w:p>
        </w:tc>
        <w:tc>
          <w:tcPr>
            <w:tcW w:w="580" w:type="pct"/>
            <w:shd w:val="clear" w:color="auto" w:fill="9EB7BC"/>
          </w:tcPr>
          <w:p w:rsidR="00B70F57" w:rsidRPr="00E708D7" w:rsidRDefault="00B70F57" w:rsidP="00AA7255">
            <w:pPr>
              <w:pStyle w:val="af2"/>
              <w:spacing w:before="0"/>
              <w:ind w:right="-108"/>
              <w:rPr>
                <w:b/>
                <w:sz w:val="18"/>
                <w:szCs w:val="16"/>
                <w:lang w:val="uk-UA"/>
              </w:rPr>
            </w:pPr>
            <w:r w:rsidRPr="00E708D7">
              <w:rPr>
                <w:b/>
                <w:sz w:val="18"/>
                <w:szCs w:val="16"/>
                <w:lang w:val="uk-UA"/>
              </w:rPr>
              <w:t>Кременчук</w:t>
            </w:r>
          </w:p>
        </w:tc>
        <w:tc>
          <w:tcPr>
            <w:tcW w:w="582" w:type="pct"/>
            <w:shd w:val="clear" w:color="auto" w:fill="9EB7BC"/>
          </w:tcPr>
          <w:p w:rsidR="00B70F57" w:rsidRPr="00E708D7" w:rsidRDefault="00B70F57" w:rsidP="00B70F57">
            <w:pPr>
              <w:pStyle w:val="af2"/>
              <w:spacing w:before="0"/>
              <w:rPr>
                <w:b/>
                <w:sz w:val="18"/>
                <w:szCs w:val="16"/>
                <w:lang w:val="uk-UA"/>
              </w:rPr>
            </w:pPr>
            <w:r w:rsidRPr="00E708D7">
              <w:rPr>
                <w:b/>
                <w:sz w:val="18"/>
                <w:szCs w:val="16"/>
                <w:lang w:val="uk-UA"/>
              </w:rPr>
              <w:t>Миргород</w:t>
            </w:r>
          </w:p>
        </w:tc>
        <w:tc>
          <w:tcPr>
            <w:tcW w:w="508" w:type="pct"/>
            <w:shd w:val="clear" w:color="auto" w:fill="9EB7BC"/>
          </w:tcPr>
          <w:p w:rsidR="00B70F57" w:rsidRPr="00E708D7" w:rsidRDefault="00B70F57" w:rsidP="00B70F57">
            <w:pPr>
              <w:pStyle w:val="af2"/>
              <w:spacing w:before="0"/>
              <w:rPr>
                <w:b/>
                <w:sz w:val="18"/>
                <w:szCs w:val="16"/>
                <w:lang w:val="uk-UA"/>
              </w:rPr>
            </w:pPr>
            <w:r w:rsidRPr="00E708D7">
              <w:rPr>
                <w:b/>
                <w:sz w:val="18"/>
                <w:szCs w:val="16"/>
                <w:lang w:val="uk-UA"/>
              </w:rPr>
              <w:t>Полтава</w:t>
            </w:r>
          </w:p>
        </w:tc>
        <w:tc>
          <w:tcPr>
            <w:tcW w:w="626" w:type="pct"/>
            <w:shd w:val="clear" w:color="auto" w:fill="9EB7BC"/>
          </w:tcPr>
          <w:p w:rsidR="00B70F57" w:rsidRPr="00E708D7" w:rsidRDefault="00B70F57" w:rsidP="00B70F57">
            <w:pPr>
              <w:pStyle w:val="af2"/>
              <w:spacing w:before="0"/>
              <w:rPr>
                <w:b/>
                <w:sz w:val="18"/>
                <w:szCs w:val="16"/>
                <w:lang w:val="uk-UA"/>
              </w:rPr>
            </w:pPr>
            <w:r w:rsidRPr="00E708D7">
              <w:rPr>
                <w:b/>
                <w:sz w:val="18"/>
                <w:szCs w:val="16"/>
                <w:lang w:val="uk-UA"/>
              </w:rPr>
              <w:t>Кременчук</w:t>
            </w:r>
          </w:p>
        </w:tc>
        <w:tc>
          <w:tcPr>
            <w:tcW w:w="607" w:type="pct"/>
            <w:shd w:val="clear" w:color="auto" w:fill="9EB7BC"/>
          </w:tcPr>
          <w:p w:rsidR="00B70F57" w:rsidRPr="00E708D7" w:rsidRDefault="00B70F57" w:rsidP="00B70F57">
            <w:pPr>
              <w:pStyle w:val="af2"/>
              <w:spacing w:before="0"/>
              <w:rPr>
                <w:b/>
                <w:sz w:val="18"/>
                <w:szCs w:val="16"/>
                <w:lang w:val="uk-UA"/>
              </w:rPr>
            </w:pPr>
            <w:r w:rsidRPr="00E708D7">
              <w:rPr>
                <w:b/>
                <w:sz w:val="18"/>
                <w:szCs w:val="16"/>
                <w:lang w:val="uk-UA"/>
              </w:rPr>
              <w:t>Миргород</w:t>
            </w:r>
          </w:p>
        </w:tc>
        <w:tc>
          <w:tcPr>
            <w:tcW w:w="507" w:type="pct"/>
            <w:shd w:val="clear" w:color="auto" w:fill="9EB7BC"/>
          </w:tcPr>
          <w:p w:rsidR="00B70F57" w:rsidRPr="00E708D7" w:rsidRDefault="00B70F57" w:rsidP="00B70F57">
            <w:pPr>
              <w:pStyle w:val="af2"/>
              <w:spacing w:before="0"/>
              <w:rPr>
                <w:b/>
                <w:sz w:val="18"/>
                <w:szCs w:val="16"/>
                <w:lang w:val="uk-UA"/>
              </w:rPr>
            </w:pPr>
            <w:r w:rsidRPr="00E708D7">
              <w:rPr>
                <w:b/>
                <w:sz w:val="18"/>
                <w:szCs w:val="16"/>
                <w:lang w:val="uk-UA"/>
              </w:rPr>
              <w:t>Полтава</w:t>
            </w:r>
          </w:p>
        </w:tc>
      </w:tr>
      <w:tr w:rsidR="00AA7255" w:rsidRPr="00426525" w:rsidTr="00AA7255">
        <w:tc>
          <w:tcPr>
            <w:tcW w:w="1591" w:type="pct"/>
            <w:shd w:val="clear" w:color="auto" w:fill="auto"/>
          </w:tcPr>
          <w:p w:rsidR="00B70F57" w:rsidRPr="00426525" w:rsidRDefault="00B70F57" w:rsidP="00B70F57">
            <w:pPr>
              <w:rPr>
                <w:rFonts w:cs="Arial"/>
                <w:sz w:val="20"/>
                <w:szCs w:val="20"/>
              </w:rPr>
            </w:pPr>
            <w:r w:rsidRPr="00426525">
              <w:rPr>
                <w:rFonts w:cs="Arial"/>
                <w:sz w:val="20"/>
                <w:szCs w:val="20"/>
              </w:rPr>
              <w:t>Територія, км</w:t>
            </w:r>
            <w:r w:rsidRPr="00426525">
              <w:rPr>
                <w:rFonts w:cs="Arial"/>
                <w:sz w:val="20"/>
                <w:szCs w:val="20"/>
                <w:vertAlign w:val="superscript"/>
              </w:rPr>
              <w:t>2</w:t>
            </w:r>
          </w:p>
        </w:tc>
        <w:tc>
          <w:tcPr>
            <w:tcW w:w="580" w:type="pct"/>
            <w:shd w:val="clear" w:color="auto" w:fill="auto"/>
          </w:tcPr>
          <w:p w:rsidR="00B70F57" w:rsidRPr="00BF2894" w:rsidRDefault="00B70F57" w:rsidP="00083FBC">
            <w:pPr>
              <w:pStyle w:val="af2"/>
              <w:spacing w:before="0"/>
              <w:jc w:val="right"/>
              <w:rPr>
                <w:sz w:val="20"/>
                <w:szCs w:val="20"/>
                <w:lang w:val="uk-UA"/>
              </w:rPr>
            </w:pPr>
            <w:r w:rsidRPr="00BF2894">
              <w:rPr>
                <w:sz w:val="20"/>
                <w:szCs w:val="20"/>
                <w:lang w:val="uk-UA"/>
              </w:rPr>
              <w:t>96</w:t>
            </w:r>
          </w:p>
        </w:tc>
        <w:tc>
          <w:tcPr>
            <w:tcW w:w="582" w:type="pct"/>
            <w:shd w:val="clear" w:color="auto" w:fill="auto"/>
          </w:tcPr>
          <w:p w:rsidR="00B70F57" w:rsidRPr="00BF2894" w:rsidRDefault="00B70F57" w:rsidP="00083FBC">
            <w:pPr>
              <w:pStyle w:val="af2"/>
              <w:spacing w:before="0"/>
              <w:jc w:val="right"/>
              <w:rPr>
                <w:sz w:val="20"/>
                <w:szCs w:val="20"/>
                <w:lang w:val="uk-UA"/>
              </w:rPr>
            </w:pPr>
            <w:r w:rsidRPr="00BF2894">
              <w:rPr>
                <w:sz w:val="20"/>
                <w:szCs w:val="20"/>
                <w:lang w:val="uk-UA"/>
              </w:rPr>
              <w:t>19</w:t>
            </w:r>
          </w:p>
        </w:tc>
        <w:tc>
          <w:tcPr>
            <w:tcW w:w="508" w:type="pct"/>
            <w:shd w:val="clear" w:color="auto" w:fill="auto"/>
          </w:tcPr>
          <w:p w:rsidR="00B70F57" w:rsidRPr="00BF2894" w:rsidRDefault="00B70F57" w:rsidP="00083FBC">
            <w:pPr>
              <w:pStyle w:val="af2"/>
              <w:spacing w:before="0"/>
              <w:jc w:val="right"/>
              <w:rPr>
                <w:sz w:val="20"/>
                <w:szCs w:val="20"/>
                <w:lang w:val="uk-UA"/>
              </w:rPr>
            </w:pPr>
            <w:r w:rsidRPr="00BF2894">
              <w:rPr>
                <w:sz w:val="20"/>
                <w:szCs w:val="20"/>
                <w:lang w:val="uk-UA"/>
              </w:rPr>
              <w:t>112,52</w:t>
            </w:r>
          </w:p>
        </w:tc>
        <w:tc>
          <w:tcPr>
            <w:tcW w:w="626" w:type="pct"/>
            <w:shd w:val="clear" w:color="auto" w:fill="auto"/>
          </w:tcPr>
          <w:p w:rsidR="00B70F57" w:rsidRPr="00BF2894" w:rsidRDefault="00B70F57" w:rsidP="00083FBC">
            <w:pPr>
              <w:pStyle w:val="af2"/>
              <w:spacing w:before="0"/>
              <w:jc w:val="right"/>
              <w:rPr>
                <w:sz w:val="20"/>
                <w:szCs w:val="20"/>
                <w:lang w:val="uk-UA"/>
              </w:rPr>
            </w:pPr>
            <w:r w:rsidRPr="00BF2894">
              <w:rPr>
                <w:sz w:val="20"/>
                <w:szCs w:val="20"/>
                <w:lang w:val="uk-UA"/>
              </w:rPr>
              <w:t>96</w:t>
            </w:r>
          </w:p>
        </w:tc>
        <w:tc>
          <w:tcPr>
            <w:tcW w:w="607" w:type="pct"/>
            <w:shd w:val="clear" w:color="auto" w:fill="auto"/>
          </w:tcPr>
          <w:p w:rsidR="00B70F57" w:rsidRPr="00BF2894" w:rsidRDefault="00B70F57" w:rsidP="00083FBC">
            <w:pPr>
              <w:pStyle w:val="af2"/>
              <w:spacing w:before="0"/>
              <w:jc w:val="right"/>
              <w:rPr>
                <w:sz w:val="20"/>
                <w:szCs w:val="20"/>
                <w:lang w:val="uk-UA"/>
              </w:rPr>
            </w:pPr>
            <w:r w:rsidRPr="00BF2894">
              <w:rPr>
                <w:sz w:val="20"/>
                <w:szCs w:val="20"/>
                <w:lang w:val="uk-UA"/>
              </w:rPr>
              <w:t>19</w:t>
            </w:r>
          </w:p>
        </w:tc>
        <w:tc>
          <w:tcPr>
            <w:tcW w:w="507" w:type="pct"/>
            <w:shd w:val="clear" w:color="auto" w:fill="auto"/>
          </w:tcPr>
          <w:p w:rsidR="00B70F57" w:rsidRPr="00BF2894" w:rsidRDefault="00B70F57" w:rsidP="00083FBC">
            <w:pPr>
              <w:pStyle w:val="af2"/>
              <w:spacing w:before="0"/>
              <w:jc w:val="right"/>
              <w:rPr>
                <w:sz w:val="20"/>
                <w:szCs w:val="20"/>
                <w:lang w:val="uk-UA"/>
              </w:rPr>
            </w:pPr>
            <w:r w:rsidRPr="00BF2894">
              <w:rPr>
                <w:sz w:val="20"/>
                <w:szCs w:val="20"/>
                <w:lang w:val="uk-UA"/>
              </w:rPr>
              <w:t>112,52</w:t>
            </w:r>
          </w:p>
        </w:tc>
      </w:tr>
      <w:tr w:rsidR="00AA7255" w:rsidRPr="00426525" w:rsidTr="00AA7255">
        <w:tc>
          <w:tcPr>
            <w:tcW w:w="1591" w:type="pct"/>
            <w:shd w:val="clear" w:color="auto" w:fill="auto"/>
          </w:tcPr>
          <w:p w:rsidR="00B70F57" w:rsidRPr="00426525" w:rsidRDefault="00B70F57" w:rsidP="00B70F57">
            <w:pPr>
              <w:rPr>
                <w:rFonts w:cs="Arial"/>
                <w:sz w:val="20"/>
                <w:szCs w:val="20"/>
              </w:rPr>
            </w:pPr>
            <w:r w:rsidRPr="00426525">
              <w:rPr>
                <w:rFonts w:cs="Arial"/>
                <w:sz w:val="20"/>
                <w:szCs w:val="20"/>
              </w:rPr>
              <w:t>Населення, тис. осіб</w:t>
            </w:r>
          </w:p>
        </w:tc>
        <w:tc>
          <w:tcPr>
            <w:tcW w:w="580" w:type="pct"/>
            <w:shd w:val="clear" w:color="auto" w:fill="auto"/>
          </w:tcPr>
          <w:p w:rsidR="00B70F57" w:rsidRPr="00BF2894" w:rsidRDefault="00BF2894" w:rsidP="00083FBC">
            <w:pPr>
              <w:pStyle w:val="af2"/>
              <w:spacing w:before="0"/>
              <w:jc w:val="right"/>
              <w:rPr>
                <w:sz w:val="20"/>
                <w:szCs w:val="20"/>
                <w:lang w:val="uk-UA"/>
              </w:rPr>
            </w:pPr>
            <w:r w:rsidRPr="00BF2894">
              <w:rPr>
                <w:sz w:val="20"/>
                <w:szCs w:val="20"/>
                <w:lang w:val="uk-UA"/>
              </w:rPr>
              <w:t>224,5</w:t>
            </w:r>
          </w:p>
        </w:tc>
        <w:tc>
          <w:tcPr>
            <w:tcW w:w="582" w:type="pct"/>
            <w:shd w:val="clear" w:color="auto" w:fill="auto"/>
          </w:tcPr>
          <w:p w:rsidR="00B70F57" w:rsidRPr="00BF2894" w:rsidRDefault="00BF2894" w:rsidP="00083FBC">
            <w:pPr>
              <w:pStyle w:val="af2"/>
              <w:spacing w:before="0"/>
              <w:jc w:val="right"/>
              <w:rPr>
                <w:sz w:val="20"/>
                <w:szCs w:val="20"/>
                <w:lang w:val="uk-UA"/>
              </w:rPr>
            </w:pPr>
            <w:r w:rsidRPr="00BF2894">
              <w:rPr>
                <w:sz w:val="20"/>
                <w:szCs w:val="20"/>
                <w:lang w:val="uk-UA"/>
              </w:rPr>
              <w:t>40,5</w:t>
            </w:r>
          </w:p>
        </w:tc>
        <w:tc>
          <w:tcPr>
            <w:tcW w:w="508" w:type="pct"/>
            <w:shd w:val="clear" w:color="auto" w:fill="auto"/>
          </w:tcPr>
          <w:p w:rsidR="00B70F57" w:rsidRPr="00BF2894" w:rsidRDefault="00BF2894" w:rsidP="00083FBC">
            <w:pPr>
              <w:pStyle w:val="af2"/>
              <w:spacing w:before="0"/>
              <w:jc w:val="right"/>
              <w:rPr>
                <w:sz w:val="20"/>
                <w:szCs w:val="20"/>
                <w:lang w:val="uk-UA"/>
              </w:rPr>
            </w:pPr>
            <w:r w:rsidRPr="00BF2894">
              <w:rPr>
                <w:sz w:val="20"/>
                <w:szCs w:val="20"/>
                <w:lang w:val="uk-UA"/>
              </w:rPr>
              <w:t>294,5</w:t>
            </w:r>
          </w:p>
        </w:tc>
        <w:tc>
          <w:tcPr>
            <w:tcW w:w="626" w:type="pct"/>
            <w:shd w:val="clear" w:color="auto" w:fill="auto"/>
          </w:tcPr>
          <w:p w:rsidR="00B70F57" w:rsidRPr="00BF2894" w:rsidRDefault="00BF2894" w:rsidP="00083FBC">
            <w:pPr>
              <w:pStyle w:val="af2"/>
              <w:spacing w:before="0"/>
              <w:jc w:val="right"/>
              <w:rPr>
                <w:sz w:val="20"/>
                <w:szCs w:val="20"/>
                <w:lang w:val="uk-UA"/>
              </w:rPr>
            </w:pPr>
            <w:r>
              <w:rPr>
                <w:sz w:val="20"/>
                <w:szCs w:val="20"/>
                <w:lang w:val="uk-UA"/>
              </w:rPr>
              <w:t>223,1</w:t>
            </w:r>
          </w:p>
        </w:tc>
        <w:tc>
          <w:tcPr>
            <w:tcW w:w="607" w:type="pct"/>
            <w:shd w:val="clear" w:color="auto" w:fill="auto"/>
          </w:tcPr>
          <w:p w:rsidR="00B70F57" w:rsidRPr="00BF2894" w:rsidRDefault="00BF2894" w:rsidP="00083FBC">
            <w:pPr>
              <w:pStyle w:val="af2"/>
              <w:spacing w:before="0"/>
              <w:jc w:val="right"/>
              <w:rPr>
                <w:sz w:val="20"/>
                <w:szCs w:val="20"/>
                <w:lang w:val="uk-UA"/>
              </w:rPr>
            </w:pPr>
            <w:r>
              <w:rPr>
                <w:sz w:val="20"/>
                <w:szCs w:val="20"/>
                <w:lang w:val="uk-UA"/>
              </w:rPr>
              <w:t>40,3</w:t>
            </w:r>
          </w:p>
        </w:tc>
        <w:tc>
          <w:tcPr>
            <w:tcW w:w="507" w:type="pct"/>
            <w:shd w:val="clear" w:color="auto" w:fill="auto"/>
          </w:tcPr>
          <w:p w:rsidR="00B70F57" w:rsidRPr="00BF2894" w:rsidRDefault="00BF2894" w:rsidP="00083FBC">
            <w:pPr>
              <w:pStyle w:val="af2"/>
              <w:spacing w:before="0"/>
              <w:jc w:val="right"/>
              <w:rPr>
                <w:sz w:val="20"/>
                <w:szCs w:val="20"/>
                <w:lang w:val="uk-UA"/>
              </w:rPr>
            </w:pPr>
            <w:r>
              <w:rPr>
                <w:sz w:val="20"/>
                <w:szCs w:val="20"/>
                <w:lang w:val="uk-UA"/>
              </w:rPr>
              <w:t>293</w:t>
            </w:r>
          </w:p>
        </w:tc>
      </w:tr>
      <w:tr w:rsidR="00AA7255" w:rsidRPr="00426525" w:rsidTr="00AA7255">
        <w:tc>
          <w:tcPr>
            <w:tcW w:w="1591" w:type="pct"/>
            <w:shd w:val="clear" w:color="auto" w:fill="auto"/>
          </w:tcPr>
          <w:p w:rsidR="00B70F57" w:rsidRPr="00426525" w:rsidRDefault="00B70F57" w:rsidP="00B70F57">
            <w:pPr>
              <w:rPr>
                <w:rFonts w:cs="Arial"/>
                <w:sz w:val="20"/>
                <w:szCs w:val="20"/>
              </w:rPr>
            </w:pPr>
            <w:r w:rsidRPr="00426525">
              <w:rPr>
                <w:rFonts w:cs="Arial"/>
                <w:sz w:val="20"/>
                <w:szCs w:val="20"/>
              </w:rPr>
              <w:t>Зайняте населення, осіб</w:t>
            </w:r>
          </w:p>
        </w:tc>
        <w:tc>
          <w:tcPr>
            <w:tcW w:w="580"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61589</w:t>
            </w:r>
          </w:p>
        </w:tc>
        <w:tc>
          <w:tcPr>
            <w:tcW w:w="582"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6425</w:t>
            </w:r>
          </w:p>
        </w:tc>
        <w:tc>
          <w:tcPr>
            <w:tcW w:w="508"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105257</w:t>
            </w:r>
          </w:p>
        </w:tc>
        <w:tc>
          <w:tcPr>
            <w:tcW w:w="626" w:type="pct"/>
            <w:shd w:val="clear" w:color="auto" w:fill="auto"/>
          </w:tcPr>
          <w:p w:rsidR="00B70F57" w:rsidRPr="009F6DF6" w:rsidRDefault="00BF2894" w:rsidP="00083FBC">
            <w:pPr>
              <w:pStyle w:val="af2"/>
              <w:spacing w:before="0"/>
              <w:jc w:val="right"/>
              <w:rPr>
                <w:sz w:val="20"/>
                <w:szCs w:val="20"/>
                <w:lang w:val="uk-UA"/>
              </w:rPr>
            </w:pPr>
            <w:r w:rsidRPr="009F6DF6">
              <w:rPr>
                <w:sz w:val="20"/>
                <w:szCs w:val="20"/>
                <w:lang w:val="uk-UA"/>
              </w:rPr>
              <w:t>56939</w:t>
            </w:r>
          </w:p>
        </w:tc>
        <w:tc>
          <w:tcPr>
            <w:tcW w:w="607" w:type="pct"/>
            <w:shd w:val="clear" w:color="auto" w:fill="auto"/>
          </w:tcPr>
          <w:p w:rsidR="00B70F57" w:rsidRPr="009F6DF6" w:rsidRDefault="00BF2894" w:rsidP="00083FBC">
            <w:pPr>
              <w:pStyle w:val="af2"/>
              <w:spacing w:before="0"/>
              <w:jc w:val="right"/>
              <w:rPr>
                <w:sz w:val="20"/>
                <w:szCs w:val="20"/>
                <w:lang w:val="uk-UA"/>
              </w:rPr>
            </w:pPr>
            <w:r w:rsidRPr="009F6DF6">
              <w:rPr>
                <w:sz w:val="20"/>
                <w:szCs w:val="20"/>
                <w:lang w:val="uk-UA"/>
              </w:rPr>
              <w:t>7047</w:t>
            </w:r>
          </w:p>
        </w:tc>
        <w:tc>
          <w:tcPr>
            <w:tcW w:w="507" w:type="pct"/>
            <w:shd w:val="clear" w:color="auto" w:fill="auto"/>
          </w:tcPr>
          <w:p w:rsidR="00B70F57" w:rsidRPr="009F6DF6" w:rsidRDefault="00BF2894" w:rsidP="00083FBC">
            <w:pPr>
              <w:pStyle w:val="af2"/>
              <w:spacing w:before="0"/>
              <w:jc w:val="right"/>
              <w:rPr>
                <w:sz w:val="20"/>
                <w:szCs w:val="20"/>
                <w:lang w:val="uk-UA"/>
              </w:rPr>
            </w:pPr>
            <w:r w:rsidRPr="009F6DF6">
              <w:rPr>
                <w:sz w:val="20"/>
                <w:szCs w:val="20"/>
                <w:lang w:val="uk-UA"/>
              </w:rPr>
              <w:t>102052</w:t>
            </w:r>
          </w:p>
        </w:tc>
      </w:tr>
      <w:tr w:rsidR="00AA7255" w:rsidRPr="00426525" w:rsidTr="00AA7255">
        <w:tc>
          <w:tcPr>
            <w:tcW w:w="1591" w:type="pct"/>
            <w:shd w:val="clear" w:color="auto" w:fill="auto"/>
          </w:tcPr>
          <w:p w:rsidR="00B70F57" w:rsidRPr="00426525" w:rsidRDefault="00B70F57" w:rsidP="00B70F57">
            <w:pPr>
              <w:rPr>
                <w:rFonts w:cs="Arial"/>
                <w:sz w:val="20"/>
                <w:szCs w:val="20"/>
              </w:rPr>
            </w:pPr>
            <w:r w:rsidRPr="00426525">
              <w:rPr>
                <w:rFonts w:cs="Arial"/>
                <w:sz w:val="20"/>
                <w:szCs w:val="20"/>
              </w:rPr>
              <w:t>Зареєстровані безробітні, осіб</w:t>
            </w:r>
          </w:p>
        </w:tc>
        <w:tc>
          <w:tcPr>
            <w:tcW w:w="580"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4777</w:t>
            </w:r>
          </w:p>
        </w:tc>
        <w:tc>
          <w:tcPr>
            <w:tcW w:w="582"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805</w:t>
            </w:r>
          </w:p>
        </w:tc>
        <w:tc>
          <w:tcPr>
            <w:tcW w:w="508"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3257</w:t>
            </w:r>
          </w:p>
        </w:tc>
        <w:tc>
          <w:tcPr>
            <w:tcW w:w="626"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2754</w:t>
            </w:r>
          </w:p>
        </w:tc>
        <w:tc>
          <w:tcPr>
            <w:tcW w:w="607"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607</w:t>
            </w:r>
          </w:p>
        </w:tc>
        <w:tc>
          <w:tcPr>
            <w:tcW w:w="507"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2343</w:t>
            </w:r>
          </w:p>
        </w:tc>
      </w:tr>
      <w:tr w:rsidR="00AA7255" w:rsidRPr="00426525" w:rsidTr="00AA7255">
        <w:tc>
          <w:tcPr>
            <w:tcW w:w="1591" w:type="pct"/>
            <w:shd w:val="clear" w:color="auto" w:fill="auto"/>
          </w:tcPr>
          <w:p w:rsidR="00B70F57" w:rsidRPr="00426525" w:rsidRDefault="00B70F57" w:rsidP="00B70F57">
            <w:pPr>
              <w:rPr>
                <w:rFonts w:cs="Arial"/>
                <w:sz w:val="20"/>
                <w:szCs w:val="20"/>
              </w:rPr>
            </w:pPr>
            <w:r w:rsidRPr="00426525">
              <w:rPr>
                <w:rFonts w:cs="Arial"/>
                <w:sz w:val="20"/>
                <w:szCs w:val="20"/>
              </w:rPr>
              <w:t>Середня заробітна плата, грн.</w:t>
            </w:r>
          </w:p>
        </w:tc>
        <w:tc>
          <w:tcPr>
            <w:tcW w:w="580"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4113</w:t>
            </w:r>
          </w:p>
        </w:tc>
        <w:tc>
          <w:tcPr>
            <w:tcW w:w="582"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3617</w:t>
            </w:r>
          </w:p>
        </w:tc>
        <w:tc>
          <w:tcPr>
            <w:tcW w:w="508"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3906</w:t>
            </w:r>
          </w:p>
        </w:tc>
        <w:tc>
          <w:tcPr>
            <w:tcW w:w="626"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4850</w:t>
            </w:r>
          </w:p>
        </w:tc>
        <w:tc>
          <w:tcPr>
            <w:tcW w:w="607"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3919</w:t>
            </w:r>
          </w:p>
        </w:tc>
        <w:tc>
          <w:tcPr>
            <w:tcW w:w="507" w:type="pct"/>
            <w:shd w:val="clear" w:color="auto" w:fill="auto"/>
          </w:tcPr>
          <w:p w:rsidR="00B70F57" w:rsidRPr="009F6DF6" w:rsidRDefault="009F6DF6" w:rsidP="00083FBC">
            <w:pPr>
              <w:pStyle w:val="af2"/>
              <w:spacing w:before="0"/>
              <w:jc w:val="right"/>
              <w:rPr>
                <w:sz w:val="20"/>
                <w:szCs w:val="20"/>
                <w:lang w:val="uk-UA"/>
              </w:rPr>
            </w:pPr>
            <w:r w:rsidRPr="009F6DF6">
              <w:rPr>
                <w:sz w:val="20"/>
                <w:szCs w:val="20"/>
                <w:lang w:val="uk-UA"/>
              </w:rPr>
              <w:t>4854</w:t>
            </w:r>
          </w:p>
        </w:tc>
      </w:tr>
    </w:tbl>
    <w:p w:rsidR="0027464F" w:rsidRPr="00E708D7" w:rsidRDefault="0027464F" w:rsidP="00083FBC">
      <w:pPr>
        <w:pStyle w:val="34"/>
        <w:spacing w:before="120" w:after="0"/>
        <w:ind w:left="0"/>
        <w:jc w:val="both"/>
        <w:rPr>
          <w:rFonts w:eastAsia="Times New Roman"/>
          <w:sz w:val="22"/>
          <w:szCs w:val="24"/>
          <w:lang w:val="uk-UA" w:eastAsia="ru-RU"/>
        </w:rPr>
      </w:pPr>
      <w:r w:rsidRPr="00426525">
        <w:rPr>
          <w:rFonts w:eastAsia="Times New Roman"/>
          <w:sz w:val="22"/>
          <w:szCs w:val="24"/>
          <w:lang w:val="uk-UA" w:eastAsia="ru-RU"/>
        </w:rPr>
        <w:t>Серед сильн</w:t>
      </w:r>
      <w:r w:rsidR="00D740F2" w:rsidRPr="00426525">
        <w:rPr>
          <w:rFonts w:eastAsia="Times New Roman"/>
          <w:sz w:val="22"/>
          <w:szCs w:val="24"/>
          <w:lang w:val="uk-UA" w:eastAsia="ru-RU"/>
        </w:rPr>
        <w:t>их</w:t>
      </w:r>
      <w:r w:rsidRPr="00426525">
        <w:rPr>
          <w:rFonts w:eastAsia="Times New Roman"/>
          <w:sz w:val="22"/>
          <w:szCs w:val="24"/>
          <w:lang w:val="uk-UA" w:eastAsia="ru-RU"/>
        </w:rPr>
        <w:t xml:space="preserve"> стор</w:t>
      </w:r>
      <w:r w:rsidR="00D740F2" w:rsidRPr="00426525">
        <w:rPr>
          <w:rFonts w:eastAsia="Times New Roman"/>
          <w:sz w:val="22"/>
          <w:szCs w:val="24"/>
          <w:lang w:val="uk-UA" w:eastAsia="ru-RU"/>
        </w:rPr>
        <w:t xml:space="preserve">ін </w:t>
      </w:r>
      <w:r w:rsidRPr="00426525">
        <w:rPr>
          <w:rFonts w:eastAsia="Times New Roman"/>
          <w:sz w:val="22"/>
          <w:szCs w:val="24"/>
          <w:lang w:val="uk-UA" w:eastAsia="ru-RU"/>
        </w:rPr>
        <w:t>розвитку міста</w:t>
      </w:r>
      <w:r w:rsidR="00B70F57" w:rsidRPr="00426525">
        <w:rPr>
          <w:rFonts w:eastAsia="Times New Roman"/>
          <w:sz w:val="22"/>
          <w:szCs w:val="24"/>
          <w:lang w:val="uk-UA" w:eastAsia="ru-RU"/>
        </w:rPr>
        <w:t xml:space="preserve"> Горішні Плавні</w:t>
      </w:r>
      <w:r w:rsidR="00D740F2" w:rsidRPr="00426525">
        <w:rPr>
          <w:rFonts w:eastAsia="Times New Roman"/>
          <w:sz w:val="22"/>
          <w:szCs w:val="24"/>
          <w:lang w:val="uk-UA" w:eastAsia="ru-RU"/>
        </w:rPr>
        <w:t xml:space="preserve"> у порівнянні з конкурентами</w:t>
      </w:r>
      <w:r w:rsidR="00B70F57" w:rsidRPr="00426525">
        <w:rPr>
          <w:rFonts w:eastAsia="Times New Roman"/>
          <w:sz w:val="22"/>
          <w:szCs w:val="24"/>
          <w:lang w:val="uk-UA" w:eastAsia="ru-RU"/>
        </w:rPr>
        <w:t xml:space="preserve"> є</w:t>
      </w:r>
      <w:r w:rsidRPr="00426525">
        <w:rPr>
          <w:rFonts w:eastAsia="Times New Roman"/>
          <w:sz w:val="22"/>
          <w:szCs w:val="24"/>
          <w:lang w:val="uk-UA" w:eastAsia="ru-RU"/>
        </w:rPr>
        <w:t>:</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природно-географічний потенціал;</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стабільні політичні та міжетнічні відносини;</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 xml:space="preserve">низький рівень безробіття, відносно молоде населення і можливості перепрофілювання структури його зайнятості з орієнтацією на діяльність у </w:t>
      </w:r>
      <w:r w:rsidR="00F01DED" w:rsidRPr="00A6701C">
        <w:rPr>
          <w:rFonts w:eastAsia="Times New Roman"/>
          <w:color w:val="000000" w:themeColor="text1"/>
          <w:sz w:val="22"/>
          <w:szCs w:val="24"/>
          <w:lang w:val="uk-UA" w:eastAsia="ru-RU"/>
        </w:rPr>
        <w:t>високодохідних</w:t>
      </w:r>
      <w:r w:rsidRPr="00A6701C">
        <w:rPr>
          <w:rFonts w:eastAsia="Times New Roman"/>
          <w:color w:val="000000" w:themeColor="text1"/>
          <w:sz w:val="22"/>
          <w:szCs w:val="24"/>
          <w:lang w:val="uk-UA" w:eastAsia="ru-RU"/>
        </w:rPr>
        <w:t xml:space="preserve"> </w:t>
      </w:r>
      <w:r w:rsidR="00416F6A">
        <w:rPr>
          <w:rFonts w:eastAsia="Times New Roman"/>
          <w:sz w:val="22"/>
          <w:szCs w:val="24"/>
          <w:lang w:val="uk-UA" w:eastAsia="ru-RU"/>
        </w:rPr>
        <w:t>і</w:t>
      </w:r>
      <w:r w:rsidRPr="00E708D7">
        <w:rPr>
          <w:rFonts w:eastAsia="Times New Roman"/>
          <w:sz w:val="22"/>
          <w:szCs w:val="24"/>
          <w:lang w:val="uk-UA" w:eastAsia="ru-RU"/>
        </w:rPr>
        <w:t xml:space="preserve"> вимагаючих більш високої кваліфікації сферах ділової активності;</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високий рівень економічного розвитку, середньомісячної заробітної плати;</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розвинута добувна промисловість, наявність потужного</w:t>
      </w:r>
      <w:r w:rsidR="00083FBC" w:rsidRPr="00E708D7">
        <w:rPr>
          <w:rFonts w:eastAsia="Times New Roman"/>
          <w:sz w:val="22"/>
          <w:szCs w:val="24"/>
          <w:lang w:val="uk-UA" w:eastAsia="ru-RU"/>
        </w:rPr>
        <w:t>,</w:t>
      </w:r>
      <w:r w:rsidRPr="00E708D7">
        <w:rPr>
          <w:rFonts w:eastAsia="Times New Roman"/>
          <w:sz w:val="22"/>
          <w:szCs w:val="24"/>
          <w:lang w:val="uk-UA" w:eastAsia="ru-RU"/>
        </w:rPr>
        <w:t xml:space="preserve"> з конкурентоздатною продукцією</w:t>
      </w:r>
      <w:r w:rsidR="00083FBC" w:rsidRPr="00E708D7">
        <w:rPr>
          <w:rFonts w:eastAsia="Times New Roman"/>
          <w:sz w:val="22"/>
          <w:szCs w:val="24"/>
          <w:lang w:val="uk-UA" w:eastAsia="ru-RU"/>
        </w:rPr>
        <w:t>,</w:t>
      </w:r>
      <w:r w:rsidRPr="00E708D7">
        <w:rPr>
          <w:rFonts w:eastAsia="Times New Roman"/>
          <w:sz w:val="22"/>
          <w:szCs w:val="24"/>
          <w:lang w:val="uk-UA" w:eastAsia="ru-RU"/>
        </w:rPr>
        <w:t xml:space="preserve"> промислового підприємства, що створює підстави стабільного джерела </w:t>
      </w:r>
      <w:r w:rsidR="00083FBC" w:rsidRPr="00E708D7">
        <w:rPr>
          <w:rFonts w:eastAsia="Times New Roman"/>
          <w:sz w:val="22"/>
          <w:szCs w:val="24"/>
          <w:lang w:val="uk-UA" w:eastAsia="ru-RU"/>
        </w:rPr>
        <w:t>на</w:t>
      </w:r>
      <w:r w:rsidRPr="00E708D7">
        <w:rPr>
          <w:rFonts w:eastAsia="Times New Roman"/>
          <w:sz w:val="22"/>
          <w:szCs w:val="24"/>
          <w:lang w:val="uk-UA" w:eastAsia="ru-RU"/>
        </w:rPr>
        <w:t>повнення міського бюджету;</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наявність організацій, що сприяють розвитку малого та середнього бізнесу (Фонду підтримки підприємництва та Інформаційно-консультаційного центр</w:t>
      </w:r>
      <w:r w:rsidR="00083FBC" w:rsidRPr="00E708D7">
        <w:rPr>
          <w:rFonts w:eastAsia="Times New Roman"/>
          <w:sz w:val="22"/>
          <w:szCs w:val="24"/>
          <w:lang w:val="uk-UA" w:eastAsia="ru-RU"/>
        </w:rPr>
        <w:t>у</w:t>
      </w:r>
      <w:r w:rsidRPr="00E708D7">
        <w:rPr>
          <w:rFonts w:eastAsia="Times New Roman"/>
          <w:sz w:val="22"/>
          <w:szCs w:val="24"/>
          <w:lang w:val="uk-UA" w:eastAsia="ru-RU"/>
        </w:rPr>
        <w:t xml:space="preserve"> для підприємців);</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наявність вільних площ для розвитку бізнесу;</w:t>
      </w:r>
    </w:p>
    <w:p w:rsidR="0027464F"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достатньо високий рівень благоустрою центральної частини міста, широкий розвиток кабельного телебачення;</w:t>
      </w:r>
    </w:p>
    <w:p w:rsidR="00B550C0" w:rsidRPr="00E708D7" w:rsidRDefault="0027464F"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позитивний досвід самоврядної активності громадян</w:t>
      </w:r>
      <w:r w:rsidR="00083FBC" w:rsidRPr="00E708D7">
        <w:rPr>
          <w:rFonts w:eastAsia="Times New Roman"/>
          <w:sz w:val="22"/>
          <w:szCs w:val="24"/>
          <w:lang w:val="uk-UA" w:eastAsia="ru-RU"/>
        </w:rPr>
        <w:t xml:space="preserve"> та</w:t>
      </w:r>
      <w:r w:rsidRPr="00E708D7">
        <w:rPr>
          <w:rFonts w:eastAsia="Times New Roman"/>
          <w:sz w:val="22"/>
          <w:szCs w:val="24"/>
          <w:lang w:val="uk-UA" w:eastAsia="ru-RU"/>
        </w:rPr>
        <w:t xml:space="preserve"> висок</w:t>
      </w:r>
      <w:r w:rsidR="00083FBC" w:rsidRPr="00E708D7">
        <w:rPr>
          <w:rFonts w:eastAsia="Times New Roman"/>
          <w:sz w:val="22"/>
          <w:szCs w:val="24"/>
          <w:lang w:val="uk-UA" w:eastAsia="ru-RU"/>
        </w:rPr>
        <w:t>ий рівень</w:t>
      </w:r>
      <w:r w:rsidRPr="00E708D7">
        <w:rPr>
          <w:rFonts w:eastAsia="Times New Roman"/>
          <w:sz w:val="22"/>
          <w:szCs w:val="24"/>
          <w:lang w:val="uk-UA" w:eastAsia="ru-RU"/>
        </w:rPr>
        <w:t xml:space="preserve"> готовн</w:t>
      </w:r>
      <w:r w:rsidR="00083FBC" w:rsidRPr="00E708D7">
        <w:rPr>
          <w:rFonts w:eastAsia="Times New Roman"/>
          <w:sz w:val="22"/>
          <w:szCs w:val="24"/>
          <w:lang w:val="uk-UA" w:eastAsia="ru-RU"/>
        </w:rPr>
        <w:t>ості</w:t>
      </w:r>
      <w:r w:rsidRPr="00E708D7">
        <w:rPr>
          <w:rFonts w:eastAsia="Times New Roman"/>
          <w:sz w:val="22"/>
          <w:szCs w:val="24"/>
          <w:lang w:val="uk-UA" w:eastAsia="ru-RU"/>
        </w:rPr>
        <w:t xml:space="preserve"> громади до змін.</w:t>
      </w:r>
    </w:p>
    <w:p w:rsidR="00B70F57" w:rsidRPr="00E708D7" w:rsidRDefault="00B70F57" w:rsidP="00B70F57">
      <w:pPr>
        <w:pStyle w:val="34"/>
        <w:spacing w:before="60" w:after="0"/>
        <w:jc w:val="both"/>
        <w:rPr>
          <w:rFonts w:eastAsia="Times New Roman"/>
          <w:sz w:val="22"/>
          <w:szCs w:val="24"/>
          <w:lang w:val="uk-UA" w:eastAsia="ru-RU"/>
        </w:rPr>
      </w:pPr>
    </w:p>
    <w:p w:rsidR="00B141EA" w:rsidRPr="00E708D7" w:rsidRDefault="00B141EA" w:rsidP="00B550C0">
      <w:pPr>
        <w:pStyle w:val="1"/>
      </w:pPr>
      <w:bookmarkStart w:id="21" w:name="_Toc291842809"/>
      <w:bookmarkStart w:id="22" w:name="_Toc492297704"/>
      <w:bookmarkStart w:id="23" w:name="_Toc160249251"/>
      <w:r w:rsidRPr="00E708D7">
        <w:lastRenderedPageBreak/>
        <w:t>Земельні та природні ресурси</w:t>
      </w:r>
      <w:bookmarkEnd w:id="21"/>
      <w:bookmarkEnd w:id="22"/>
    </w:p>
    <w:p w:rsidR="00B141EA" w:rsidRPr="00E708D7" w:rsidRDefault="00B141EA" w:rsidP="006D71B4">
      <w:pPr>
        <w:pStyle w:val="2"/>
        <w:numPr>
          <w:ilvl w:val="1"/>
          <w:numId w:val="16"/>
        </w:numPr>
      </w:pPr>
      <w:bookmarkStart w:id="24" w:name="_Toc304935891"/>
      <w:bookmarkStart w:id="25" w:name="_Toc492297705"/>
      <w:r w:rsidRPr="00E708D7">
        <w:t>Земельні ресурси і територія міста</w:t>
      </w:r>
      <w:bookmarkEnd w:id="24"/>
      <w:bookmarkEnd w:id="25"/>
    </w:p>
    <w:p w:rsidR="00A6701C" w:rsidRDefault="004C5153" w:rsidP="00A6701C">
      <w:pPr>
        <w:snapToGrid w:val="0"/>
        <w:spacing w:before="120" w:after="120"/>
        <w:jc w:val="both"/>
      </w:pPr>
      <w:r w:rsidRPr="00E708D7">
        <w:rPr>
          <w:rFonts w:cs="Arial"/>
          <w:color w:val="000000"/>
          <w:szCs w:val="22"/>
        </w:rPr>
        <w:t xml:space="preserve">Горішні Плавні – місто обласного </w:t>
      </w:r>
      <w:r w:rsidR="0014301C" w:rsidRPr="00E708D7">
        <w:rPr>
          <w:rFonts w:cs="Arial"/>
          <w:color w:val="000000"/>
          <w:szCs w:val="22"/>
        </w:rPr>
        <w:t>значе</w:t>
      </w:r>
      <w:r w:rsidRPr="00E708D7">
        <w:rPr>
          <w:rFonts w:cs="Arial"/>
          <w:color w:val="000000"/>
          <w:szCs w:val="22"/>
        </w:rPr>
        <w:t xml:space="preserve">ння площею </w:t>
      </w:r>
      <w:r w:rsidR="006575A9">
        <w:rPr>
          <w:rFonts w:cs="Arial"/>
          <w:color w:val="000000"/>
          <w:szCs w:val="22"/>
        </w:rPr>
        <w:t>11 100 га</w:t>
      </w:r>
      <w:r w:rsidR="00491819" w:rsidRPr="00A6701C">
        <w:rPr>
          <w:rFonts w:cs="Arial"/>
          <w:color w:val="000000" w:themeColor="text1"/>
          <w:szCs w:val="22"/>
        </w:rPr>
        <w:t xml:space="preserve">. </w:t>
      </w:r>
      <w:bookmarkStart w:id="26" w:name="_Toc492297638"/>
    </w:p>
    <w:p w:rsidR="004C5153" w:rsidRPr="00E708D7" w:rsidRDefault="004C5153" w:rsidP="00A6701C">
      <w:pPr>
        <w:snapToGrid w:val="0"/>
        <w:spacing w:before="120" w:after="120"/>
        <w:jc w:val="both"/>
      </w:pPr>
      <w:r w:rsidRPr="00E708D7">
        <w:t>Землі, які входять до адміністративно-територіальн</w:t>
      </w:r>
      <w:r w:rsidR="00DC66E7" w:rsidRPr="00E708D7">
        <w:t>ої</w:t>
      </w:r>
      <w:r w:rsidRPr="00E708D7">
        <w:t xml:space="preserve"> одиниц</w:t>
      </w:r>
      <w:r w:rsidR="00DC66E7" w:rsidRPr="00E708D7">
        <w:t>і</w:t>
      </w:r>
      <w:bookmarkEnd w:id="26"/>
    </w:p>
    <w:tbl>
      <w:tblPr>
        <w:tblW w:w="9541" w:type="dxa"/>
        <w:tblInd w:w="93" w:type="dxa"/>
        <w:tblLook w:val="04A0" w:firstRow="1" w:lastRow="0" w:firstColumn="1" w:lastColumn="0" w:noHBand="0" w:noVBand="1"/>
      </w:tblPr>
      <w:tblGrid>
        <w:gridCol w:w="573"/>
        <w:gridCol w:w="5538"/>
        <w:gridCol w:w="2130"/>
        <w:gridCol w:w="1300"/>
      </w:tblGrid>
      <w:tr w:rsidR="00B70F57" w:rsidRPr="00E708D7" w:rsidTr="008F1EA3">
        <w:trPr>
          <w:trHeight w:val="659"/>
        </w:trPr>
        <w:tc>
          <w:tcPr>
            <w:tcW w:w="573" w:type="dxa"/>
            <w:tcBorders>
              <w:top w:val="single" w:sz="4" w:space="0" w:color="auto"/>
              <w:left w:val="single" w:sz="4" w:space="0" w:color="auto"/>
              <w:bottom w:val="single" w:sz="4" w:space="0" w:color="auto"/>
              <w:right w:val="nil"/>
            </w:tcBorders>
            <w:shd w:val="clear" w:color="auto" w:fill="9EB7BC"/>
            <w:noWrap/>
            <w:hideMark/>
          </w:tcPr>
          <w:p w:rsidR="004C5153" w:rsidRPr="00E708D7" w:rsidRDefault="00B70F57" w:rsidP="00B70F57">
            <w:pPr>
              <w:rPr>
                <w:rFonts w:cs="Arial"/>
                <w:b/>
                <w:sz w:val="20"/>
                <w:szCs w:val="20"/>
              </w:rPr>
            </w:pPr>
            <w:r w:rsidRPr="00E708D7">
              <w:rPr>
                <w:rFonts w:cs="Arial"/>
                <w:b/>
                <w:sz w:val="20"/>
                <w:szCs w:val="20"/>
              </w:rPr>
              <w:t>№</w:t>
            </w:r>
          </w:p>
        </w:tc>
        <w:tc>
          <w:tcPr>
            <w:tcW w:w="5538" w:type="dxa"/>
            <w:tcBorders>
              <w:top w:val="single" w:sz="4" w:space="0" w:color="auto"/>
              <w:left w:val="single" w:sz="4" w:space="0" w:color="auto"/>
              <w:bottom w:val="single" w:sz="4" w:space="0" w:color="auto"/>
              <w:right w:val="single" w:sz="4" w:space="0" w:color="auto"/>
            </w:tcBorders>
            <w:shd w:val="clear" w:color="auto" w:fill="9EB7BC"/>
            <w:noWrap/>
            <w:hideMark/>
          </w:tcPr>
          <w:p w:rsidR="004C5153" w:rsidRPr="00E708D7" w:rsidRDefault="004C5153" w:rsidP="0014301C">
            <w:pPr>
              <w:jc w:val="center"/>
              <w:rPr>
                <w:rFonts w:cs="Arial"/>
                <w:b/>
                <w:sz w:val="20"/>
                <w:szCs w:val="20"/>
              </w:rPr>
            </w:pPr>
            <w:r w:rsidRPr="00E708D7">
              <w:rPr>
                <w:rFonts w:cs="Arial"/>
                <w:b/>
                <w:sz w:val="20"/>
                <w:szCs w:val="20"/>
              </w:rPr>
              <w:t>Власники землі, землекористувачі та землі</w:t>
            </w:r>
            <w:r w:rsidR="00416F6A">
              <w:rPr>
                <w:rFonts w:cs="Arial"/>
                <w:b/>
                <w:sz w:val="20"/>
                <w:szCs w:val="20"/>
              </w:rPr>
              <w:t xml:space="preserve"> </w:t>
            </w:r>
            <w:r w:rsidRPr="00E708D7">
              <w:rPr>
                <w:rFonts w:cs="Arial"/>
                <w:b/>
                <w:sz w:val="20"/>
                <w:szCs w:val="20"/>
              </w:rPr>
              <w:t>державної власності, не надані у власність або користування</w:t>
            </w:r>
          </w:p>
        </w:tc>
        <w:tc>
          <w:tcPr>
            <w:tcW w:w="2130" w:type="dxa"/>
            <w:tcBorders>
              <w:top w:val="single" w:sz="4" w:space="0" w:color="auto"/>
              <w:left w:val="nil"/>
              <w:bottom w:val="single" w:sz="4" w:space="0" w:color="auto"/>
              <w:right w:val="single" w:sz="4" w:space="0" w:color="auto"/>
            </w:tcBorders>
            <w:shd w:val="clear" w:color="auto" w:fill="9EB7BC"/>
            <w:noWrap/>
            <w:hideMark/>
          </w:tcPr>
          <w:p w:rsidR="004C5153" w:rsidRPr="00E708D7" w:rsidRDefault="004C5153" w:rsidP="0014301C">
            <w:pPr>
              <w:jc w:val="center"/>
              <w:rPr>
                <w:rFonts w:cs="Arial"/>
                <w:b/>
                <w:sz w:val="20"/>
                <w:szCs w:val="20"/>
              </w:rPr>
            </w:pPr>
            <w:r w:rsidRPr="00E708D7">
              <w:rPr>
                <w:rFonts w:cs="Arial"/>
                <w:b/>
                <w:sz w:val="20"/>
                <w:szCs w:val="20"/>
              </w:rPr>
              <w:t>Кількість</w:t>
            </w:r>
            <w:r w:rsidR="00416F6A">
              <w:rPr>
                <w:rFonts w:cs="Arial"/>
                <w:b/>
                <w:sz w:val="20"/>
                <w:szCs w:val="20"/>
              </w:rPr>
              <w:t xml:space="preserve"> </w:t>
            </w:r>
            <w:r w:rsidRPr="00E708D7">
              <w:rPr>
                <w:rFonts w:cs="Arial"/>
                <w:b/>
                <w:sz w:val="20"/>
                <w:szCs w:val="20"/>
              </w:rPr>
              <w:t>власників та</w:t>
            </w:r>
            <w:r w:rsidR="00416F6A">
              <w:rPr>
                <w:rFonts w:cs="Arial"/>
                <w:b/>
                <w:sz w:val="20"/>
                <w:szCs w:val="20"/>
              </w:rPr>
              <w:t xml:space="preserve"> </w:t>
            </w:r>
            <w:r w:rsidRPr="00E708D7">
              <w:rPr>
                <w:rFonts w:cs="Arial"/>
                <w:b/>
                <w:sz w:val="20"/>
                <w:szCs w:val="20"/>
              </w:rPr>
              <w:t>землекористувачів</w:t>
            </w:r>
          </w:p>
        </w:tc>
        <w:tc>
          <w:tcPr>
            <w:tcW w:w="1300" w:type="dxa"/>
            <w:tcBorders>
              <w:top w:val="single" w:sz="4" w:space="0" w:color="auto"/>
              <w:left w:val="nil"/>
              <w:bottom w:val="single" w:sz="4" w:space="0" w:color="auto"/>
              <w:right w:val="single" w:sz="4" w:space="0" w:color="auto"/>
            </w:tcBorders>
            <w:shd w:val="clear" w:color="auto" w:fill="9EB7BC"/>
            <w:noWrap/>
            <w:hideMark/>
          </w:tcPr>
          <w:p w:rsidR="004C5153" w:rsidRPr="00FF4151" w:rsidRDefault="004C5153" w:rsidP="00B70F57">
            <w:pPr>
              <w:jc w:val="center"/>
              <w:rPr>
                <w:rFonts w:cs="Arial"/>
                <w:b/>
                <w:sz w:val="20"/>
                <w:szCs w:val="20"/>
                <w:lang w:val="en-US"/>
              </w:rPr>
            </w:pPr>
            <w:r w:rsidRPr="00E708D7">
              <w:rPr>
                <w:rFonts w:cs="Arial"/>
                <w:b/>
                <w:sz w:val="20"/>
                <w:szCs w:val="20"/>
              </w:rPr>
              <w:t>Загальна площа</w:t>
            </w:r>
            <w:r w:rsidR="00416F6A">
              <w:rPr>
                <w:rFonts w:cs="Arial"/>
                <w:b/>
                <w:sz w:val="20"/>
                <w:szCs w:val="20"/>
              </w:rPr>
              <w:t xml:space="preserve"> </w:t>
            </w:r>
            <w:r w:rsidRPr="00E708D7">
              <w:rPr>
                <w:rFonts w:cs="Arial"/>
                <w:b/>
                <w:sz w:val="20"/>
                <w:szCs w:val="20"/>
              </w:rPr>
              <w:t>земель</w:t>
            </w:r>
            <w:r w:rsidR="00FF4151" w:rsidRPr="00421B46">
              <w:rPr>
                <w:rFonts w:cs="Arial"/>
                <w:b/>
                <w:sz w:val="20"/>
                <w:szCs w:val="20"/>
              </w:rPr>
              <w:t>, га</w:t>
            </w:r>
          </w:p>
        </w:tc>
      </w:tr>
      <w:tr w:rsidR="00B70F57" w:rsidRPr="00E708D7" w:rsidTr="008F1EA3">
        <w:trPr>
          <w:trHeight w:val="433"/>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1</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Сільськогосподарські підприємства (всього земель у власності і користуванні)</w:t>
            </w:r>
          </w:p>
        </w:tc>
        <w:tc>
          <w:tcPr>
            <w:tcW w:w="213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1</w:t>
            </w:r>
          </w:p>
        </w:tc>
        <w:tc>
          <w:tcPr>
            <w:tcW w:w="130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5,1346</w:t>
            </w:r>
          </w:p>
        </w:tc>
      </w:tr>
      <w:tr w:rsidR="00B70F57" w:rsidRPr="00E708D7" w:rsidTr="008F1EA3">
        <w:trPr>
          <w:trHeight w:val="194"/>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2</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Громадяни, яким надані землі у власність і користування</w:t>
            </w:r>
          </w:p>
        </w:tc>
        <w:tc>
          <w:tcPr>
            <w:tcW w:w="213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19175</w:t>
            </w:r>
          </w:p>
        </w:tc>
        <w:tc>
          <w:tcPr>
            <w:tcW w:w="130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1113,6134</w:t>
            </w:r>
          </w:p>
        </w:tc>
      </w:tr>
      <w:tr w:rsidR="00B70F57" w:rsidRPr="00E708D7" w:rsidTr="008F1EA3">
        <w:trPr>
          <w:trHeight w:val="121"/>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3</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Заклади, установи, організації</w:t>
            </w:r>
          </w:p>
        </w:tc>
        <w:tc>
          <w:tcPr>
            <w:tcW w:w="213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115</w:t>
            </w:r>
          </w:p>
        </w:tc>
        <w:tc>
          <w:tcPr>
            <w:tcW w:w="130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295,1815</w:t>
            </w:r>
          </w:p>
        </w:tc>
      </w:tr>
      <w:tr w:rsidR="00B70F57" w:rsidRPr="00E708D7" w:rsidTr="008F1EA3">
        <w:trPr>
          <w:trHeight w:val="159"/>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4</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Промислові та інші підприємства</w:t>
            </w:r>
          </w:p>
        </w:tc>
        <w:tc>
          <w:tcPr>
            <w:tcW w:w="213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44</w:t>
            </w:r>
          </w:p>
        </w:tc>
        <w:tc>
          <w:tcPr>
            <w:tcW w:w="130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6060,7479</w:t>
            </w:r>
          </w:p>
        </w:tc>
      </w:tr>
      <w:tr w:rsidR="00B70F57" w:rsidRPr="00E708D7" w:rsidTr="008F1EA3">
        <w:trPr>
          <w:trHeight w:val="107"/>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5</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Підприємства та організації транспорту, зв`язку</w:t>
            </w:r>
          </w:p>
        </w:tc>
        <w:tc>
          <w:tcPr>
            <w:tcW w:w="213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12</w:t>
            </w:r>
          </w:p>
        </w:tc>
        <w:tc>
          <w:tcPr>
            <w:tcW w:w="130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106,6800</w:t>
            </w:r>
          </w:p>
        </w:tc>
      </w:tr>
      <w:tr w:rsidR="00B70F57" w:rsidRPr="00E708D7" w:rsidTr="008F1EA3">
        <w:trPr>
          <w:trHeight w:val="243"/>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6</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Частини, підприємства, організації, установи, навчальні заклади оборони</w:t>
            </w:r>
          </w:p>
        </w:tc>
        <w:tc>
          <w:tcPr>
            <w:tcW w:w="213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4</w:t>
            </w:r>
          </w:p>
        </w:tc>
        <w:tc>
          <w:tcPr>
            <w:tcW w:w="1300" w:type="dxa"/>
            <w:tcBorders>
              <w:top w:val="nil"/>
              <w:left w:val="nil"/>
              <w:bottom w:val="single" w:sz="4" w:space="0" w:color="auto"/>
              <w:right w:val="single" w:sz="4" w:space="0" w:color="auto"/>
            </w:tcBorders>
            <w:shd w:val="clear" w:color="auto" w:fill="auto"/>
            <w:noWrap/>
            <w:hideMark/>
          </w:tcPr>
          <w:p w:rsidR="004C5153" w:rsidRPr="00E82876" w:rsidRDefault="004C5153" w:rsidP="0014301C">
            <w:pPr>
              <w:jc w:val="right"/>
              <w:rPr>
                <w:rFonts w:cs="Arial"/>
                <w:bCs/>
                <w:sz w:val="20"/>
                <w:szCs w:val="20"/>
              </w:rPr>
            </w:pPr>
            <w:r w:rsidRPr="00E82876">
              <w:rPr>
                <w:rFonts w:cs="Arial"/>
                <w:bCs/>
                <w:sz w:val="20"/>
                <w:szCs w:val="20"/>
              </w:rPr>
              <w:t>22,2071</w:t>
            </w:r>
          </w:p>
        </w:tc>
      </w:tr>
      <w:tr w:rsidR="00B70F57" w:rsidRPr="00E708D7" w:rsidTr="008F1EA3">
        <w:trPr>
          <w:trHeight w:val="222"/>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8</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Лісогосподарські підприємства</w:t>
            </w:r>
          </w:p>
        </w:tc>
        <w:tc>
          <w:tcPr>
            <w:tcW w:w="213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p>
        </w:tc>
        <w:tc>
          <w:tcPr>
            <w:tcW w:w="130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887,9622</w:t>
            </w:r>
          </w:p>
        </w:tc>
      </w:tr>
      <w:tr w:rsidR="00B70F57" w:rsidRPr="00E708D7" w:rsidTr="008F1EA3">
        <w:trPr>
          <w:trHeight w:val="328"/>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12</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Землі запасу та землі, не надані у власність та постійне користування в межах населених пунктів (які не надані у тимчасове користування)</w:t>
            </w:r>
          </w:p>
        </w:tc>
        <w:tc>
          <w:tcPr>
            <w:tcW w:w="213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X</w:t>
            </w:r>
          </w:p>
        </w:tc>
        <w:tc>
          <w:tcPr>
            <w:tcW w:w="130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2605,2733</w:t>
            </w:r>
          </w:p>
        </w:tc>
      </w:tr>
      <w:tr w:rsidR="00B70F57" w:rsidRPr="00E708D7" w:rsidTr="008F1EA3">
        <w:trPr>
          <w:trHeight w:val="202"/>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13</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Всього земель, які входять до адміністративно</w:t>
            </w:r>
            <w:r w:rsidR="00B70F57" w:rsidRPr="00E708D7">
              <w:rPr>
                <w:rFonts w:cs="Arial"/>
                <w:bCs/>
                <w:sz w:val="20"/>
                <w:szCs w:val="20"/>
              </w:rPr>
              <w:t>-територіальних одиниць</w:t>
            </w:r>
          </w:p>
        </w:tc>
        <w:tc>
          <w:tcPr>
            <w:tcW w:w="213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19351</w:t>
            </w:r>
          </w:p>
        </w:tc>
        <w:tc>
          <w:tcPr>
            <w:tcW w:w="130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11096,8000</w:t>
            </w:r>
          </w:p>
        </w:tc>
      </w:tr>
      <w:tr w:rsidR="00B70F57" w:rsidRPr="00E708D7" w:rsidTr="008F1EA3">
        <w:trPr>
          <w:trHeight w:val="226"/>
        </w:trPr>
        <w:tc>
          <w:tcPr>
            <w:tcW w:w="573" w:type="dxa"/>
            <w:tcBorders>
              <w:top w:val="nil"/>
              <w:left w:val="single" w:sz="4" w:space="0" w:color="auto"/>
              <w:bottom w:val="single" w:sz="4" w:space="0" w:color="auto"/>
              <w:right w:val="single" w:sz="4" w:space="0" w:color="auto"/>
            </w:tcBorders>
            <w:shd w:val="clear" w:color="auto" w:fill="auto"/>
            <w:noWrap/>
            <w:hideMark/>
          </w:tcPr>
          <w:p w:rsidR="004C5153" w:rsidRPr="00E708D7" w:rsidRDefault="004C5153" w:rsidP="007C4279">
            <w:pPr>
              <w:rPr>
                <w:rFonts w:cs="Arial"/>
                <w:bCs/>
                <w:sz w:val="20"/>
                <w:szCs w:val="20"/>
              </w:rPr>
            </w:pPr>
            <w:r w:rsidRPr="00E708D7">
              <w:rPr>
                <w:rFonts w:cs="Arial"/>
                <w:bCs/>
                <w:sz w:val="20"/>
                <w:szCs w:val="20"/>
              </w:rPr>
              <w:t>15</w:t>
            </w:r>
          </w:p>
        </w:tc>
        <w:tc>
          <w:tcPr>
            <w:tcW w:w="5538" w:type="dxa"/>
            <w:tcBorders>
              <w:top w:val="nil"/>
              <w:left w:val="nil"/>
              <w:bottom w:val="single" w:sz="4" w:space="0" w:color="auto"/>
              <w:right w:val="single" w:sz="4" w:space="0" w:color="auto"/>
            </w:tcBorders>
            <w:shd w:val="clear" w:color="auto" w:fill="auto"/>
            <w:hideMark/>
          </w:tcPr>
          <w:p w:rsidR="004C5153" w:rsidRPr="00E708D7" w:rsidRDefault="004C5153" w:rsidP="00421B46">
            <w:pPr>
              <w:rPr>
                <w:rFonts w:cs="Arial"/>
                <w:bCs/>
                <w:sz w:val="20"/>
                <w:szCs w:val="20"/>
              </w:rPr>
            </w:pPr>
            <w:r w:rsidRPr="00E708D7">
              <w:rPr>
                <w:rFonts w:cs="Arial"/>
                <w:bCs/>
                <w:sz w:val="20"/>
                <w:szCs w:val="20"/>
              </w:rPr>
              <w:t>В</w:t>
            </w:r>
            <w:r w:rsidR="00491819" w:rsidRPr="00E708D7">
              <w:rPr>
                <w:rFonts w:cs="Arial"/>
                <w:bCs/>
                <w:sz w:val="20"/>
                <w:szCs w:val="20"/>
              </w:rPr>
              <w:t>сього земель</w:t>
            </w:r>
            <w:r w:rsidRPr="00E708D7">
              <w:rPr>
                <w:rFonts w:cs="Arial"/>
                <w:bCs/>
                <w:sz w:val="20"/>
                <w:szCs w:val="20"/>
              </w:rPr>
              <w:t xml:space="preserve"> в межах </w:t>
            </w:r>
            <w:r w:rsidR="00491819" w:rsidRPr="00E708D7">
              <w:rPr>
                <w:rFonts w:cs="Arial"/>
                <w:bCs/>
                <w:sz w:val="20"/>
                <w:szCs w:val="20"/>
              </w:rPr>
              <w:t>АТО</w:t>
            </w:r>
          </w:p>
        </w:tc>
        <w:tc>
          <w:tcPr>
            <w:tcW w:w="213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X</w:t>
            </w:r>
          </w:p>
        </w:tc>
        <w:tc>
          <w:tcPr>
            <w:tcW w:w="1300" w:type="dxa"/>
            <w:tcBorders>
              <w:top w:val="nil"/>
              <w:left w:val="nil"/>
              <w:bottom w:val="single" w:sz="4" w:space="0" w:color="auto"/>
              <w:right w:val="single" w:sz="4" w:space="0" w:color="auto"/>
            </w:tcBorders>
            <w:shd w:val="clear" w:color="auto" w:fill="auto"/>
            <w:noWrap/>
            <w:hideMark/>
          </w:tcPr>
          <w:p w:rsidR="004C5153" w:rsidRPr="00E708D7" w:rsidRDefault="004C5153" w:rsidP="0014301C">
            <w:pPr>
              <w:jc w:val="right"/>
              <w:rPr>
                <w:rFonts w:cs="Arial"/>
                <w:bCs/>
                <w:sz w:val="20"/>
                <w:szCs w:val="20"/>
              </w:rPr>
            </w:pPr>
            <w:r w:rsidRPr="00E708D7">
              <w:rPr>
                <w:rFonts w:cs="Arial"/>
                <w:bCs/>
                <w:sz w:val="20"/>
                <w:szCs w:val="20"/>
              </w:rPr>
              <w:t>11096,8000</w:t>
            </w:r>
          </w:p>
        </w:tc>
      </w:tr>
    </w:tbl>
    <w:p w:rsidR="00057D2D" w:rsidRPr="00E708D7" w:rsidRDefault="00057D2D" w:rsidP="00057D2D">
      <w:pPr>
        <w:spacing w:before="120"/>
        <w:jc w:val="both"/>
      </w:pPr>
      <w:r w:rsidRPr="00E708D7">
        <w:t>Географічні координати м. Горішні Плавні – 42°2" північної широти та 33°39" східної довготи. Територія Дмитрівської сільської ради – 6290,2 га.</w:t>
      </w:r>
    </w:p>
    <w:p w:rsidR="00057D2D" w:rsidRPr="00E708D7" w:rsidRDefault="00057D2D" w:rsidP="00057D2D">
      <w:pPr>
        <w:spacing w:before="120"/>
        <w:jc w:val="both"/>
      </w:pPr>
      <w:r w:rsidRPr="00E708D7">
        <w:t>Від Горішніх Плавнів до географічного центру України (смт Добровеличківка Кіровоградської області) – 195 км, до Кременчука – 18 км, до Полтави – 105 км, до Києва – 280 км, до Одеси – 469 км, до Харкова – 243 км, до Чопа – 1142 км.</w:t>
      </w:r>
    </w:p>
    <w:p w:rsidR="00057D2D" w:rsidRPr="00E708D7" w:rsidRDefault="00057D2D" w:rsidP="00B141EA">
      <w:pPr>
        <w:pStyle w:val="af2"/>
        <w:spacing w:before="120"/>
        <w:rPr>
          <w:lang w:val="uk-UA"/>
        </w:rPr>
      </w:pPr>
    </w:p>
    <w:p w:rsidR="00B141EA" w:rsidRPr="00E708D7" w:rsidRDefault="00B141EA" w:rsidP="006D71B4">
      <w:pPr>
        <w:pStyle w:val="2"/>
        <w:numPr>
          <w:ilvl w:val="1"/>
          <w:numId w:val="16"/>
        </w:numPr>
      </w:pPr>
      <w:bookmarkStart w:id="27" w:name="_Toc304935893"/>
      <w:bookmarkStart w:id="28" w:name="_Toc492297706"/>
      <w:r w:rsidRPr="00E708D7">
        <w:t>Містобудівні документи</w:t>
      </w:r>
      <w:bookmarkEnd w:id="27"/>
      <w:bookmarkEnd w:id="28"/>
    </w:p>
    <w:p w:rsidR="00491819" w:rsidRPr="00E708D7" w:rsidRDefault="00491819" w:rsidP="00491819">
      <w:pPr>
        <w:spacing w:before="120"/>
        <w:jc w:val="both"/>
      </w:pPr>
      <w:r w:rsidRPr="00E708D7">
        <w:t>Генеральний план міста було затверджено рішенням 41 сесії Комсомольської міської ради 4</w:t>
      </w:r>
      <w:r w:rsidR="008F1EA3">
        <w:t> </w:t>
      </w:r>
      <w:r w:rsidRPr="00E708D7">
        <w:t>скликання від 18.08.2005 р. «Про затвердження генерального плану м. Комсомольська». До нього входить:</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Основне креслення.</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Схема територіального розвитку міста (Модель).</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Схема зупинок громадського транспорту.</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Схема перспективного розвитку міста (Модель).</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Схема археологічних об'єктів на території міста.</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План зонування території міста.</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Схема водопостачання та водовідведення.</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Опорний план.</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Схема енергопостачання.</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Схема магістральної вуличної мережі, зовнішньої дороги. Схема транспорту.</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Схема інженерної підготовки та захисту території.</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lastRenderedPageBreak/>
        <w:t>Правила забудови міста (Генеральний план. Коригування) Схема планувальних обмежень.</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(Генеральний план. Коригування) План зонування території міста (фрагмент).</w:t>
      </w:r>
    </w:p>
    <w:p w:rsidR="00491819" w:rsidRPr="00E708D7" w:rsidRDefault="00491819" w:rsidP="006D71B4">
      <w:pPr>
        <w:pStyle w:val="34"/>
        <w:numPr>
          <w:ilvl w:val="0"/>
          <w:numId w:val="11"/>
        </w:numPr>
        <w:spacing w:before="60"/>
        <w:ind w:left="714" w:hanging="357"/>
        <w:jc w:val="both"/>
        <w:rPr>
          <w:rFonts w:eastAsia="Times New Roman"/>
          <w:sz w:val="22"/>
          <w:szCs w:val="24"/>
          <w:lang w:val="uk-UA" w:eastAsia="ru-RU"/>
        </w:rPr>
      </w:pPr>
      <w:r w:rsidRPr="00E708D7">
        <w:rPr>
          <w:rFonts w:eastAsia="Times New Roman"/>
          <w:sz w:val="22"/>
          <w:szCs w:val="24"/>
          <w:lang w:val="uk-UA" w:eastAsia="ru-RU"/>
        </w:rPr>
        <w:t>Правила забудови міста (Коригування Генерального плану) Схема розташування міста в системі розселення.</w:t>
      </w:r>
    </w:p>
    <w:p w:rsidR="001D7517" w:rsidRPr="00E708D7" w:rsidRDefault="001724BB" w:rsidP="00491819">
      <w:pPr>
        <w:spacing w:after="120"/>
        <w:jc w:val="center"/>
        <w:rPr>
          <w:lang w:eastAsia="en-US"/>
        </w:rPr>
      </w:pPr>
      <w:r w:rsidRPr="00E708D7">
        <w:rPr>
          <w:noProof/>
          <w:lang w:eastAsia="uk-UA"/>
        </w:rPr>
        <w:drawing>
          <wp:inline distT="0" distB="0" distL="0" distR="0" wp14:anchorId="4B054687" wp14:editId="246F76D2">
            <wp:extent cx="4066038" cy="3596185"/>
            <wp:effectExtent l="0" t="0" r="0" b="4445"/>
            <wp:docPr id="8" name="Рисунок 73" descr="gen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genpl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471" cy="3601874"/>
                    </a:xfrm>
                    <a:prstGeom prst="rect">
                      <a:avLst/>
                    </a:prstGeom>
                    <a:noFill/>
                    <a:ln>
                      <a:noFill/>
                    </a:ln>
                  </pic:spPr>
                </pic:pic>
              </a:graphicData>
            </a:graphic>
          </wp:inline>
        </w:drawing>
      </w:r>
    </w:p>
    <w:p w:rsidR="001D7517" w:rsidRPr="00E708D7" w:rsidRDefault="00491819" w:rsidP="00491819">
      <w:pPr>
        <w:pStyle w:val="FigureUkr"/>
        <w:numPr>
          <w:ilvl w:val="0"/>
          <w:numId w:val="7"/>
        </w:numPr>
        <w:spacing w:before="60" w:after="120"/>
        <w:ind w:left="0" w:firstLine="0"/>
        <w:rPr>
          <w:rStyle w:val="apple-style-span"/>
          <w:rFonts w:cs="Arial"/>
          <w:color w:val="000000"/>
          <w:lang w:val="uk-UA"/>
        </w:rPr>
      </w:pPr>
      <w:bookmarkStart w:id="29" w:name="_Toc492297685"/>
      <w:r w:rsidRPr="00E708D7">
        <w:rPr>
          <w:rStyle w:val="apple-style-span"/>
          <w:rFonts w:cs="Arial"/>
          <w:color w:val="000000"/>
          <w:lang w:val="uk-UA"/>
        </w:rPr>
        <w:t xml:space="preserve">Схема території </w:t>
      </w:r>
      <w:r w:rsidRPr="00A6701C">
        <w:rPr>
          <w:rStyle w:val="apple-style-span"/>
          <w:rFonts w:cs="Arial"/>
          <w:color w:val="000000" w:themeColor="text1"/>
          <w:lang w:val="uk-UA"/>
        </w:rPr>
        <w:t>Горішньоплавн</w:t>
      </w:r>
      <w:r w:rsidR="00805944" w:rsidRPr="00A6701C">
        <w:rPr>
          <w:rStyle w:val="apple-style-span"/>
          <w:rFonts w:cs="Arial"/>
          <w:color w:val="000000" w:themeColor="text1"/>
          <w:lang w:val="uk-UA"/>
        </w:rPr>
        <w:t>ів</w:t>
      </w:r>
      <w:r w:rsidRPr="00A6701C">
        <w:rPr>
          <w:rStyle w:val="apple-style-span"/>
          <w:rFonts w:cs="Arial"/>
          <w:color w:val="000000" w:themeColor="text1"/>
          <w:lang w:val="uk-UA"/>
        </w:rPr>
        <w:t xml:space="preserve">ської </w:t>
      </w:r>
      <w:r w:rsidRPr="00E708D7">
        <w:rPr>
          <w:rStyle w:val="apple-style-span"/>
          <w:rFonts w:cs="Arial"/>
          <w:color w:val="000000"/>
          <w:lang w:val="uk-UA"/>
        </w:rPr>
        <w:t>міської ради</w:t>
      </w:r>
      <w:bookmarkEnd w:id="29"/>
    </w:p>
    <w:p w:rsidR="008967D1" w:rsidRPr="00E708D7" w:rsidRDefault="008967D1" w:rsidP="00491819">
      <w:pPr>
        <w:spacing w:before="120"/>
        <w:jc w:val="both"/>
      </w:pPr>
      <w:r w:rsidRPr="00E708D7">
        <w:t>Рішенням 7 сесії Комсомольської міської ради Полтавської області 5 скликання «Про затвердження першого варіанту «Правила забудови міста Комсомольська» було затверджені варіанти детального плану території мікрорайонів 13,14,15а, в які входять</w:t>
      </w:r>
      <w:r w:rsidR="00F01DED">
        <w:t xml:space="preserve"> </w:t>
      </w:r>
      <w:r w:rsidRPr="00E708D7">
        <w:t>Детальний план території мікрорайонів №13, 14, 15а</w:t>
      </w:r>
      <w:r w:rsidR="00491819" w:rsidRPr="00E708D7">
        <w:t>:</w:t>
      </w:r>
    </w:p>
    <w:p w:rsidR="00491819" w:rsidRPr="00E708D7" w:rsidRDefault="00491819"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Опорний план</w:t>
      </w:r>
    </w:p>
    <w:p w:rsidR="008967D1" w:rsidRPr="00E708D7" w:rsidRDefault="008967D1"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Ескіз забудови з планом червоних ліній</w:t>
      </w:r>
    </w:p>
    <w:p w:rsidR="008967D1" w:rsidRPr="00E708D7" w:rsidRDefault="008967D1"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Схема розміщення магістральних інженерних мереж і споруд.</w:t>
      </w:r>
    </w:p>
    <w:p w:rsidR="008967D1" w:rsidRPr="00E708D7" w:rsidRDefault="008967D1"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Схема організації руху транспорту і пішоходів</w:t>
      </w:r>
    </w:p>
    <w:p w:rsidR="008967D1" w:rsidRPr="00E708D7" w:rsidRDefault="008967D1" w:rsidP="006D71B4">
      <w:pPr>
        <w:pStyle w:val="34"/>
        <w:numPr>
          <w:ilvl w:val="0"/>
          <w:numId w:val="11"/>
        </w:numPr>
        <w:spacing w:before="60" w:after="0"/>
        <w:ind w:left="714" w:hanging="357"/>
        <w:jc w:val="both"/>
        <w:rPr>
          <w:rFonts w:eastAsia="Times New Roman"/>
          <w:sz w:val="22"/>
          <w:szCs w:val="24"/>
          <w:lang w:val="uk-UA" w:eastAsia="ru-RU"/>
        </w:rPr>
      </w:pPr>
      <w:r w:rsidRPr="00E708D7">
        <w:rPr>
          <w:rFonts w:eastAsia="Times New Roman"/>
          <w:sz w:val="22"/>
          <w:szCs w:val="24"/>
          <w:lang w:val="uk-UA" w:eastAsia="ru-RU"/>
        </w:rPr>
        <w:t>Схема вертикального планування та дощової каналізації. Гідротехнічні заходи.</w:t>
      </w:r>
    </w:p>
    <w:p w:rsidR="008967D1" w:rsidRPr="00E708D7" w:rsidRDefault="008967D1" w:rsidP="0014301C">
      <w:pPr>
        <w:spacing w:before="120"/>
        <w:jc w:val="both"/>
      </w:pPr>
      <w:r w:rsidRPr="00E708D7">
        <w:t>Також було виконано роботи щодо внес</w:t>
      </w:r>
      <w:r w:rsidR="0014301C" w:rsidRPr="00E708D7">
        <w:t>ення змін до Генерального плану</w:t>
      </w:r>
      <w:r w:rsidR="008F1EA3">
        <w:t xml:space="preserve"> </w:t>
      </w:r>
      <w:r w:rsidR="00491819" w:rsidRPr="00E708D7">
        <w:t>міста</w:t>
      </w:r>
      <w:r w:rsidRPr="00E708D7">
        <w:t xml:space="preserve"> </w:t>
      </w:r>
      <w:r w:rsidR="00805944" w:rsidRPr="00A6701C">
        <w:rPr>
          <w:color w:val="000000" w:themeColor="text1"/>
        </w:rPr>
        <w:t>Горішні Плавні</w:t>
      </w:r>
      <w:r w:rsidRPr="00A6701C">
        <w:rPr>
          <w:color w:val="000000" w:themeColor="text1"/>
        </w:rPr>
        <w:t xml:space="preserve">: </w:t>
      </w:r>
      <w:r w:rsidRPr="00E708D7">
        <w:t>Основне креслення (1 етап).</w:t>
      </w:r>
    </w:p>
    <w:p w:rsidR="008967D1" w:rsidRPr="00E708D7" w:rsidRDefault="008967D1" w:rsidP="0014301C">
      <w:pPr>
        <w:spacing w:before="120"/>
        <w:jc w:val="both"/>
      </w:pPr>
      <w:r w:rsidRPr="00E708D7">
        <w:t>Постановою Верховної ради України «Про зміну і встановлення меж міста Комсомольськ Полтавської області» від 23 грудня 2010 року №</w:t>
      </w:r>
      <w:r w:rsidR="00964433">
        <w:t xml:space="preserve"> </w:t>
      </w:r>
      <w:r w:rsidRPr="00E708D7">
        <w:t>2873-VI були встановлені межі міста Горішні Плавні Полтавської області.</w:t>
      </w:r>
    </w:p>
    <w:p w:rsidR="008967D1" w:rsidRPr="00E708D7" w:rsidRDefault="008967D1" w:rsidP="0014301C">
      <w:pPr>
        <w:spacing w:before="120"/>
        <w:jc w:val="both"/>
      </w:pPr>
      <w:r w:rsidRPr="00E708D7">
        <w:t xml:space="preserve">Інвентаризація </w:t>
      </w:r>
      <w:r w:rsidR="00AD4F20" w:rsidRPr="00E708D7">
        <w:t xml:space="preserve">землі </w:t>
      </w:r>
      <w:r w:rsidR="00057D2D" w:rsidRPr="00E708D7">
        <w:t xml:space="preserve">міста </w:t>
      </w:r>
      <w:r w:rsidRPr="00E708D7">
        <w:t>не проводилась. Спірні земельні питання (у разі їх виникнення) вирішуються на комісії з вирішення земельних спорів.</w:t>
      </w:r>
    </w:p>
    <w:p w:rsidR="008967D1" w:rsidRPr="00E708D7" w:rsidRDefault="008967D1" w:rsidP="0014301C">
      <w:pPr>
        <w:spacing w:before="120"/>
        <w:jc w:val="both"/>
      </w:pPr>
      <w:r w:rsidRPr="00E708D7">
        <w:t>На даний час є актуальним виконання робіт з оновлення містобудівної документації з метою приведення у відповідність містобудівної ситуації, що склалась, визначення функціонального використання інвестиційно привабливих територій.</w:t>
      </w:r>
    </w:p>
    <w:p w:rsidR="001D7517" w:rsidRPr="00E708D7" w:rsidRDefault="001D7517" w:rsidP="0014301C">
      <w:pPr>
        <w:spacing w:before="120"/>
        <w:rPr>
          <w:lang w:eastAsia="en-US"/>
        </w:rPr>
      </w:pPr>
    </w:p>
    <w:p w:rsidR="00B141EA" w:rsidRPr="00E708D7" w:rsidRDefault="00B141EA" w:rsidP="006D71B4">
      <w:pPr>
        <w:pStyle w:val="2"/>
        <w:numPr>
          <w:ilvl w:val="1"/>
          <w:numId w:val="16"/>
        </w:numPr>
      </w:pPr>
      <w:bookmarkStart w:id="30" w:name="_Toc304935894"/>
      <w:bookmarkStart w:id="31" w:name="_Toc492297707"/>
      <w:r w:rsidRPr="00E708D7">
        <w:lastRenderedPageBreak/>
        <w:t>Природні ресурси</w:t>
      </w:r>
      <w:bookmarkEnd w:id="30"/>
      <w:bookmarkEnd w:id="31"/>
    </w:p>
    <w:p w:rsidR="00E27BA9" w:rsidRPr="00E708D7" w:rsidRDefault="00E27BA9" w:rsidP="0014301C">
      <w:pPr>
        <w:spacing w:before="120"/>
        <w:jc w:val="both"/>
      </w:pPr>
      <w:r w:rsidRPr="00E708D7">
        <w:t>Місто Горішні Плавні розташоване на півдні Полтавської області, яка входить до складу Земно-Дніпровського історико-географічного краю України (колишньої Гетьманщини) на Придніпровській низовині.</w:t>
      </w:r>
    </w:p>
    <w:p w:rsidR="00E27BA9" w:rsidRPr="00E708D7" w:rsidRDefault="00E27BA9" w:rsidP="0014301C">
      <w:pPr>
        <w:spacing w:before="120"/>
        <w:jc w:val="both"/>
      </w:pPr>
      <w:r w:rsidRPr="00E708D7">
        <w:t>У тектонічному відношенні Горішні Плавні належать до Українського кристалічного щита в межах східноєвропейської платформи</w:t>
      </w:r>
      <w:r w:rsidR="00057D2D" w:rsidRPr="00E708D7">
        <w:t>. Я</w:t>
      </w:r>
      <w:r w:rsidRPr="00E708D7">
        <w:t xml:space="preserve">к наслідок цього – рівнинність поверхні, мала розчленованість ярами та відповідні за походженням корисні копалини. Висота міста над рівнем моря </w:t>
      </w:r>
      <w:r w:rsidR="00057D2D" w:rsidRPr="00E708D7">
        <w:t>складає</w:t>
      </w:r>
      <w:r w:rsidRPr="00E708D7">
        <w:t xml:space="preserve"> 69 м.</w:t>
      </w:r>
    </w:p>
    <w:p w:rsidR="00E27BA9" w:rsidRPr="00E708D7" w:rsidRDefault="00E27BA9" w:rsidP="0014301C">
      <w:pPr>
        <w:spacing w:before="120"/>
        <w:jc w:val="both"/>
      </w:pPr>
      <w:r w:rsidRPr="00E708D7">
        <w:t xml:space="preserve">Біля Горішніх Плавнів знаходиться Кременчуцький залізорудний район, який посідає друге місце в Україні за запасами залізорудної </w:t>
      </w:r>
      <w:r w:rsidR="00057D2D" w:rsidRPr="00E708D7">
        <w:t>сировини</w:t>
      </w:r>
      <w:r w:rsidRPr="00E708D7">
        <w:t xml:space="preserve"> (4,5 млрд. т). Він простягається в меридіональному напрямку на 45 км</w:t>
      </w:r>
      <w:r w:rsidR="00057D2D" w:rsidRPr="00E708D7">
        <w:t>. Р</w:t>
      </w:r>
      <w:r w:rsidRPr="00E708D7">
        <w:t>озвідано 10 родовищ. Переважають залізисті кварцити (вміст заліза в середньому 34%</w:t>
      </w:r>
      <w:r w:rsidR="00057D2D" w:rsidRPr="00E708D7">
        <w:t>, але</w:t>
      </w:r>
      <w:r w:rsidRPr="00E708D7">
        <w:t xml:space="preserve"> є до 69%). Є також великі запаси гранітів, мігматитів, гнейсів, кварцитів, мармурів, кристалічних сланців, прояви руд кольорових металів, напівкоштовного каміння, </w:t>
      </w:r>
      <w:proofErr w:type="spellStart"/>
      <w:r w:rsidRPr="00E708D7">
        <w:t>діабазів</w:t>
      </w:r>
      <w:proofErr w:type="spellEnd"/>
      <w:r w:rsidRPr="00E708D7">
        <w:t>, пісків, суглинків, мінеральних фарб, глин, мінеральних вод.</w:t>
      </w:r>
    </w:p>
    <w:p w:rsidR="00E27BA9" w:rsidRPr="00E708D7" w:rsidRDefault="00E27BA9" w:rsidP="0014301C">
      <w:pPr>
        <w:spacing w:before="120"/>
        <w:jc w:val="both"/>
      </w:pPr>
      <w:r w:rsidRPr="00E708D7">
        <w:t xml:space="preserve">Горішні Плавні розташовані </w:t>
      </w:r>
      <w:r w:rsidR="00057D2D" w:rsidRPr="00E708D7">
        <w:t xml:space="preserve">в межах </w:t>
      </w:r>
      <w:proofErr w:type="spellStart"/>
      <w:r w:rsidR="00057D2D" w:rsidRPr="00E708D7">
        <w:t>Лівобережно</w:t>
      </w:r>
      <w:proofErr w:type="spellEnd"/>
      <w:r w:rsidR="00057D2D" w:rsidRPr="00E708D7">
        <w:t>-Д</w:t>
      </w:r>
      <w:r w:rsidRPr="00E708D7">
        <w:t xml:space="preserve">ніпровської лісостепової провінції, південно-лісостепової </w:t>
      </w:r>
      <w:proofErr w:type="spellStart"/>
      <w:r w:rsidRPr="00E708D7">
        <w:t>підобласті</w:t>
      </w:r>
      <w:proofErr w:type="spellEnd"/>
      <w:r w:rsidRPr="00E708D7">
        <w:t xml:space="preserve"> Дніпровської терасової низовини, </w:t>
      </w:r>
      <w:proofErr w:type="spellStart"/>
      <w:r w:rsidRPr="00E708D7">
        <w:t>Нижньопсельському</w:t>
      </w:r>
      <w:proofErr w:type="spellEnd"/>
      <w:r w:rsidRPr="00E708D7">
        <w:t xml:space="preserve"> фізико-географічному районі.</w:t>
      </w:r>
    </w:p>
    <w:p w:rsidR="00E27BA9" w:rsidRPr="00E708D7" w:rsidRDefault="00057D2D" w:rsidP="0014301C">
      <w:pPr>
        <w:spacing w:before="120"/>
        <w:jc w:val="both"/>
      </w:pPr>
      <w:r w:rsidRPr="00E708D7">
        <w:t>Місто оточене сосновими лісами. Б</w:t>
      </w:r>
      <w:r w:rsidR="00E27BA9" w:rsidRPr="00E708D7">
        <w:t>ільш як 50 видів риб водиться в р</w:t>
      </w:r>
      <w:r w:rsidRPr="00E708D7">
        <w:t>ічках</w:t>
      </w:r>
      <w:r w:rsidR="008F1EA3">
        <w:t xml:space="preserve"> Дніпро та Псел.</w:t>
      </w:r>
    </w:p>
    <w:p w:rsidR="00E27BA9" w:rsidRPr="00E708D7" w:rsidRDefault="00E27BA9" w:rsidP="0014301C">
      <w:pPr>
        <w:spacing w:before="120"/>
        <w:jc w:val="both"/>
      </w:pPr>
      <w:r w:rsidRPr="00E708D7">
        <w:t>Слід високо оцінити земельні, кліматичні, біологічні, мінерально-сировинні ресурси, які є в місті та його околицях. Місто Горішні Плавні займає одне з п</w:t>
      </w:r>
      <w:r w:rsidR="00057D2D" w:rsidRPr="00E708D7">
        <w:t>ровідних місць за</w:t>
      </w:r>
      <w:r w:rsidRPr="00E708D7">
        <w:t xml:space="preserve"> кільк</w:t>
      </w:r>
      <w:r w:rsidR="00057D2D" w:rsidRPr="00E708D7">
        <w:t>і</w:t>
      </w:r>
      <w:r w:rsidRPr="00E708D7">
        <w:t>ст</w:t>
      </w:r>
      <w:r w:rsidR="00057D2D" w:rsidRPr="00E708D7">
        <w:t>ю</w:t>
      </w:r>
      <w:r w:rsidRPr="00E708D7">
        <w:t xml:space="preserve"> зелених насаджень </w:t>
      </w:r>
      <w:r w:rsidR="00057D2D" w:rsidRPr="00E708D7">
        <w:t>у розрахунку на одного мешканця</w:t>
      </w:r>
      <w:r w:rsidRPr="00E708D7">
        <w:t xml:space="preserve">. </w:t>
      </w:r>
      <w:r w:rsidR="00057D2D" w:rsidRPr="00E708D7">
        <w:t>Місто має значний п</w:t>
      </w:r>
      <w:r w:rsidRPr="00E708D7">
        <w:t>риродно-рекреаційний потенціал</w:t>
      </w:r>
      <w:r w:rsidR="00057D2D" w:rsidRPr="00E708D7">
        <w:t>:</w:t>
      </w:r>
      <w:r w:rsidRPr="00E708D7">
        <w:t xml:space="preserve"> це прекрасні узбережні та острівні ландшафти Дніпродзержинського водосховища, природні заказники «Лісові озера» та «Заплави Псла», прибережний парк та парк відпочинку, яхт-клуб заток</w:t>
      </w:r>
      <w:r w:rsidR="00057D2D" w:rsidRPr="00E708D7">
        <w:t>и</w:t>
      </w:r>
      <w:r w:rsidRPr="00E708D7">
        <w:t xml:space="preserve"> «Барбара», яка придатна для змагань і тренувань гребців.</w:t>
      </w:r>
    </w:p>
    <w:p w:rsidR="0014301C" w:rsidRPr="00E708D7" w:rsidRDefault="0014301C" w:rsidP="0014301C">
      <w:pPr>
        <w:spacing w:before="120"/>
        <w:jc w:val="both"/>
      </w:pPr>
    </w:p>
    <w:p w:rsidR="00B141EA" w:rsidRPr="00E708D7" w:rsidRDefault="00B141EA" w:rsidP="006D71B4">
      <w:pPr>
        <w:pStyle w:val="2"/>
        <w:numPr>
          <w:ilvl w:val="1"/>
          <w:numId w:val="16"/>
        </w:numPr>
      </w:pPr>
      <w:bookmarkStart w:id="32" w:name="_Toc304935895"/>
      <w:bookmarkStart w:id="33" w:name="_Toc492297708"/>
      <w:r w:rsidRPr="00E708D7">
        <w:t>Кліматичні умови</w:t>
      </w:r>
      <w:bookmarkEnd w:id="32"/>
      <w:bookmarkEnd w:id="33"/>
    </w:p>
    <w:p w:rsidR="00E27BA9" w:rsidRPr="00E708D7" w:rsidRDefault="00E27BA9" w:rsidP="0014301C">
      <w:pPr>
        <w:spacing w:before="120"/>
        <w:jc w:val="both"/>
        <w:rPr>
          <w:color w:val="455E63"/>
        </w:rPr>
      </w:pPr>
      <w:r w:rsidRPr="00E708D7">
        <w:t>Для території міста Горішні Плавні характерні риси помірно-континентального типу клімату. Тривалість сонячного ся</w:t>
      </w:r>
      <w:r w:rsidR="00433BDE" w:rsidRPr="00E708D7">
        <w:t xml:space="preserve">йва </w:t>
      </w:r>
      <w:r w:rsidR="00057D2D" w:rsidRPr="00E708D7">
        <w:t xml:space="preserve">– </w:t>
      </w:r>
      <w:r w:rsidR="00433BDE" w:rsidRPr="00E708D7">
        <w:t>1970 годин на рік</w:t>
      </w:r>
      <w:r w:rsidRPr="00E708D7">
        <w:t>. Середньорічна температура повітря +8,1 С; середня температура повітря в липні +21,5 С; в січні – -6 С; тривалість безморозного періоду – 182 дні; середня кількість опадів – 480 мм на рік; коефіцієнт зволоження – 0,6.</w:t>
      </w:r>
    </w:p>
    <w:p w:rsidR="00B141EA" w:rsidRPr="00E708D7" w:rsidRDefault="00B141EA" w:rsidP="0014301C">
      <w:pPr>
        <w:pStyle w:val="af2"/>
        <w:spacing w:before="120"/>
        <w:rPr>
          <w:lang w:val="uk-UA"/>
        </w:rPr>
      </w:pPr>
    </w:p>
    <w:p w:rsidR="00B141EA" w:rsidRPr="00E708D7" w:rsidRDefault="00B141EA" w:rsidP="00B550C0">
      <w:pPr>
        <w:pStyle w:val="1"/>
      </w:pPr>
      <w:bookmarkStart w:id="34" w:name="_Toc291842810"/>
      <w:bookmarkStart w:id="35" w:name="_Toc492297709"/>
      <w:bookmarkEnd w:id="23"/>
      <w:r w:rsidRPr="00E708D7">
        <w:lastRenderedPageBreak/>
        <w:t>Населення і трудові ресурси</w:t>
      </w:r>
      <w:bookmarkEnd w:id="34"/>
      <w:bookmarkEnd w:id="35"/>
    </w:p>
    <w:p w:rsidR="00B141EA" w:rsidRPr="00E708D7" w:rsidRDefault="00B141EA" w:rsidP="006D71B4">
      <w:pPr>
        <w:pStyle w:val="2"/>
        <w:numPr>
          <w:ilvl w:val="1"/>
          <w:numId w:val="17"/>
        </w:numPr>
      </w:pPr>
      <w:bookmarkStart w:id="36" w:name="_Toc304935896"/>
      <w:bookmarkStart w:id="37" w:name="_Toc492297710"/>
      <w:r w:rsidRPr="00E708D7">
        <w:t>Чисельність населення і демографічна ситуація</w:t>
      </w:r>
      <w:bookmarkEnd w:id="36"/>
      <w:bookmarkEnd w:id="37"/>
    </w:p>
    <w:p w:rsidR="00E708D7" w:rsidRPr="00426525" w:rsidRDefault="00E708D7" w:rsidP="00E708D7">
      <w:pPr>
        <w:pStyle w:val="af2"/>
        <w:spacing w:before="120" w:after="120"/>
        <w:rPr>
          <w:lang w:val="uk-UA"/>
        </w:rPr>
      </w:pPr>
      <w:bookmarkStart w:id="38" w:name="_Toc291687787"/>
      <w:bookmarkStart w:id="39" w:name="_Toc291842811"/>
      <w:bookmarkStart w:id="40" w:name="_Toc291842955"/>
      <w:bookmarkStart w:id="41" w:name="_Toc291843074"/>
      <w:bookmarkStart w:id="42" w:name="_Toc292458571"/>
      <w:bookmarkStart w:id="43" w:name="_Toc304935897"/>
      <w:bookmarkStart w:id="44" w:name="_Toc304935977"/>
      <w:bookmarkStart w:id="45" w:name="_Toc291687789"/>
      <w:bookmarkStart w:id="46" w:name="_Toc291842813"/>
      <w:bookmarkStart w:id="47" w:name="_Toc291842957"/>
      <w:bookmarkStart w:id="48" w:name="_Toc291843076"/>
      <w:bookmarkStart w:id="49" w:name="_Toc292458573"/>
      <w:r w:rsidRPr="00426525">
        <w:rPr>
          <w:lang w:val="uk-UA"/>
        </w:rPr>
        <w:t>Чисельність наявного населення Горішньоплавнівської міської ради станом на 1 січня 201</w:t>
      </w:r>
      <w:r w:rsidR="00FC2B4B">
        <w:rPr>
          <w:lang w:val="uk-UA"/>
        </w:rPr>
        <w:t>7</w:t>
      </w:r>
      <w:r w:rsidR="008F1EA3" w:rsidRPr="00426525">
        <w:rPr>
          <w:lang w:val="uk-UA"/>
        </w:rPr>
        <w:t> </w:t>
      </w:r>
      <w:r w:rsidR="00D25C23" w:rsidRPr="00426525">
        <w:rPr>
          <w:lang w:val="uk-UA"/>
        </w:rPr>
        <w:t xml:space="preserve">року склала </w:t>
      </w:r>
      <w:r w:rsidR="00FC2B4B">
        <w:rPr>
          <w:lang w:val="uk-UA"/>
        </w:rPr>
        <w:t>54493</w:t>
      </w:r>
      <w:r w:rsidRPr="00426525">
        <w:rPr>
          <w:lang w:val="uk-UA"/>
        </w:rPr>
        <w:t xml:space="preserve"> ос</w:t>
      </w:r>
      <w:r w:rsidR="00400D4F">
        <w:rPr>
          <w:lang w:val="uk-UA"/>
        </w:rPr>
        <w:t>о</w:t>
      </w:r>
      <w:r w:rsidRPr="00426525">
        <w:rPr>
          <w:lang w:val="uk-UA"/>
        </w:rPr>
        <w:t>б</w:t>
      </w:r>
      <w:r w:rsidR="00400D4F">
        <w:rPr>
          <w:lang w:val="uk-UA"/>
        </w:rPr>
        <w:t>и</w:t>
      </w:r>
      <w:r w:rsidR="00287359" w:rsidRPr="00426525">
        <w:rPr>
          <w:lang w:val="uk-UA"/>
        </w:rPr>
        <w:t xml:space="preserve"> </w:t>
      </w:r>
      <w:r w:rsidR="00756421" w:rsidRPr="00756421">
        <w:rPr>
          <w:rFonts w:cs="Arial"/>
          <w:kern w:val="1"/>
          <w:lang w:val="uk-UA" w:eastAsia="ar-SA"/>
        </w:rPr>
        <w:t>(чоловіків – 25,5</w:t>
      </w:r>
      <w:r w:rsidR="00756421">
        <w:rPr>
          <w:rFonts w:cs="Arial"/>
          <w:kern w:val="1"/>
          <w:lang w:val="uk-UA" w:eastAsia="ar-SA"/>
        </w:rPr>
        <w:t xml:space="preserve"> тис. осіб, жінок – 29 тис. осіб</w:t>
      </w:r>
      <w:r w:rsidR="00756421" w:rsidRPr="00756421">
        <w:rPr>
          <w:rFonts w:cs="Arial"/>
          <w:kern w:val="1"/>
          <w:lang w:val="uk-UA" w:eastAsia="ar-SA"/>
        </w:rPr>
        <w:t>)</w:t>
      </w:r>
      <w:r w:rsidRPr="00426525">
        <w:rPr>
          <w:lang w:val="uk-UA"/>
        </w:rPr>
        <w:t xml:space="preserve">, що на </w:t>
      </w:r>
      <w:r w:rsidR="00B03F52">
        <w:rPr>
          <w:lang w:val="uk-UA"/>
        </w:rPr>
        <w:t>245</w:t>
      </w:r>
      <w:r w:rsidRPr="00426525">
        <w:rPr>
          <w:lang w:val="uk-UA"/>
        </w:rPr>
        <w:t xml:space="preserve"> ос</w:t>
      </w:r>
      <w:r w:rsidR="00B03F52">
        <w:rPr>
          <w:lang w:val="uk-UA"/>
        </w:rPr>
        <w:t>і</w:t>
      </w:r>
      <w:r w:rsidRPr="00426525">
        <w:rPr>
          <w:lang w:val="uk-UA"/>
        </w:rPr>
        <w:t xml:space="preserve">б </w:t>
      </w:r>
      <w:r w:rsidR="00B03F52">
        <w:rPr>
          <w:lang w:val="uk-UA"/>
        </w:rPr>
        <w:t>менше</w:t>
      </w:r>
      <w:r w:rsidRPr="00426525">
        <w:rPr>
          <w:lang w:val="uk-UA"/>
        </w:rPr>
        <w:t>, ніж станом на 1 січня 201</w:t>
      </w:r>
      <w:r w:rsidR="00B03F52">
        <w:rPr>
          <w:lang w:val="uk-UA"/>
        </w:rPr>
        <w:t>6</w:t>
      </w:r>
      <w:r w:rsidRPr="00426525">
        <w:rPr>
          <w:lang w:val="uk-UA"/>
        </w:rPr>
        <w:t xml:space="preserve"> року.</w:t>
      </w:r>
      <w:r w:rsidR="00756421">
        <w:rPr>
          <w:lang w:val="uk-UA"/>
        </w:rPr>
        <w:t xml:space="preserve"> </w:t>
      </w:r>
    </w:p>
    <w:p w:rsidR="00B141EA" w:rsidRPr="00426525" w:rsidRDefault="00B141EA" w:rsidP="00D25C23">
      <w:pPr>
        <w:pStyle w:val="TableTitle"/>
      </w:pPr>
      <w:bookmarkStart w:id="50" w:name="_Toc492297639"/>
      <w:r w:rsidRPr="00426525">
        <w:t xml:space="preserve">Чисельність </w:t>
      </w:r>
      <w:bookmarkEnd w:id="38"/>
      <w:bookmarkEnd w:id="39"/>
      <w:bookmarkEnd w:id="40"/>
      <w:bookmarkEnd w:id="41"/>
      <w:r w:rsidR="007F6BB5" w:rsidRPr="00426525">
        <w:t>наявного населення</w:t>
      </w:r>
      <w:r w:rsidRPr="00426525">
        <w:t>, осі</w:t>
      </w:r>
      <w:bookmarkEnd w:id="42"/>
      <w:bookmarkEnd w:id="43"/>
      <w:bookmarkEnd w:id="44"/>
      <w:r w:rsidR="00AF52D0" w:rsidRPr="00426525">
        <w:t>б</w:t>
      </w:r>
      <w:bookmarkEnd w:id="50"/>
    </w:p>
    <w:tbl>
      <w:tblPr>
        <w:tblW w:w="10490" w:type="dxa"/>
        <w:tblInd w:w="-8" w:type="dxa"/>
        <w:tblBorders>
          <w:top w:val="single" w:sz="6" w:space="0" w:color="678C94"/>
          <w:left w:val="single" w:sz="6" w:space="0" w:color="678C94"/>
          <w:bottom w:val="single" w:sz="6" w:space="0" w:color="678C94"/>
          <w:right w:val="single" w:sz="6" w:space="0" w:color="678C94"/>
          <w:insideH w:val="single" w:sz="6" w:space="0" w:color="678C94"/>
          <w:insideV w:val="single" w:sz="6" w:space="0" w:color="678C94"/>
        </w:tblBorders>
        <w:tblLayout w:type="fixed"/>
        <w:tblLook w:val="04A0" w:firstRow="1" w:lastRow="0" w:firstColumn="1" w:lastColumn="0" w:noHBand="0" w:noVBand="1"/>
      </w:tblPr>
      <w:tblGrid>
        <w:gridCol w:w="2552"/>
        <w:gridCol w:w="1134"/>
        <w:gridCol w:w="1134"/>
        <w:gridCol w:w="1134"/>
        <w:gridCol w:w="1134"/>
        <w:gridCol w:w="1134"/>
        <w:gridCol w:w="1134"/>
        <w:gridCol w:w="1134"/>
      </w:tblGrid>
      <w:tr w:rsidR="00175049" w:rsidRPr="00426525" w:rsidTr="00C6100E">
        <w:tc>
          <w:tcPr>
            <w:tcW w:w="2552" w:type="dxa"/>
            <w:shd w:val="clear" w:color="auto" w:fill="9EB7BC"/>
            <w:vAlign w:val="center"/>
          </w:tcPr>
          <w:p w:rsidR="00175049" w:rsidRPr="00426525" w:rsidRDefault="00175049" w:rsidP="00AF52D0">
            <w:pPr>
              <w:pStyle w:val="10"/>
              <w:numPr>
                <w:ilvl w:val="0"/>
                <w:numId w:val="0"/>
              </w:numPr>
              <w:spacing w:before="0"/>
              <w:jc w:val="center"/>
              <w:rPr>
                <w:rFonts w:cs="Arial"/>
                <w:b/>
                <w:sz w:val="20"/>
                <w:szCs w:val="20"/>
              </w:rPr>
            </w:pPr>
            <w:r w:rsidRPr="00426525">
              <w:rPr>
                <w:rFonts w:cs="Arial"/>
                <w:b/>
                <w:sz w:val="20"/>
                <w:szCs w:val="20"/>
              </w:rPr>
              <w:t>Регіони</w:t>
            </w:r>
          </w:p>
        </w:tc>
        <w:tc>
          <w:tcPr>
            <w:tcW w:w="1134" w:type="dxa"/>
            <w:shd w:val="clear" w:color="auto" w:fill="9EB7BC"/>
            <w:vAlign w:val="center"/>
          </w:tcPr>
          <w:p w:rsidR="00175049" w:rsidRPr="00426525" w:rsidRDefault="00175049" w:rsidP="00AF52D0">
            <w:pPr>
              <w:jc w:val="center"/>
              <w:rPr>
                <w:rFonts w:cs="Arial"/>
                <w:b/>
                <w:sz w:val="20"/>
                <w:szCs w:val="20"/>
              </w:rPr>
            </w:pPr>
            <w:r w:rsidRPr="00426525">
              <w:rPr>
                <w:rFonts w:cs="Arial"/>
                <w:b/>
                <w:sz w:val="20"/>
                <w:szCs w:val="20"/>
              </w:rPr>
              <w:t>2010</w:t>
            </w:r>
          </w:p>
        </w:tc>
        <w:tc>
          <w:tcPr>
            <w:tcW w:w="1134" w:type="dxa"/>
            <w:shd w:val="clear" w:color="auto" w:fill="9EB7BC"/>
            <w:vAlign w:val="center"/>
          </w:tcPr>
          <w:p w:rsidR="00175049" w:rsidRPr="00426525" w:rsidRDefault="00175049" w:rsidP="00AF52D0">
            <w:pPr>
              <w:jc w:val="center"/>
              <w:rPr>
                <w:rFonts w:cs="Arial"/>
                <w:b/>
                <w:sz w:val="20"/>
                <w:szCs w:val="20"/>
              </w:rPr>
            </w:pPr>
            <w:r w:rsidRPr="00426525">
              <w:rPr>
                <w:rFonts w:cs="Arial"/>
                <w:b/>
                <w:sz w:val="20"/>
                <w:szCs w:val="20"/>
              </w:rPr>
              <w:t>2011</w:t>
            </w:r>
          </w:p>
        </w:tc>
        <w:tc>
          <w:tcPr>
            <w:tcW w:w="1134" w:type="dxa"/>
            <w:shd w:val="clear" w:color="auto" w:fill="9EB7BC"/>
            <w:vAlign w:val="center"/>
          </w:tcPr>
          <w:p w:rsidR="00175049" w:rsidRPr="00426525" w:rsidRDefault="00175049" w:rsidP="00AF52D0">
            <w:pPr>
              <w:jc w:val="center"/>
              <w:rPr>
                <w:rFonts w:cs="Arial"/>
                <w:b/>
                <w:sz w:val="20"/>
                <w:szCs w:val="20"/>
              </w:rPr>
            </w:pPr>
            <w:r w:rsidRPr="00426525">
              <w:rPr>
                <w:rFonts w:cs="Arial"/>
                <w:b/>
                <w:sz w:val="20"/>
                <w:szCs w:val="20"/>
              </w:rPr>
              <w:t>2012</w:t>
            </w:r>
          </w:p>
        </w:tc>
        <w:tc>
          <w:tcPr>
            <w:tcW w:w="1134" w:type="dxa"/>
            <w:shd w:val="clear" w:color="auto" w:fill="9EB7BC"/>
            <w:vAlign w:val="center"/>
          </w:tcPr>
          <w:p w:rsidR="00175049" w:rsidRPr="00426525" w:rsidRDefault="00175049" w:rsidP="00AF52D0">
            <w:pPr>
              <w:jc w:val="center"/>
              <w:rPr>
                <w:rFonts w:cs="Arial"/>
                <w:b/>
                <w:sz w:val="20"/>
                <w:szCs w:val="20"/>
              </w:rPr>
            </w:pPr>
            <w:r w:rsidRPr="00426525">
              <w:rPr>
                <w:rFonts w:cs="Arial"/>
                <w:b/>
                <w:sz w:val="20"/>
                <w:szCs w:val="20"/>
              </w:rPr>
              <w:t>2013</w:t>
            </w:r>
          </w:p>
        </w:tc>
        <w:tc>
          <w:tcPr>
            <w:tcW w:w="1134" w:type="dxa"/>
            <w:shd w:val="clear" w:color="auto" w:fill="9EB7BC"/>
            <w:vAlign w:val="center"/>
          </w:tcPr>
          <w:p w:rsidR="00175049" w:rsidRPr="00426525" w:rsidRDefault="00175049" w:rsidP="00AF52D0">
            <w:pPr>
              <w:jc w:val="center"/>
              <w:rPr>
                <w:rFonts w:cs="Arial"/>
                <w:b/>
                <w:sz w:val="20"/>
                <w:szCs w:val="20"/>
              </w:rPr>
            </w:pPr>
            <w:r w:rsidRPr="00426525">
              <w:rPr>
                <w:rFonts w:cs="Arial"/>
                <w:b/>
                <w:sz w:val="20"/>
                <w:szCs w:val="20"/>
              </w:rPr>
              <w:t>2014</w:t>
            </w:r>
          </w:p>
        </w:tc>
        <w:tc>
          <w:tcPr>
            <w:tcW w:w="1134" w:type="dxa"/>
            <w:shd w:val="clear" w:color="auto" w:fill="9EB7BC"/>
          </w:tcPr>
          <w:p w:rsidR="00175049" w:rsidRPr="00426525" w:rsidRDefault="00175049" w:rsidP="00AF52D0">
            <w:pPr>
              <w:jc w:val="center"/>
              <w:rPr>
                <w:rFonts w:cs="Arial"/>
                <w:b/>
                <w:sz w:val="20"/>
                <w:szCs w:val="20"/>
              </w:rPr>
            </w:pPr>
            <w:r w:rsidRPr="00426525">
              <w:rPr>
                <w:rFonts w:cs="Arial"/>
                <w:b/>
                <w:sz w:val="20"/>
                <w:szCs w:val="20"/>
              </w:rPr>
              <w:t>2015</w:t>
            </w:r>
          </w:p>
        </w:tc>
        <w:tc>
          <w:tcPr>
            <w:tcW w:w="1134" w:type="dxa"/>
            <w:shd w:val="clear" w:color="auto" w:fill="9EB7BC"/>
          </w:tcPr>
          <w:p w:rsidR="00175049" w:rsidRPr="00426525" w:rsidRDefault="00175049" w:rsidP="00AF52D0">
            <w:pPr>
              <w:jc w:val="center"/>
              <w:rPr>
                <w:rFonts w:cs="Arial"/>
                <w:b/>
                <w:sz w:val="20"/>
                <w:szCs w:val="20"/>
              </w:rPr>
            </w:pPr>
            <w:r>
              <w:rPr>
                <w:rFonts w:cs="Arial"/>
                <w:b/>
                <w:sz w:val="20"/>
                <w:szCs w:val="20"/>
              </w:rPr>
              <w:t>2016</w:t>
            </w:r>
          </w:p>
        </w:tc>
      </w:tr>
      <w:tr w:rsidR="00175049" w:rsidRPr="00426525" w:rsidTr="00C6100E">
        <w:tc>
          <w:tcPr>
            <w:tcW w:w="2552" w:type="dxa"/>
            <w:shd w:val="clear" w:color="auto" w:fill="auto"/>
            <w:vAlign w:val="center"/>
          </w:tcPr>
          <w:p w:rsidR="00175049" w:rsidRPr="00426525" w:rsidRDefault="00175049" w:rsidP="00AF52D0">
            <w:pPr>
              <w:rPr>
                <w:rFonts w:cs="Arial"/>
                <w:sz w:val="20"/>
                <w:szCs w:val="20"/>
              </w:rPr>
            </w:pPr>
            <w:r w:rsidRPr="00426525">
              <w:rPr>
                <w:rFonts w:cs="Arial"/>
                <w:sz w:val="20"/>
                <w:szCs w:val="20"/>
              </w:rPr>
              <w:t>Місто Горішні Плавні (без Дмитрівської сільської ради)</w:t>
            </w:r>
          </w:p>
        </w:tc>
        <w:tc>
          <w:tcPr>
            <w:tcW w:w="1134" w:type="dxa"/>
            <w:shd w:val="clear" w:color="auto" w:fill="auto"/>
          </w:tcPr>
          <w:p w:rsidR="00175049" w:rsidRPr="00426525" w:rsidRDefault="00175049" w:rsidP="00AF52D0">
            <w:pPr>
              <w:pStyle w:val="10"/>
              <w:numPr>
                <w:ilvl w:val="0"/>
                <w:numId w:val="0"/>
              </w:numPr>
              <w:spacing w:before="0"/>
              <w:jc w:val="center"/>
              <w:rPr>
                <w:rFonts w:cs="Arial"/>
                <w:sz w:val="20"/>
                <w:szCs w:val="20"/>
              </w:rPr>
            </w:pPr>
            <w:r w:rsidRPr="00426525">
              <w:rPr>
                <w:rFonts w:cs="Arial"/>
                <w:sz w:val="20"/>
                <w:szCs w:val="20"/>
              </w:rPr>
              <w:t>51959</w:t>
            </w:r>
          </w:p>
        </w:tc>
        <w:tc>
          <w:tcPr>
            <w:tcW w:w="1134" w:type="dxa"/>
            <w:shd w:val="clear" w:color="auto" w:fill="auto"/>
          </w:tcPr>
          <w:p w:rsidR="00175049" w:rsidRPr="00426525" w:rsidRDefault="00175049" w:rsidP="00AF52D0">
            <w:pPr>
              <w:pStyle w:val="10"/>
              <w:numPr>
                <w:ilvl w:val="0"/>
                <w:numId w:val="0"/>
              </w:numPr>
              <w:spacing w:before="0"/>
              <w:jc w:val="center"/>
              <w:rPr>
                <w:rFonts w:cs="Arial"/>
                <w:sz w:val="20"/>
                <w:szCs w:val="20"/>
              </w:rPr>
            </w:pPr>
            <w:r w:rsidRPr="00426525">
              <w:rPr>
                <w:rFonts w:cs="Arial"/>
                <w:sz w:val="20"/>
                <w:szCs w:val="20"/>
              </w:rPr>
              <w:t>51866</w:t>
            </w:r>
          </w:p>
        </w:tc>
        <w:tc>
          <w:tcPr>
            <w:tcW w:w="1134" w:type="dxa"/>
            <w:shd w:val="clear" w:color="auto" w:fill="auto"/>
          </w:tcPr>
          <w:p w:rsidR="00175049" w:rsidRPr="00426525" w:rsidRDefault="00175049" w:rsidP="00AF52D0">
            <w:pPr>
              <w:pStyle w:val="10"/>
              <w:numPr>
                <w:ilvl w:val="0"/>
                <w:numId w:val="0"/>
              </w:numPr>
              <w:spacing w:before="0"/>
              <w:jc w:val="center"/>
              <w:rPr>
                <w:rFonts w:cs="Arial"/>
                <w:sz w:val="20"/>
                <w:szCs w:val="20"/>
              </w:rPr>
            </w:pPr>
            <w:r w:rsidRPr="00426525">
              <w:rPr>
                <w:rFonts w:cs="Arial"/>
                <w:sz w:val="20"/>
                <w:szCs w:val="20"/>
              </w:rPr>
              <w:t>51743</w:t>
            </w:r>
          </w:p>
        </w:tc>
        <w:tc>
          <w:tcPr>
            <w:tcW w:w="1134" w:type="dxa"/>
            <w:shd w:val="clear" w:color="auto" w:fill="auto"/>
          </w:tcPr>
          <w:p w:rsidR="00175049" w:rsidRPr="00426525" w:rsidRDefault="00175049" w:rsidP="00AF52D0">
            <w:pPr>
              <w:pStyle w:val="10"/>
              <w:numPr>
                <w:ilvl w:val="0"/>
                <w:numId w:val="0"/>
              </w:numPr>
              <w:spacing w:before="0"/>
              <w:jc w:val="center"/>
              <w:rPr>
                <w:rFonts w:cs="Arial"/>
                <w:sz w:val="20"/>
                <w:szCs w:val="20"/>
              </w:rPr>
            </w:pPr>
            <w:r w:rsidRPr="00426525">
              <w:rPr>
                <w:rFonts w:cs="Arial"/>
                <w:sz w:val="20"/>
                <w:szCs w:val="20"/>
              </w:rPr>
              <w:t>51730</w:t>
            </w:r>
          </w:p>
        </w:tc>
        <w:tc>
          <w:tcPr>
            <w:tcW w:w="1134" w:type="dxa"/>
            <w:shd w:val="clear" w:color="auto" w:fill="auto"/>
          </w:tcPr>
          <w:p w:rsidR="00175049" w:rsidRPr="00426525" w:rsidRDefault="00175049" w:rsidP="00AF52D0">
            <w:pPr>
              <w:pStyle w:val="10"/>
              <w:numPr>
                <w:ilvl w:val="0"/>
                <w:numId w:val="0"/>
              </w:numPr>
              <w:spacing w:before="0"/>
              <w:jc w:val="center"/>
              <w:rPr>
                <w:rFonts w:cs="Arial"/>
                <w:sz w:val="20"/>
                <w:szCs w:val="20"/>
              </w:rPr>
            </w:pPr>
            <w:r w:rsidRPr="00426525">
              <w:rPr>
                <w:rFonts w:cs="Arial"/>
                <w:sz w:val="20"/>
                <w:szCs w:val="20"/>
              </w:rPr>
              <w:t>51958</w:t>
            </w:r>
          </w:p>
        </w:tc>
        <w:tc>
          <w:tcPr>
            <w:tcW w:w="1134" w:type="dxa"/>
            <w:shd w:val="clear" w:color="auto" w:fill="auto"/>
          </w:tcPr>
          <w:p w:rsidR="00175049" w:rsidRPr="00426525" w:rsidRDefault="00175049" w:rsidP="00AF52D0">
            <w:pPr>
              <w:pStyle w:val="10"/>
              <w:numPr>
                <w:ilvl w:val="0"/>
                <w:numId w:val="0"/>
              </w:numPr>
              <w:spacing w:before="0"/>
              <w:jc w:val="center"/>
              <w:rPr>
                <w:rFonts w:cs="Arial"/>
                <w:sz w:val="20"/>
                <w:szCs w:val="20"/>
              </w:rPr>
            </w:pPr>
            <w:r w:rsidRPr="00426525">
              <w:rPr>
                <w:rFonts w:cs="Arial"/>
                <w:sz w:val="20"/>
                <w:szCs w:val="20"/>
              </w:rPr>
              <w:t>52098</w:t>
            </w:r>
          </w:p>
        </w:tc>
        <w:tc>
          <w:tcPr>
            <w:tcW w:w="1134" w:type="dxa"/>
          </w:tcPr>
          <w:p w:rsidR="00175049" w:rsidRPr="00426525" w:rsidRDefault="00486F09" w:rsidP="00AF52D0">
            <w:pPr>
              <w:pStyle w:val="10"/>
              <w:numPr>
                <w:ilvl w:val="0"/>
                <w:numId w:val="0"/>
              </w:numPr>
              <w:spacing w:before="0"/>
              <w:jc w:val="center"/>
              <w:rPr>
                <w:rFonts w:cs="Arial"/>
                <w:sz w:val="20"/>
                <w:szCs w:val="20"/>
              </w:rPr>
            </w:pPr>
            <w:r>
              <w:rPr>
                <w:rFonts w:cs="Arial"/>
                <w:sz w:val="20"/>
                <w:szCs w:val="20"/>
              </w:rPr>
              <w:t>51955</w:t>
            </w:r>
          </w:p>
        </w:tc>
      </w:tr>
      <w:tr w:rsidR="00175049" w:rsidRPr="00426525" w:rsidTr="00C6100E">
        <w:tc>
          <w:tcPr>
            <w:tcW w:w="2552" w:type="dxa"/>
            <w:shd w:val="clear" w:color="auto" w:fill="auto"/>
            <w:vAlign w:val="center"/>
          </w:tcPr>
          <w:p w:rsidR="00175049" w:rsidRPr="00426525" w:rsidRDefault="00175049" w:rsidP="00E24954">
            <w:pPr>
              <w:rPr>
                <w:rFonts w:cs="Arial"/>
                <w:sz w:val="20"/>
                <w:szCs w:val="20"/>
              </w:rPr>
            </w:pPr>
            <w:r w:rsidRPr="00426525">
              <w:rPr>
                <w:rFonts w:cs="Arial"/>
                <w:sz w:val="20"/>
                <w:szCs w:val="20"/>
              </w:rPr>
              <w:t>Місто Горішні Плавні (з врахуванням населення Дмитрівської сільської ради)</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54348</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54293</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54284</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54513</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54615</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54738</w:t>
            </w:r>
          </w:p>
        </w:tc>
        <w:tc>
          <w:tcPr>
            <w:tcW w:w="1134" w:type="dxa"/>
          </w:tcPr>
          <w:p w:rsidR="00175049" w:rsidRPr="00426525" w:rsidRDefault="00175049" w:rsidP="00E24954">
            <w:pPr>
              <w:pStyle w:val="10"/>
              <w:numPr>
                <w:ilvl w:val="0"/>
                <w:numId w:val="0"/>
              </w:numPr>
              <w:spacing w:before="0"/>
              <w:jc w:val="center"/>
              <w:rPr>
                <w:rFonts w:cs="Arial"/>
                <w:sz w:val="20"/>
                <w:szCs w:val="20"/>
              </w:rPr>
            </w:pPr>
            <w:r>
              <w:rPr>
                <w:rFonts w:cs="Arial"/>
                <w:sz w:val="20"/>
                <w:szCs w:val="20"/>
              </w:rPr>
              <w:t>54493</w:t>
            </w:r>
          </w:p>
        </w:tc>
      </w:tr>
      <w:tr w:rsidR="00175049" w:rsidRPr="00426525" w:rsidTr="00C6100E">
        <w:tc>
          <w:tcPr>
            <w:tcW w:w="2552" w:type="dxa"/>
            <w:shd w:val="clear" w:color="auto" w:fill="auto"/>
            <w:vAlign w:val="center"/>
          </w:tcPr>
          <w:p w:rsidR="00175049" w:rsidRPr="00426525" w:rsidRDefault="00175049" w:rsidP="00E24954">
            <w:pPr>
              <w:rPr>
                <w:rFonts w:cs="Arial"/>
                <w:sz w:val="20"/>
                <w:szCs w:val="20"/>
              </w:rPr>
            </w:pPr>
            <w:r w:rsidRPr="00426525">
              <w:rPr>
                <w:rFonts w:cs="Arial"/>
                <w:sz w:val="20"/>
                <w:szCs w:val="20"/>
              </w:rPr>
              <w:t>Полтавська область</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1499567</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1487751</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1477195</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1467821</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1458205</w:t>
            </w:r>
          </w:p>
        </w:tc>
        <w:tc>
          <w:tcPr>
            <w:tcW w:w="1134" w:type="dxa"/>
            <w:shd w:val="clear" w:color="auto" w:fill="auto"/>
          </w:tcPr>
          <w:p w:rsidR="00175049" w:rsidRPr="00426525" w:rsidRDefault="00175049" w:rsidP="00E24954">
            <w:pPr>
              <w:pStyle w:val="10"/>
              <w:numPr>
                <w:ilvl w:val="0"/>
                <w:numId w:val="0"/>
              </w:numPr>
              <w:spacing w:before="0"/>
              <w:jc w:val="center"/>
              <w:rPr>
                <w:rFonts w:cs="Arial"/>
                <w:sz w:val="20"/>
                <w:szCs w:val="20"/>
              </w:rPr>
            </w:pPr>
            <w:r w:rsidRPr="00426525">
              <w:rPr>
                <w:rFonts w:cs="Arial"/>
                <w:sz w:val="20"/>
                <w:szCs w:val="20"/>
              </w:rPr>
              <w:t>1448975</w:t>
            </w:r>
          </w:p>
        </w:tc>
        <w:tc>
          <w:tcPr>
            <w:tcW w:w="1134" w:type="dxa"/>
          </w:tcPr>
          <w:p w:rsidR="00175049" w:rsidRPr="00426525" w:rsidRDefault="00175049" w:rsidP="00E24954">
            <w:pPr>
              <w:pStyle w:val="10"/>
              <w:numPr>
                <w:ilvl w:val="0"/>
                <w:numId w:val="0"/>
              </w:numPr>
              <w:spacing w:before="0"/>
              <w:jc w:val="center"/>
              <w:rPr>
                <w:rFonts w:cs="Arial"/>
                <w:sz w:val="20"/>
                <w:szCs w:val="20"/>
              </w:rPr>
            </w:pPr>
            <w:r>
              <w:rPr>
                <w:rFonts w:cs="Arial"/>
                <w:sz w:val="20"/>
                <w:szCs w:val="20"/>
              </w:rPr>
              <w:t>1426828</w:t>
            </w:r>
          </w:p>
        </w:tc>
      </w:tr>
    </w:tbl>
    <w:p w:rsidR="00E708D7" w:rsidRPr="00426525" w:rsidRDefault="00E708D7" w:rsidP="00E708D7">
      <w:pPr>
        <w:pStyle w:val="af2"/>
        <w:spacing w:before="120" w:after="120"/>
        <w:rPr>
          <w:lang w:val="uk-UA"/>
        </w:rPr>
      </w:pPr>
      <w:r w:rsidRPr="00426525">
        <w:rPr>
          <w:lang w:val="uk-UA"/>
        </w:rPr>
        <w:t xml:space="preserve">Згідно з Програмою економічного і </w:t>
      </w:r>
      <w:r w:rsidRPr="00C67466">
        <w:rPr>
          <w:lang w:val="uk-UA"/>
        </w:rPr>
        <w:t>соціального розвитку на 201</w:t>
      </w:r>
      <w:r w:rsidR="00C67466" w:rsidRPr="00C67466">
        <w:rPr>
          <w:lang w:val="uk-UA"/>
        </w:rPr>
        <w:t>6</w:t>
      </w:r>
      <w:r w:rsidRPr="00C67466">
        <w:rPr>
          <w:lang w:val="uk-UA"/>
        </w:rPr>
        <w:t xml:space="preserve"> рік чисельність наявного населення на кінець </w:t>
      </w:r>
      <w:r w:rsidR="00D25C23" w:rsidRPr="00C67466">
        <w:rPr>
          <w:lang w:val="uk-UA"/>
        </w:rPr>
        <w:t xml:space="preserve">року прогнозувалася на рівні </w:t>
      </w:r>
      <w:r w:rsidR="00C67466">
        <w:rPr>
          <w:lang w:val="uk-UA"/>
        </w:rPr>
        <w:t>54710</w:t>
      </w:r>
      <w:r w:rsidRPr="00C67466">
        <w:rPr>
          <w:lang w:val="uk-UA"/>
        </w:rPr>
        <w:t xml:space="preserve"> осіб, тобто відсоток виконання склав </w:t>
      </w:r>
      <w:r w:rsidR="00C67466">
        <w:rPr>
          <w:lang w:val="uk-UA"/>
        </w:rPr>
        <w:t>майже 100</w:t>
      </w:r>
      <w:r w:rsidRPr="00C67466">
        <w:rPr>
          <w:lang w:val="uk-UA"/>
        </w:rPr>
        <w:t>%.</w:t>
      </w:r>
    </w:p>
    <w:p w:rsidR="004E58C7" w:rsidRPr="00426525" w:rsidRDefault="001724BB" w:rsidP="00AF52D0">
      <w:pPr>
        <w:jc w:val="center"/>
        <w:rPr>
          <w:sz w:val="16"/>
        </w:rPr>
      </w:pPr>
      <w:r w:rsidRPr="00426525">
        <w:rPr>
          <w:noProof/>
          <w:sz w:val="24"/>
          <w:lang w:eastAsia="uk-UA"/>
        </w:rPr>
        <w:drawing>
          <wp:inline distT="0" distB="0" distL="0" distR="0" wp14:anchorId="632E1E98" wp14:editId="7B5891EB">
            <wp:extent cx="6080760" cy="1443990"/>
            <wp:effectExtent l="0" t="0" r="0" b="0"/>
            <wp:docPr id="34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24E3" w:rsidRPr="00426525" w:rsidRDefault="00AF52D0" w:rsidP="009D49A1">
      <w:pPr>
        <w:pStyle w:val="FigureUkr"/>
        <w:numPr>
          <w:ilvl w:val="0"/>
          <w:numId w:val="7"/>
        </w:numPr>
        <w:spacing w:before="60" w:after="120"/>
        <w:ind w:left="0" w:firstLine="0"/>
        <w:rPr>
          <w:rStyle w:val="apple-style-span"/>
          <w:rFonts w:cs="Arial"/>
          <w:color w:val="000000"/>
          <w:lang w:val="uk-UA"/>
        </w:rPr>
      </w:pPr>
      <w:bookmarkStart w:id="51" w:name="_Toc492297686"/>
      <w:r w:rsidRPr="00426525">
        <w:rPr>
          <w:rStyle w:val="apple-style-span"/>
          <w:rFonts w:cs="Arial"/>
          <w:color w:val="000000"/>
          <w:lang w:val="uk-UA"/>
        </w:rPr>
        <w:t>Динаміка ч</w:t>
      </w:r>
      <w:r w:rsidR="001E24E3" w:rsidRPr="00426525">
        <w:rPr>
          <w:rStyle w:val="apple-style-span"/>
          <w:rFonts w:cs="Arial"/>
          <w:color w:val="000000"/>
          <w:lang w:val="uk-UA"/>
        </w:rPr>
        <w:t xml:space="preserve">исельність </w:t>
      </w:r>
      <w:r w:rsidR="007F6BB5" w:rsidRPr="00426525">
        <w:rPr>
          <w:rStyle w:val="apple-style-span"/>
          <w:rFonts w:cs="Arial"/>
          <w:color w:val="000000"/>
          <w:lang w:val="uk-UA"/>
        </w:rPr>
        <w:t>наявного населення</w:t>
      </w:r>
      <w:r w:rsidR="00433BDE" w:rsidRPr="00426525">
        <w:rPr>
          <w:rStyle w:val="apple-style-span"/>
          <w:rFonts w:cs="Arial"/>
          <w:color w:val="000000"/>
          <w:lang w:val="uk-UA"/>
        </w:rPr>
        <w:t xml:space="preserve"> міста</w:t>
      </w:r>
      <w:r w:rsidR="001E24E3" w:rsidRPr="00426525">
        <w:rPr>
          <w:rStyle w:val="apple-style-span"/>
          <w:rFonts w:cs="Arial"/>
          <w:color w:val="000000"/>
          <w:lang w:val="uk-UA"/>
        </w:rPr>
        <w:t>, осіб</w:t>
      </w:r>
      <w:bookmarkEnd w:id="51"/>
    </w:p>
    <w:p w:rsidR="00E708D7" w:rsidRPr="00426525" w:rsidRDefault="00E708D7" w:rsidP="003070CE">
      <w:pPr>
        <w:pStyle w:val="af2"/>
        <w:spacing w:before="120" w:after="120"/>
        <w:rPr>
          <w:lang w:val="uk-UA"/>
        </w:rPr>
      </w:pPr>
      <w:bookmarkStart w:id="52" w:name="_Toc291687788"/>
      <w:bookmarkStart w:id="53" w:name="_Toc291842812"/>
      <w:bookmarkStart w:id="54" w:name="_Toc291842956"/>
      <w:bookmarkStart w:id="55" w:name="_Toc291843075"/>
      <w:bookmarkStart w:id="56" w:name="_Toc292458572"/>
      <w:r w:rsidRPr="00426525">
        <w:rPr>
          <w:lang w:val="uk-UA"/>
        </w:rPr>
        <w:t xml:space="preserve">Місто Горішні Плавні єдине в Полтавській області місто, в </w:t>
      </w:r>
      <w:r w:rsidRPr="00B505D7">
        <w:rPr>
          <w:lang w:val="uk-UA"/>
        </w:rPr>
        <w:t>якому за 201</w:t>
      </w:r>
      <w:r w:rsidR="00B505D7" w:rsidRPr="00B505D7">
        <w:rPr>
          <w:lang w:val="uk-UA"/>
        </w:rPr>
        <w:t>6</w:t>
      </w:r>
      <w:r w:rsidRPr="00B505D7">
        <w:rPr>
          <w:lang w:val="uk-UA"/>
        </w:rPr>
        <w:t xml:space="preserve"> рік</w:t>
      </w:r>
      <w:r w:rsidRPr="00426525">
        <w:rPr>
          <w:lang w:val="uk-UA"/>
        </w:rPr>
        <w:t xml:space="preserve"> спостерігається загальн</w:t>
      </w:r>
      <w:r w:rsidR="00B505D7">
        <w:rPr>
          <w:lang w:val="uk-UA"/>
        </w:rPr>
        <w:t>е</w:t>
      </w:r>
      <w:r w:rsidRPr="00426525">
        <w:rPr>
          <w:lang w:val="uk-UA"/>
        </w:rPr>
        <w:t xml:space="preserve"> </w:t>
      </w:r>
      <w:r w:rsidR="00B505D7">
        <w:rPr>
          <w:lang w:val="uk-UA"/>
        </w:rPr>
        <w:t>скорочення</w:t>
      </w:r>
      <w:r w:rsidRPr="00426525">
        <w:rPr>
          <w:lang w:val="uk-UA"/>
        </w:rPr>
        <w:t xml:space="preserve"> населення (</w:t>
      </w:r>
      <w:r w:rsidR="00B505D7">
        <w:rPr>
          <w:lang w:val="uk-UA"/>
        </w:rPr>
        <w:t>245</w:t>
      </w:r>
      <w:r w:rsidRPr="00426525">
        <w:rPr>
          <w:lang w:val="uk-UA"/>
        </w:rPr>
        <w:t xml:space="preserve"> ос</w:t>
      </w:r>
      <w:r w:rsidR="00B505D7">
        <w:rPr>
          <w:lang w:val="uk-UA"/>
        </w:rPr>
        <w:t>і</w:t>
      </w:r>
      <w:r w:rsidRPr="00426525">
        <w:rPr>
          <w:lang w:val="uk-UA"/>
        </w:rPr>
        <w:t>б).</w:t>
      </w:r>
    </w:p>
    <w:bookmarkEnd w:id="52"/>
    <w:bookmarkEnd w:id="53"/>
    <w:bookmarkEnd w:id="54"/>
    <w:bookmarkEnd w:id="55"/>
    <w:bookmarkEnd w:id="56"/>
    <w:p w:rsidR="001E24E3" w:rsidRPr="00E708D7" w:rsidRDefault="001724BB" w:rsidP="003070CE">
      <w:pPr>
        <w:jc w:val="center"/>
        <w:rPr>
          <w:lang w:eastAsia="en-US"/>
        </w:rPr>
      </w:pPr>
      <w:r w:rsidRPr="00426525">
        <w:rPr>
          <w:noProof/>
          <w:lang w:eastAsia="uk-UA"/>
        </w:rPr>
        <w:drawing>
          <wp:inline distT="0" distB="0" distL="0" distR="0" wp14:anchorId="0FE2E95F" wp14:editId="0F1FA4E0">
            <wp:extent cx="5890895" cy="2593075"/>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24E3" w:rsidRPr="00E708D7" w:rsidRDefault="001E24E3" w:rsidP="009D49A1">
      <w:pPr>
        <w:pStyle w:val="FigureUkr"/>
        <w:numPr>
          <w:ilvl w:val="0"/>
          <w:numId w:val="7"/>
        </w:numPr>
        <w:spacing w:before="60" w:after="120"/>
        <w:ind w:left="0" w:firstLine="0"/>
        <w:rPr>
          <w:rStyle w:val="apple-style-span"/>
          <w:rFonts w:cs="Arial"/>
          <w:color w:val="000000"/>
          <w:lang w:val="uk-UA"/>
        </w:rPr>
      </w:pPr>
      <w:bookmarkStart w:id="57" w:name="_Toc459468879"/>
      <w:bookmarkStart w:id="58" w:name="_Toc492297687"/>
      <w:r w:rsidRPr="00E708D7">
        <w:rPr>
          <w:rStyle w:val="apple-style-span"/>
          <w:rFonts w:cs="Arial"/>
          <w:color w:val="000000"/>
          <w:lang w:val="uk-UA"/>
        </w:rPr>
        <w:t>Динаміка природного руху населення, осіб</w:t>
      </w:r>
      <w:bookmarkEnd w:id="57"/>
      <w:bookmarkEnd w:id="58"/>
    </w:p>
    <w:p w:rsidR="001E24E3" w:rsidRDefault="001E24E3" w:rsidP="00AF52D0">
      <w:pPr>
        <w:pStyle w:val="af2"/>
        <w:spacing w:before="120"/>
        <w:rPr>
          <w:lang w:val="uk-UA"/>
        </w:rPr>
      </w:pPr>
    </w:p>
    <w:p w:rsidR="00A6701C" w:rsidRDefault="00A6701C" w:rsidP="00AF52D0">
      <w:pPr>
        <w:pStyle w:val="af2"/>
        <w:spacing w:before="120"/>
        <w:rPr>
          <w:lang w:val="uk-UA"/>
        </w:rPr>
      </w:pPr>
    </w:p>
    <w:p w:rsidR="00A6701C" w:rsidRDefault="00A6701C" w:rsidP="00AF52D0">
      <w:pPr>
        <w:pStyle w:val="af2"/>
        <w:spacing w:before="120"/>
        <w:rPr>
          <w:lang w:val="uk-UA"/>
        </w:rPr>
      </w:pPr>
    </w:p>
    <w:p w:rsidR="00A6701C" w:rsidRDefault="00A6701C" w:rsidP="00AF52D0">
      <w:pPr>
        <w:pStyle w:val="af2"/>
        <w:spacing w:before="120"/>
        <w:rPr>
          <w:lang w:val="uk-UA"/>
        </w:rPr>
      </w:pPr>
    </w:p>
    <w:p w:rsidR="00E24954" w:rsidRPr="00E708D7" w:rsidRDefault="00E24954" w:rsidP="00D25C23">
      <w:pPr>
        <w:pStyle w:val="TableTitle"/>
      </w:pPr>
      <w:bookmarkStart w:id="59" w:name="_Toc492297640"/>
      <w:r w:rsidRPr="00E708D7">
        <w:t>Природний та міграційний рух населення, осіб</w:t>
      </w:r>
      <w:bookmarkEnd w:id="59"/>
    </w:p>
    <w:tbl>
      <w:tblPr>
        <w:tblW w:w="5000" w:type="pct"/>
        <w:tblBorders>
          <w:top w:val="single" w:sz="4" w:space="0" w:color="678C94"/>
          <w:left w:val="single" w:sz="4" w:space="0" w:color="678C94"/>
          <w:bottom w:val="single" w:sz="4" w:space="0" w:color="678C94"/>
          <w:right w:val="single" w:sz="4" w:space="0" w:color="678C94"/>
          <w:insideH w:val="single" w:sz="6" w:space="0" w:color="678C94"/>
          <w:insideV w:val="single" w:sz="6" w:space="0" w:color="678C94"/>
        </w:tblBorders>
        <w:tblLook w:val="0000" w:firstRow="0" w:lastRow="0" w:firstColumn="0" w:lastColumn="0" w:noHBand="0" w:noVBand="0"/>
      </w:tblPr>
      <w:tblGrid>
        <w:gridCol w:w="3947"/>
        <w:gridCol w:w="811"/>
        <w:gridCol w:w="813"/>
        <w:gridCol w:w="813"/>
        <w:gridCol w:w="813"/>
        <w:gridCol w:w="813"/>
        <w:gridCol w:w="809"/>
        <w:gridCol w:w="809"/>
      </w:tblGrid>
      <w:tr w:rsidR="00D56092" w:rsidRPr="0068566B" w:rsidTr="00D56092">
        <w:trPr>
          <w:trHeight w:val="255"/>
        </w:trPr>
        <w:tc>
          <w:tcPr>
            <w:tcW w:w="2050" w:type="pct"/>
            <w:tcBorders>
              <w:top w:val="single" w:sz="4" w:space="0" w:color="678C94"/>
              <w:bottom w:val="single" w:sz="6" w:space="0" w:color="678C94"/>
            </w:tcBorders>
            <w:shd w:val="clear" w:color="auto" w:fill="9EB7BC"/>
            <w:noWrap/>
            <w:vAlign w:val="center"/>
          </w:tcPr>
          <w:p w:rsidR="00D56092" w:rsidRPr="0068566B" w:rsidRDefault="00D56092" w:rsidP="000D3C22">
            <w:pPr>
              <w:jc w:val="center"/>
              <w:rPr>
                <w:rFonts w:cs="Arial"/>
                <w:b/>
                <w:sz w:val="20"/>
                <w:szCs w:val="20"/>
              </w:rPr>
            </w:pPr>
            <w:r w:rsidRPr="0068566B">
              <w:rPr>
                <w:rFonts w:cs="Arial"/>
                <w:b/>
                <w:sz w:val="20"/>
                <w:szCs w:val="20"/>
              </w:rPr>
              <w:t>Показники</w:t>
            </w:r>
          </w:p>
        </w:tc>
        <w:tc>
          <w:tcPr>
            <w:tcW w:w="421" w:type="pct"/>
            <w:tcBorders>
              <w:top w:val="single" w:sz="4" w:space="0" w:color="678C94"/>
              <w:bottom w:val="single" w:sz="6" w:space="0" w:color="678C94"/>
            </w:tcBorders>
            <w:shd w:val="clear" w:color="auto" w:fill="9EB7BC"/>
            <w:vAlign w:val="center"/>
          </w:tcPr>
          <w:p w:rsidR="00D56092" w:rsidRPr="0068566B" w:rsidRDefault="00D56092" w:rsidP="000D3C22">
            <w:pPr>
              <w:jc w:val="right"/>
              <w:rPr>
                <w:rFonts w:cs="Arial"/>
                <w:b/>
                <w:sz w:val="20"/>
                <w:szCs w:val="20"/>
              </w:rPr>
            </w:pPr>
            <w:r w:rsidRPr="0068566B">
              <w:rPr>
                <w:rFonts w:cs="Arial"/>
                <w:b/>
                <w:sz w:val="20"/>
                <w:szCs w:val="20"/>
              </w:rPr>
              <w:t>2010</w:t>
            </w:r>
          </w:p>
        </w:tc>
        <w:tc>
          <w:tcPr>
            <w:tcW w:w="422" w:type="pct"/>
            <w:tcBorders>
              <w:top w:val="single" w:sz="4" w:space="0" w:color="678C94"/>
              <w:bottom w:val="single" w:sz="6" w:space="0" w:color="678C94"/>
            </w:tcBorders>
            <w:shd w:val="clear" w:color="auto" w:fill="9EB7BC"/>
            <w:vAlign w:val="center"/>
          </w:tcPr>
          <w:p w:rsidR="00D56092" w:rsidRPr="0068566B" w:rsidRDefault="00D56092" w:rsidP="000D3C22">
            <w:pPr>
              <w:jc w:val="right"/>
              <w:rPr>
                <w:rFonts w:cs="Arial"/>
                <w:b/>
                <w:sz w:val="20"/>
                <w:szCs w:val="20"/>
              </w:rPr>
            </w:pPr>
            <w:r w:rsidRPr="0068566B">
              <w:rPr>
                <w:rFonts w:cs="Arial"/>
                <w:b/>
                <w:sz w:val="20"/>
                <w:szCs w:val="20"/>
              </w:rPr>
              <w:t>2011</w:t>
            </w:r>
          </w:p>
        </w:tc>
        <w:tc>
          <w:tcPr>
            <w:tcW w:w="422" w:type="pct"/>
            <w:tcBorders>
              <w:top w:val="single" w:sz="4" w:space="0" w:color="678C94"/>
              <w:bottom w:val="single" w:sz="6" w:space="0" w:color="678C94"/>
            </w:tcBorders>
            <w:shd w:val="clear" w:color="auto" w:fill="9EB7BC"/>
            <w:vAlign w:val="center"/>
          </w:tcPr>
          <w:p w:rsidR="00D56092" w:rsidRPr="0068566B" w:rsidRDefault="00D56092" w:rsidP="000D3C22">
            <w:pPr>
              <w:jc w:val="right"/>
              <w:rPr>
                <w:rFonts w:cs="Arial"/>
                <w:b/>
                <w:sz w:val="20"/>
                <w:szCs w:val="20"/>
              </w:rPr>
            </w:pPr>
            <w:r w:rsidRPr="0068566B">
              <w:rPr>
                <w:rFonts w:cs="Arial"/>
                <w:b/>
                <w:sz w:val="20"/>
                <w:szCs w:val="20"/>
              </w:rPr>
              <w:t>2012</w:t>
            </w:r>
          </w:p>
        </w:tc>
        <w:tc>
          <w:tcPr>
            <w:tcW w:w="422" w:type="pct"/>
            <w:tcBorders>
              <w:top w:val="single" w:sz="4" w:space="0" w:color="678C94"/>
              <w:bottom w:val="single" w:sz="6" w:space="0" w:color="678C94"/>
            </w:tcBorders>
            <w:shd w:val="clear" w:color="auto" w:fill="9EB7BC"/>
            <w:vAlign w:val="center"/>
          </w:tcPr>
          <w:p w:rsidR="00D56092" w:rsidRPr="0068566B" w:rsidRDefault="00D56092" w:rsidP="000D3C22">
            <w:pPr>
              <w:jc w:val="right"/>
              <w:rPr>
                <w:rFonts w:cs="Arial"/>
                <w:b/>
                <w:sz w:val="20"/>
                <w:szCs w:val="20"/>
              </w:rPr>
            </w:pPr>
            <w:r w:rsidRPr="0068566B">
              <w:rPr>
                <w:rFonts w:cs="Arial"/>
                <w:b/>
                <w:sz w:val="20"/>
                <w:szCs w:val="20"/>
              </w:rPr>
              <w:t>2013</w:t>
            </w:r>
          </w:p>
        </w:tc>
        <w:tc>
          <w:tcPr>
            <w:tcW w:w="422" w:type="pct"/>
            <w:tcBorders>
              <w:top w:val="single" w:sz="4" w:space="0" w:color="678C94"/>
              <w:bottom w:val="single" w:sz="6" w:space="0" w:color="678C94"/>
            </w:tcBorders>
            <w:shd w:val="clear" w:color="auto" w:fill="9EB7BC"/>
            <w:vAlign w:val="center"/>
          </w:tcPr>
          <w:p w:rsidR="00D56092" w:rsidRPr="0068566B" w:rsidRDefault="00D56092" w:rsidP="000D3C22">
            <w:pPr>
              <w:jc w:val="right"/>
              <w:rPr>
                <w:rFonts w:cs="Arial"/>
                <w:b/>
                <w:sz w:val="20"/>
                <w:szCs w:val="20"/>
              </w:rPr>
            </w:pPr>
            <w:r w:rsidRPr="0068566B">
              <w:rPr>
                <w:rFonts w:cs="Arial"/>
                <w:b/>
                <w:sz w:val="20"/>
                <w:szCs w:val="20"/>
              </w:rPr>
              <w:t>2014</w:t>
            </w:r>
          </w:p>
        </w:tc>
        <w:tc>
          <w:tcPr>
            <w:tcW w:w="420" w:type="pct"/>
            <w:tcBorders>
              <w:top w:val="single" w:sz="4" w:space="0" w:color="678C94"/>
              <w:bottom w:val="single" w:sz="6" w:space="0" w:color="678C94"/>
            </w:tcBorders>
            <w:shd w:val="clear" w:color="auto" w:fill="9EB7BC"/>
          </w:tcPr>
          <w:p w:rsidR="00D56092" w:rsidRPr="0068566B" w:rsidRDefault="00D56092" w:rsidP="000D3C22">
            <w:pPr>
              <w:jc w:val="right"/>
              <w:rPr>
                <w:rFonts w:cs="Arial"/>
                <w:b/>
                <w:sz w:val="20"/>
                <w:szCs w:val="20"/>
              </w:rPr>
            </w:pPr>
            <w:r w:rsidRPr="0068566B">
              <w:rPr>
                <w:rFonts w:cs="Arial"/>
                <w:b/>
                <w:sz w:val="20"/>
                <w:szCs w:val="20"/>
              </w:rPr>
              <w:t>2015</w:t>
            </w:r>
          </w:p>
        </w:tc>
        <w:tc>
          <w:tcPr>
            <w:tcW w:w="420" w:type="pct"/>
            <w:tcBorders>
              <w:top w:val="single" w:sz="4" w:space="0" w:color="678C94"/>
              <w:bottom w:val="single" w:sz="6" w:space="0" w:color="678C94"/>
            </w:tcBorders>
            <w:shd w:val="clear" w:color="auto" w:fill="9EB7BC"/>
          </w:tcPr>
          <w:p w:rsidR="00D56092" w:rsidRPr="0068566B" w:rsidRDefault="00D56092" w:rsidP="000D3C22">
            <w:pPr>
              <w:jc w:val="right"/>
              <w:rPr>
                <w:rFonts w:cs="Arial"/>
                <w:b/>
                <w:sz w:val="20"/>
                <w:szCs w:val="20"/>
              </w:rPr>
            </w:pPr>
            <w:r>
              <w:rPr>
                <w:rFonts w:cs="Arial"/>
                <w:b/>
                <w:sz w:val="20"/>
                <w:szCs w:val="20"/>
              </w:rPr>
              <w:t>2016</w:t>
            </w:r>
          </w:p>
        </w:tc>
      </w:tr>
      <w:tr w:rsidR="00D56092" w:rsidRPr="0068566B" w:rsidTr="00D56092">
        <w:trPr>
          <w:trHeight w:val="255"/>
        </w:trPr>
        <w:tc>
          <w:tcPr>
            <w:tcW w:w="2050" w:type="pct"/>
            <w:tcBorders>
              <w:top w:val="single" w:sz="6" w:space="0" w:color="678C94"/>
            </w:tcBorders>
            <w:shd w:val="clear" w:color="auto" w:fill="auto"/>
            <w:noWrap/>
          </w:tcPr>
          <w:p w:rsidR="00D56092" w:rsidRPr="0068566B" w:rsidRDefault="00D56092" w:rsidP="000D3C22">
            <w:pPr>
              <w:rPr>
                <w:rFonts w:cs="Arial"/>
                <w:sz w:val="20"/>
                <w:szCs w:val="20"/>
              </w:rPr>
            </w:pPr>
            <w:r w:rsidRPr="0068566B">
              <w:rPr>
                <w:rFonts w:cs="Arial"/>
                <w:sz w:val="20"/>
                <w:szCs w:val="20"/>
              </w:rPr>
              <w:t>Народжені</w:t>
            </w:r>
          </w:p>
        </w:tc>
        <w:tc>
          <w:tcPr>
            <w:tcW w:w="421" w:type="pct"/>
            <w:tcBorders>
              <w:top w:val="single" w:sz="6" w:space="0" w:color="678C94"/>
            </w:tcBorders>
            <w:shd w:val="clear" w:color="auto" w:fill="auto"/>
          </w:tcPr>
          <w:p w:rsidR="00D56092" w:rsidRPr="0068566B" w:rsidRDefault="00D56092" w:rsidP="000D3C22">
            <w:pPr>
              <w:jc w:val="right"/>
              <w:rPr>
                <w:rFonts w:cs="Arial"/>
                <w:sz w:val="20"/>
                <w:szCs w:val="20"/>
              </w:rPr>
            </w:pPr>
            <w:r w:rsidRPr="0068566B">
              <w:rPr>
                <w:rFonts w:cs="Arial"/>
                <w:sz w:val="20"/>
                <w:szCs w:val="20"/>
              </w:rPr>
              <w:t>524</w:t>
            </w:r>
          </w:p>
        </w:tc>
        <w:tc>
          <w:tcPr>
            <w:tcW w:w="422" w:type="pct"/>
            <w:tcBorders>
              <w:top w:val="single" w:sz="6" w:space="0" w:color="678C94"/>
            </w:tcBorders>
            <w:shd w:val="clear" w:color="auto" w:fill="auto"/>
          </w:tcPr>
          <w:p w:rsidR="00D56092" w:rsidRPr="0068566B" w:rsidRDefault="00D56092" w:rsidP="000D3C22">
            <w:pPr>
              <w:jc w:val="right"/>
              <w:rPr>
                <w:rFonts w:cs="Arial"/>
                <w:sz w:val="20"/>
                <w:szCs w:val="20"/>
              </w:rPr>
            </w:pPr>
            <w:r w:rsidRPr="0068566B">
              <w:rPr>
                <w:rFonts w:cs="Arial"/>
                <w:sz w:val="20"/>
                <w:szCs w:val="20"/>
              </w:rPr>
              <w:t>458</w:t>
            </w:r>
          </w:p>
        </w:tc>
        <w:tc>
          <w:tcPr>
            <w:tcW w:w="422" w:type="pct"/>
            <w:tcBorders>
              <w:top w:val="single" w:sz="6" w:space="0" w:color="678C94"/>
            </w:tcBorders>
            <w:shd w:val="clear" w:color="auto" w:fill="auto"/>
          </w:tcPr>
          <w:p w:rsidR="00D56092" w:rsidRPr="0068566B" w:rsidRDefault="00D56092" w:rsidP="000D3C22">
            <w:pPr>
              <w:jc w:val="right"/>
              <w:rPr>
                <w:rFonts w:cs="Arial"/>
                <w:sz w:val="20"/>
                <w:szCs w:val="20"/>
              </w:rPr>
            </w:pPr>
            <w:r w:rsidRPr="0068566B">
              <w:rPr>
                <w:rFonts w:cs="Arial"/>
                <w:sz w:val="20"/>
                <w:szCs w:val="20"/>
              </w:rPr>
              <w:t>465</w:t>
            </w:r>
          </w:p>
        </w:tc>
        <w:tc>
          <w:tcPr>
            <w:tcW w:w="422" w:type="pct"/>
            <w:tcBorders>
              <w:top w:val="single" w:sz="6" w:space="0" w:color="678C94"/>
            </w:tcBorders>
            <w:shd w:val="clear" w:color="auto" w:fill="auto"/>
          </w:tcPr>
          <w:p w:rsidR="00D56092" w:rsidRPr="0068566B" w:rsidRDefault="00D56092" w:rsidP="000D3C22">
            <w:pPr>
              <w:jc w:val="right"/>
              <w:rPr>
                <w:rFonts w:cs="Arial"/>
                <w:sz w:val="20"/>
                <w:szCs w:val="20"/>
              </w:rPr>
            </w:pPr>
            <w:r w:rsidRPr="0068566B">
              <w:rPr>
                <w:rFonts w:cs="Arial"/>
                <w:sz w:val="20"/>
                <w:szCs w:val="20"/>
              </w:rPr>
              <w:t>512</w:t>
            </w:r>
          </w:p>
        </w:tc>
        <w:tc>
          <w:tcPr>
            <w:tcW w:w="422" w:type="pct"/>
            <w:tcBorders>
              <w:top w:val="single" w:sz="6" w:space="0" w:color="678C94"/>
            </w:tcBorders>
          </w:tcPr>
          <w:p w:rsidR="00D56092" w:rsidRPr="0068566B" w:rsidRDefault="00D56092" w:rsidP="000D3C22">
            <w:pPr>
              <w:jc w:val="right"/>
              <w:rPr>
                <w:rFonts w:cs="Arial"/>
                <w:sz w:val="20"/>
                <w:szCs w:val="20"/>
              </w:rPr>
            </w:pPr>
            <w:r w:rsidRPr="0068566B">
              <w:rPr>
                <w:rFonts w:cs="Arial"/>
                <w:sz w:val="20"/>
                <w:szCs w:val="20"/>
              </w:rPr>
              <w:t>500</w:t>
            </w:r>
          </w:p>
        </w:tc>
        <w:tc>
          <w:tcPr>
            <w:tcW w:w="420" w:type="pct"/>
            <w:tcBorders>
              <w:top w:val="single" w:sz="6" w:space="0" w:color="678C94"/>
            </w:tcBorders>
          </w:tcPr>
          <w:p w:rsidR="00D56092" w:rsidRPr="0068566B" w:rsidRDefault="00D56092" w:rsidP="000D3C22">
            <w:pPr>
              <w:jc w:val="right"/>
              <w:rPr>
                <w:rFonts w:cs="Arial"/>
                <w:sz w:val="20"/>
                <w:szCs w:val="20"/>
              </w:rPr>
            </w:pPr>
            <w:r w:rsidRPr="0068566B">
              <w:rPr>
                <w:rFonts w:cs="Arial"/>
                <w:sz w:val="20"/>
                <w:szCs w:val="20"/>
              </w:rPr>
              <w:t>459</w:t>
            </w:r>
          </w:p>
        </w:tc>
        <w:tc>
          <w:tcPr>
            <w:tcW w:w="420" w:type="pct"/>
            <w:tcBorders>
              <w:top w:val="single" w:sz="6" w:space="0" w:color="678C94"/>
            </w:tcBorders>
          </w:tcPr>
          <w:p w:rsidR="00D56092" w:rsidRPr="0068566B" w:rsidRDefault="00D56092" w:rsidP="000D3C22">
            <w:pPr>
              <w:jc w:val="right"/>
              <w:rPr>
                <w:rFonts w:cs="Arial"/>
                <w:sz w:val="20"/>
                <w:szCs w:val="20"/>
              </w:rPr>
            </w:pPr>
            <w:r>
              <w:rPr>
                <w:rFonts w:cs="Arial"/>
                <w:sz w:val="20"/>
                <w:szCs w:val="20"/>
              </w:rPr>
              <w:t>441</w:t>
            </w:r>
          </w:p>
        </w:tc>
      </w:tr>
      <w:tr w:rsidR="00D56092" w:rsidRPr="0068566B" w:rsidTr="00D56092">
        <w:trPr>
          <w:trHeight w:val="255"/>
        </w:trPr>
        <w:tc>
          <w:tcPr>
            <w:tcW w:w="2050" w:type="pct"/>
            <w:shd w:val="clear" w:color="auto" w:fill="auto"/>
            <w:noWrap/>
          </w:tcPr>
          <w:p w:rsidR="00D56092" w:rsidRPr="0068566B" w:rsidRDefault="00D56092" w:rsidP="000D3C22">
            <w:pPr>
              <w:rPr>
                <w:rFonts w:cs="Arial"/>
                <w:sz w:val="20"/>
                <w:szCs w:val="20"/>
              </w:rPr>
            </w:pPr>
            <w:r w:rsidRPr="0068566B">
              <w:rPr>
                <w:rFonts w:cs="Arial"/>
                <w:sz w:val="20"/>
                <w:szCs w:val="20"/>
              </w:rPr>
              <w:t>Померлі</w:t>
            </w:r>
          </w:p>
        </w:tc>
        <w:tc>
          <w:tcPr>
            <w:tcW w:w="421" w:type="pct"/>
            <w:shd w:val="clear" w:color="auto" w:fill="auto"/>
          </w:tcPr>
          <w:p w:rsidR="00D56092" w:rsidRPr="0068566B" w:rsidRDefault="00D56092" w:rsidP="000D3C22">
            <w:pPr>
              <w:jc w:val="right"/>
              <w:rPr>
                <w:rFonts w:cs="Arial"/>
                <w:sz w:val="20"/>
                <w:szCs w:val="20"/>
              </w:rPr>
            </w:pPr>
            <w:r w:rsidRPr="0068566B">
              <w:rPr>
                <w:rFonts w:cs="Arial"/>
                <w:sz w:val="20"/>
                <w:szCs w:val="20"/>
              </w:rPr>
              <w:t>600</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549</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576</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567</w:t>
            </w:r>
          </w:p>
        </w:tc>
        <w:tc>
          <w:tcPr>
            <w:tcW w:w="422" w:type="pct"/>
          </w:tcPr>
          <w:p w:rsidR="00D56092" w:rsidRPr="0068566B" w:rsidRDefault="00D56092" w:rsidP="000D3C22">
            <w:pPr>
              <w:jc w:val="right"/>
              <w:rPr>
                <w:rFonts w:cs="Arial"/>
                <w:sz w:val="20"/>
                <w:szCs w:val="20"/>
              </w:rPr>
            </w:pPr>
            <w:r w:rsidRPr="0068566B">
              <w:rPr>
                <w:rFonts w:cs="Arial"/>
                <w:sz w:val="20"/>
                <w:szCs w:val="20"/>
              </w:rPr>
              <w:t>599</w:t>
            </w:r>
          </w:p>
        </w:tc>
        <w:tc>
          <w:tcPr>
            <w:tcW w:w="420" w:type="pct"/>
          </w:tcPr>
          <w:p w:rsidR="00D56092" w:rsidRPr="0068566B" w:rsidRDefault="00D56092" w:rsidP="000D3C22">
            <w:pPr>
              <w:jc w:val="right"/>
              <w:rPr>
                <w:rFonts w:cs="Arial"/>
                <w:sz w:val="20"/>
                <w:szCs w:val="20"/>
              </w:rPr>
            </w:pPr>
            <w:r w:rsidRPr="0068566B">
              <w:rPr>
                <w:rFonts w:cs="Arial"/>
                <w:sz w:val="20"/>
                <w:szCs w:val="20"/>
              </w:rPr>
              <w:t>664</w:t>
            </w:r>
          </w:p>
        </w:tc>
        <w:tc>
          <w:tcPr>
            <w:tcW w:w="420" w:type="pct"/>
          </w:tcPr>
          <w:p w:rsidR="00D56092" w:rsidRPr="0068566B" w:rsidRDefault="00D56092" w:rsidP="000D3C22">
            <w:pPr>
              <w:jc w:val="right"/>
              <w:rPr>
                <w:rFonts w:cs="Arial"/>
                <w:sz w:val="20"/>
                <w:szCs w:val="20"/>
              </w:rPr>
            </w:pPr>
            <w:r>
              <w:rPr>
                <w:rFonts w:cs="Arial"/>
                <w:sz w:val="20"/>
                <w:szCs w:val="20"/>
              </w:rPr>
              <w:t>630</w:t>
            </w:r>
          </w:p>
        </w:tc>
      </w:tr>
      <w:tr w:rsidR="00D56092" w:rsidRPr="0068566B" w:rsidTr="00D56092">
        <w:trPr>
          <w:trHeight w:val="255"/>
        </w:trPr>
        <w:tc>
          <w:tcPr>
            <w:tcW w:w="2050" w:type="pct"/>
            <w:shd w:val="clear" w:color="auto" w:fill="auto"/>
            <w:noWrap/>
          </w:tcPr>
          <w:p w:rsidR="00D56092" w:rsidRPr="0068566B" w:rsidRDefault="00D56092" w:rsidP="000D3C22">
            <w:pPr>
              <w:rPr>
                <w:rFonts w:cs="Arial"/>
                <w:b/>
                <w:sz w:val="20"/>
                <w:szCs w:val="20"/>
              </w:rPr>
            </w:pPr>
            <w:r w:rsidRPr="0068566B">
              <w:rPr>
                <w:rFonts w:cs="Arial"/>
                <w:b/>
                <w:sz w:val="20"/>
                <w:szCs w:val="20"/>
              </w:rPr>
              <w:t>Природний приріст</w:t>
            </w:r>
          </w:p>
        </w:tc>
        <w:tc>
          <w:tcPr>
            <w:tcW w:w="421" w:type="pct"/>
            <w:shd w:val="clear" w:color="auto" w:fill="auto"/>
          </w:tcPr>
          <w:p w:rsidR="00D56092" w:rsidRPr="0068566B" w:rsidRDefault="00D56092" w:rsidP="000D3C22">
            <w:pPr>
              <w:jc w:val="right"/>
              <w:rPr>
                <w:rFonts w:cs="Arial"/>
                <w:b/>
                <w:sz w:val="20"/>
                <w:szCs w:val="20"/>
              </w:rPr>
            </w:pPr>
            <w:r w:rsidRPr="0068566B">
              <w:rPr>
                <w:rFonts w:cs="Arial"/>
                <w:b/>
                <w:sz w:val="20"/>
                <w:szCs w:val="20"/>
              </w:rPr>
              <w:t>-76</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-91</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-111</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-55</w:t>
            </w:r>
          </w:p>
        </w:tc>
        <w:tc>
          <w:tcPr>
            <w:tcW w:w="422" w:type="pct"/>
          </w:tcPr>
          <w:p w:rsidR="00D56092" w:rsidRPr="0068566B" w:rsidRDefault="00D56092" w:rsidP="000D3C22">
            <w:pPr>
              <w:jc w:val="right"/>
              <w:rPr>
                <w:rFonts w:cs="Arial"/>
                <w:b/>
                <w:sz w:val="20"/>
                <w:szCs w:val="20"/>
              </w:rPr>
            </w:pPr>
            <w:r w:rsidRPr="0068566B">
              <w:rPr>
                <w:rFonts w:cs="Arial"/>
                <w:b/>
                <w:sz w:val="20"/>
                <w:szCs w:val="20"/>
              </w:rPr>
              <w:t>-99</w:t>
            </w:r>
          </w:p>
        </w:tc>
        <w:tc>
          <w:tcPr>
            <w:tcW w:w="420" w:type="pct"/>
          </w:tcPr>
          <w:p w:rsidR="00D56092" w:rsidRPr="0068566B" w:rsidRDefault="00D56092" w:rsidP="000D3C22">
            <w:pPr>
              <w:jc w:val="right"/>
              <w:rPr>
                <w:rFonts w:cs="Arial"/>
                <w:b/>
                <w:sz w:val="20"/>
                <w:szCs w:val="20"/>
              </w:rPr>
            </w:pPr>
            <w:r w:rsidRPr="0068566B">
              <w:rPr>
                <w:rFonts w:cs="Arial"/>
                <w:b/>
                <w:sz w:val="20"/>
                <w:szCs w:val="20"/>
              </w:rPr>
              <w:t>-205</w:t>
            </w:r>
          </w:p>
        </w:tc>
        <w:tc>
          <w:tcPr>
            <w:tcW w:w="420" w:type="pct"/>
          </w:tcPr>
          <w:p w:rsidR="00D56092" w:rsidRPr="0068566B" w:rsidRDefault="00D56092" w:rsidP="000D3C22">
            <w:pPr>
              <w:jc w:val="right"/>
              <w:rPr>
                <w:rFonts w:cs="Arial"/>
                <w:b/>
                <w:sz w:val="20"/>
                <w:szCs w:val="20"/>
              </w:rPr>
            </w:pPr>
            <w:r>
              <w:rPr>
                <w:rFonts w:cs="Arial"/>
                <w:b/>
                <w:sz w:val="20"/>
                <w:szCs w:val="20"/>
              </w:rPr>
              <w:t>-189</w:t>
            </w:r>
          </w:p>
        </w:tc>
      </w:tr>
      <w:tr w:rsidR="00D56092" w:rsidRPr="0068566B" w:rsidTr="00D56092">
        <w:trPr>
          <w:trHeight w:val="255"/>
        </w:trPr>
        <w:tc>
          <w:tcPr>
            <w:tcW w:w="2050" w:type="pct"/>
            <w:shd w:val="clear" w:color="auto" w:fill="auto"/>
            <w:noWrap/>
          </w:tcPr>
          <w:p w:rsidR="00D56092" w:rsidRPr="0068566B" w:rsidRDefault="00D56092" w:rsidP="000D3C22">
            <w:pPr>
              <w:rPr>
                <w:rFonts w:cs="Arial"/>
                <w:sz w:val="20"/>
                <w:szCs w:val="20"/>
              </w:rPr>
            </w:pPr>
            <w:r w:rsidRPr="0068566B">
              <w:rPr>
                <w:rFonts w:cs="Arial"/>
                <w:sz w:val="20"/>
                <w:szCs w:val="20"/>
              </w:rPr>
              <w:t>Прибулі</w:t>
            </w:r>
          </w:p>
        </w:tc>
        <w:tc>
          <w:tcPr>
            <w:tcW w:w="421" w:type="pct"/>
            <w:shd w:val="clear" w:color="auto" w:fill="auto"/>
          </w:tcPr>
          <w:p w:rsidR="00D56092" w:rsidRPr="0068566B" w:rsidRDefault="00D56092" w:rsidP="000D3C22">
            <w:pPr>
              <w:jc w:val="right"/>
              <w:rPr>
                <w:rFonts w:cs="Arial"/>
                <w:sz w:val="20"/>
                <w:szCs w:val="20"/>
              </w:rPr>
            </w:pPr>
            <w:r w:rsidRPr="0068566B">
              <w:rPr>
                <w:rFonts w:cs="Arial"/>
                <w:sz w:val="20"/>
                <w:szCs w:val="20"/>
              </w:rPr>
              <w:t>726</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710</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806</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1 049</w:t>
            </w:r>
          </w:p>
        </w:tc>
        <w:tc>
          <w:tcPr>
            <w:tcW w:w="422" w:type="pct"/>
          </w:tcPr>
          <w:p w:rsidR="00D56092" w:rsidRPr="0068566B" w:rsidRDefault="00D56092" w:rsidP="000D3C22">
            <w:pPr>
              <w:jc w:val="right"/>
              <w:rPr>
                <w:rFonts w:cs="Arial"/>
                <w:sz w:val="20"/>
                <w:szCs w:val="20"/>
              </w:rPr>
            </w:pPr>
            <w:r w:rsidRPr="0068566B">
              <w:rPr>
                <w:rFonts w:cs="Arial"/>
                <w:sz w:val="20"/>
                <w:szCs w:val="20"/>
              </w:rPr>
              <w:t>899</w:t>
            </w:r>
          </w:p>
        </w:tc>
        <w:tc>
          <w:tcPr>
            <w:tcW w:w="420" w:type="pct"/>
          </w:tcPr>
          <w:p w:rsidR="00D56092" w:rsidRPr="0068566B" w:rsidRDefault="00D56092" w:rsidP="000D3C22">
            <w:pPr>
              <w:jc w:val="right"/>
              <w:rPr>
                <w:rFonts w:cs="Arial"/>
                <w:sz w:val="20"/>
                <w:szCs w:val="20"/>
              </w:rPr>
            </w:pPr>
            <w:r w:rsidRPr="0068566B">
              <w:rPr>
                <w:rFonts w:cs="Arial"/>
                <w:sz w:val="20"/>
                <w:szCs w:val="20"/>
              </w:rPr>
              <w:t>971</w:t>
            </w:r>
          </w:p>
        </w:tc>
        <w:tc>
          <w:tcPr>
            <w:tcW w:w="420" w:type="pct"/>
          </w:tcPr>
          <w:p w:rsidR="00D56092" w:rsidRPr="0068566B" w:rsidRDefault="00D56092" w:rsidP="000D3C22">
            <w:pPr>
              <w:jc w:val="right"/>
              <w:rPr>
                <w:rFonts w:cs="Arial"/>
                <w:sz w:val="20"/>
                <w:szCs w:val="20"/>
              </w:rPr>
            </w:pPr>
            <w:r>
              <w:rPr>
                <w:rFonts w:cs="Arial"/>
                <w:sz w:val="20"/>
                <w:szCs w:val="20"/>
              </w:rPr>
              <w:t>288</w:t>
            </w:r>
          </w:p>
        </w:tc>
      </w:tr>
      <w:tr w:rsidR="00D56092" w:rsidRPr="0068566B" w:rsidTr="00D56092">
        <w:trPr>
          <w:trHeight w:val="255"/>
        </w:trPr>
        <w:tc>
          <w:tcPr>
            <w:tcW w:w="2050" w:type="pct"/>
            <w:shd w:val="clear" w:color="auto" w:fill="auto"/>
            <w:noWrap/>
          </w:tcPr>
          <w:p w:rsidR="00D56092" w:rsidRPr="0068566B" w:rsidRDefault="00D56092" w:rsidP="000D3C22">
            <w:pPr>
              <w:rPr>
                <w:rFonts w:cs="Arial"/>
                <w:sz w:val="20"/>
                <w:szCs w:val="20"/>
              </w:rPr>
            </w:pPr>
            <w:r w:rsidRPr="0068566B">
              <w:rPr>
                <w:rFonts w:cs="Arial"/>
                <w:sz w:val="20"/>
                <w:szCs w:val="20"/>
              </w:rPr>
              <w:t>Вибулі</w:t>
            </w:r>
          </w:p>
        </w:tc>
        <w:tc>
          <w:tcPr>
            <w:tcW w:w="421" w:type="pct"/>
            <w:shd w:val="clear" w:color="auto" w:fill="auto"/>
          </w:tcPr>
          <w:p w:rsidR="00D56092" w:rsidRPr="0068566B" w:rsidRDefault="00D56092" w:rsidP="000D3C22">
            <w:pPr>
              <w:jc w:val="right"/>
              <w:rPr>
                <w:rFonts w:cs="Arial"/>
                <w:sz w:val="20"/>
                <w:szCs w:val="20"/>
              </w:rPr>
            </w:pPr>
            <w:r w:rsidRPr="0068566B">
              <w:rPr>
                <w:rFonts w:cs="Arial"/>
                <w:sz w:val="20"/>
                <w:szCs w:val="20"/>
              </w:rPr>
              <w:t>743</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742</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708</w:t>
            </w:r>
          </w:p>
        </w:tc>
        <w:tc>
          <w:tcPr>
            <w:tcW w:w="422" w:type="pct"/>
            <w:shd w:val="clear" w:color="auto" w:fill="auto"/>
          </w:tcPr>
          <w:p w:rsidR="00D56092" w:rsidRPr="0068566B" w:rsidRDefault="00D56092" w:rsidP="000D3C22">
            <w:pPr>
              <w:jc w:val="right"/>
              <w:rPr>
                <w:rFonts w:cs="Arial"/>
                <w:sz w:val="20"/>
                <w:szCs w:val="20"/>
              </w:rPr>
            </w:pPr>
            <w:r w:rsidRPr="0068566B">
              <w:rPr>
                <w:rFonts w:cs="Arial"/>
                <w:sz w:val="20"/>
                <w:szCs w:val="20"/>
              </w:rPr>
              <w:t>766</w:t>
            </w:r>
          </w:p>
        </w:tc>
        <w:tc>
          <w:tcPr>
            <w:tcW w:w="422" w:type="pct"/>
          </w:tcPr>
          <w:p w:rsidR="00D56092" w:rsidRPr="0068566B" w:rsidRDefault="00D56092" w:rsidP="000D3C22">
            <w:pPr>
              <w:jc w:val="right"/>
              <w:rPr>
                <w:rFonts w:cs="Arial"/>
                <w:sz w:val="20"/>
                <w:szCs w:val="20"/>
              </w:rPr>
            </w:pPr>
            <w:r w:rsidRPr="0068566B">
              <w:rPr>
                <w:rFonts w:cs="Arial"/>
                <w:sz w:val="20"/>
                <w:szCs w:val="20"/>
              </w:rPr>
              <w:t>660</w:t>
            </w:r>
          </w:p>
        </w:tc>
        <w:tc>
          <w:tcPr>
            <w:tcW w:w="420" w:type="pct"/>
          </w:tcPr>
          <w:p w:rsidR="00D56092" w:rsidRPr="0068566B" w:rsidRDefault="00D56092" w:rsidP="000D3C22">
            <w:pPr>
              <w:jc w:val="right"/>
              <w:rPr>
                <w:rFonts w:cs="Arial"/>
                <w:sz w:val="20"/>
                <w:szCs w:val="20"/>
              </w:rPr>
            </w:pPr>
            <w:r w:rsidRPr="0068566B">
              <w:rPr>
                <w:rFonts w:cs="Arial"/>
                <w:sz w:val="20"/>
                <w:szCs w:val="20"/>
              </w:rPr>
              <w:t>643</w:t>
            </w:r>
          </w:p>
        </w:tc>
        <w:tc>
          <w:tcPr>
            <w:tcW w:w="420" w:type="pct"/>
          </w:tcPr>
          <w:p w:rsidR="00D56092" w:rsidRPr="0068566B" w:rsidRDefault="00D56092" w:rsidP="000D3C22">
            <w:pPr>
              <w:jc w:val="right"/>
              <w:rPr>
                <w:rFonts w:cs="Arial"/>
                <w:sz w:val="20"/>
                <w:szCs w:val="20"/>
              </w:rPr>
            </w:pPr>
            <w:r>
              <w:rPr>
                <w:rFonts w:cs="Arial"/>
                <w:sz w:val="20"/>
                <w:szCs w:val="20"/>
              </w:rPr>
              <w:t>344</w:t>
            </w:r>
          </w:p>
        </w:tc>
      </w:tr>
      <w:tr w:rsidR="00D56092" w:rsidRPr="0068566B" w:rsidTr="00D56092">
        <w:trPr>
          <w:trHeight w:val="255"/>
        </w:trPr>
        <w:tc>
          <w:tcPr>
            <w:tcW w:w="2050" w:type="pct"/>
            <w:shd w:val="clear" w:color="auto" w:fill="auto"/>
            <w:noWrap/>
          </w:tcPr>
          <w:p w:rsidR="00D56092" w:rsidRPr="0068566B" w:rsidRDefault="00D56092" w:rsidP="000D3C22">
            <w:pPr>
              <w:rPr>
                <w:rFonts w:cs="Arial"/>
                <w:b/>
                <w:sz w:val="20"/>
                <w:szCs w:val="20"/>
              </w:rPr>
            </w:pPr>
            <w:r w:rsidRPr="0068566B">
              <w:rPr>
                <w:rFonts w:cs="Arial"/>
                <w:b/>
                <w:sz w:val="20"/>
                <w:szCs w:val="20"/>
              </w:rPr>
              <w:t>Сальдо міграції</w:t>
            </w:r>
          </w:p>
        </w:tc>
        <w:tc>
          <w:tcPr>
            <w:tcW w:w="421" w:type="pct"/>
            <w:shd w:val="clear" w:color="auto" w:fill="auto"/>
          </w:tcPr>
          <w:p w:rsidR="00D56092" w:rsidRPr="0068566B" w:rsidRDefault="00D56092" w:rsidP="000D3C22">
            <w:pPr>
              <w:jc w:val="right"/>
              <w:rPr>
                <w:rFonts w:cs="Arial"/>
                <w:b/>
                <w:sz w:val="20"/>
                <w:szCs w:val="20"/>
              </w:rPr>
            </w:pPr>
            <w:r w:rsidRPr="0068566B">
              <w:rPr>
                <w:rFonts w:cs="Arial"/>
                <w:b/>
                <w:sz w:val="20"/>
                <w:szCs w:val="20"/>
              </w:rPr>
              <w:t>-17</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-32</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98</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283</w:t>
            </w:r>
          </w:p>
        </w:tc>
        <w:tc>
          <w:tcPr>
            <w:tcW w:w="422" w:type="pct"/>
          </w:tcPr>
          <w:p w:rsidR="00D56092" w:rsidRPr="0068566B" w:rsidRDefault="00D56092" w:rsidP="000D3C22">
            <w:pPr>
              <w:jc w:val="right"/>
              <w:rPr>
                <w:rFonts w:cs="Arial"/>
                <w:b/>
                <w:sz w:val="20"/>
                <w:szCs w:val="20"/>
              </w:rPr>
            </w:pPr>
            <w:r w:rsidRPr="0068566B">
              <w:rPr>
                <w:rFonts w:cs="Arial"/>
                <w:b/>
                <w:sz w:val="20"/>
                <w:szCs w:val="20"/>
              </w:rPr>
              <w:t>239</w:t>
            </w:r>
          </w:p>
        </w:tc>
        <w:tc>
          <w:tcPr>
            <w:tcW w:w="420" w:type="pct"/>
          </w:tcPr>
          <w:p w:rsidR="00D56092" w:rsidRPr="0068566B" w:rsidRDefault="00D56092" w:rsidP="000D3C22">
            <w:pPr>
              <w:jc w:val="right"/>
              <w:rPr>
                <w:rFonts w:cs="Arial"/>
                <w:b/>
                <w:sz w:val="20"/>
                <w:szCs w:val="20"/>
              </w:rPr>
            </w:pPr>
            <w:r w:rsidRPr="0068566B">
              <w:rPr>
                <w:rFonts w:cs="Arial"/>
                <w:b/>
                <w:sz w:val="20"/>
                <w:szCs w:val="20"/>
              </w:rPr>
              <w:t>328</w:t>
            </w:r>
          </w:p>
        </w:tc>
        <w:tc>
          <w:tcPr>
            <w:tcW w:w="420" w:type="pct"/>
          </w:tcPr>
          <w:p w:rsidR="00D56092" w:rsidRPr="0068566B" w:rsidRDefault="00D56092" w:rsidP="000D3C22">
            <w:pPr>
              <w:jc w:val="right"/>
              <w:rPr>
                <w:rFonts w:cs="Arial"/>
                <w:b/>
                <w:sz w:val="20"/>
                <w:szCs w:val="20"/>
              </w:rPr>
            </w:pPr>
            <w:r>
              <w:rPr>
                <w:rFonts w:cs="Arial"/>
                <w:b/>
                <w:sz w:val="20"/>
                <w:szCs w:val="20"/>
              </w:rPr>
              <w:t>-56</w:t>
            </w:r>
          </w:p>
        </w:tc>
      </w:tr>
      <w:tr w:rsidR="00D56092" w:rsidRPr="0068566B" w:rsidTr="00D56092">
        <w:trPr>
          <w:trHeight w:val="255"/>
        </w:trPr>
        <w:tc>
          <w:tcPr>
            <w:tcW w:w="2050" w:type="pct"/>
            <w:shd w:val="clear" w:color="auto" w:fill="auto"/>
            <w:noWrap/>
          </w:tcPr>
          <w:p w:rsidR="00D56092" w:rsidRPr="0068566B" w:rsidRDefault="00D56092" w:rsidP="000D3C22">
            <w:pPr>
              <w:rPr>
                <w:rFonts w:cs="Arial"/>
                <w:sz w:val="20"/>
                <w:szCs w:val="20"/>
              </w:rPr>
            </w:pPr>
            <w:r w:rsidRPr="0068566B">
              <w:rPr>
                <w:rFonts w:cs="Arial"/>
                <w:b/>
                <w:sz w:val="20"/>
                <w:szCs w:val="20"/>
              </w:rPr>
              <w:t>Загальне збільшення (зменшення</w:t>
            </w:r>
            <w:r w:rsidRPr="0068566B">
              <w:rPr>
                <w:rFonts w:cs="Arial"/>
                <w:sz w:val="20"/>
                <w:szCs w:val="20"/>
              </w:rPr>
              <w:t>)</w:t>
            </w:r>
          </w:p>
        </w:tc>
        <w:tc>
          <w:tcPr>
            <w:tcW w:w="421" w:type="pct"/>
            <w:shd w:val="clear" w:color="auto" w:fill="auto"/>
          </w:tcPr>
          <w:p w:rsidR="00D56092" w:rsidRPr="0068566B" w:rsidRDefault="00D56092" w:rsidP="000D3C22">
            <w:pPr>
              <w:jc w:val="right"/>
              <w:rPr>
                <w:rFonts w:cs="Arial"/>
                <w:b/>
                <w:sz w:val="20"/>
                <w:szCs w:val="20"/>
              </w:rPr>
            </w:pPr>
            <w:r w:rsidRPr="0068566B">
              <w:rPr>
                <w:rFonts w:cs="Arial"/>
                <w:b/>
                <w:sz w:val="20"/>
                <w:szCs w:val="20"/>
              </w:rPr>
              <w:t>-93</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-123</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-13</w:t>
            </w:r>
          </w:p>
        </w:tc>
        <w:tc>
          <w:tcPr>
            <w:tcW w:w="422" w:type="pct"/>
            <w:shd w:val="clear" w:color="auto" w:fill="auto"/>
          </w:tcPr>
          <w:p w:rsidR="00D56092" w:rsidRPr="0068566B" w:rsidRDefault="00D56092" w:rsidP="000D3C22">
            <w:pPr>
              <w:jc w:val="right"/>
              <w:rPr>
                <w:rFonts w:cs="Arial"/>
                <w:b/>
                <w:sz w:val="20"/>
                <w:szCs w:val="20"/>
              </w:rPr>
            </w:pPr>
            <w:r w:rsidRPr="0068566B">
              <w:rPr>
                <w:rFonts w:cs="Arial"/>
                <w:b/>
                <w:sz w:val="20"/>
                <w:szCs w:val="20"/>
              </w:rPr>
              <w:t>228</w:t>
            </w:r>
          </w:p>
        </w:tc>
        <w:tc>
          <w:tcPr>
            <w:tcW w:w="422" w:type="pct"/>
          </w:tcPr>
          <w:p w:rsidR="00D56092" w:rsidRPr="0068566B" w:rsidRDefault="00D56092" w:rsidP="000D3C22">
            <w:pPr>
              <w:jc w:val="right"/>
              <w:rPr>
                <w:rFonts w:cs="Arial"/>
                <w:b/>
                <w:sz w:val="20"/>
                <w:szCs w:val="20"/>
              </w:rPr>
            </w:pPr>
            <w:r w:rsidRPr="0068566B">
              <w:rPr>
                <w:rFonts w:cs="Arial"/>
                <w:b/>
                <w:sz w:val="20"/>
                <w:szCs w:val="20"/>
              </w:rPr>
              <w:t>140</w:t>
            </w:r>
          </w:p>
        </w:tc>
        <w:tc>
          <w:tcPr>
            <w:tcW w:w="420" w:type="pct"/>
          </w:tcPr>
          <w:p w:rsidR="00D56092" w:rsidRPr="0068566B" w:rsidRDefault="00D56092" w:rsidP="000D3C22">
            <w:pPr>
              <w:jc w:val="right"/>
              <w:rPr>
                <w:rFonts w:cs="Arial"/>
                <w:b/>
                <w:sz w:val="20"/>
                <w:szCs w:val="20"/>
              </w:rPr>
            </w:pPr>
            <w:r w:rsidRPr="0068566B">
              <w:rPr>
                <w:rFonts w:cs="Arial"/>
                <w:b/>
                <w:sz w:val="20"/>
                <w:szCs w:val="20"/>
              </w:rPr>
              <w:t>123</w:t>
            </w:r>
          </w:p>
        </w:tc>
        <w:tc>
          <w:tcPr>
            <w:tcW w:w="420" w:type="pct"/>
          </w:tcPr>
          <w:p w:rsidR="00D56092" w:rsidRPr="0068566B" w:rsidRDefault="00D56092" w:rsidP="000D3C22">
            <w:pPr>
              <w:jc w:val="right"/>
              <w:rPr>
                <w:rFonts w:cs="Arial"/>
                <w:b/>
                <w:sz w:val="20"/>
                <w:szCs w:val="20"/>
              </w:rPr>
            </w:pPr>
            <w:r>
              <w:rPr>
                <w:rFonts w:cs="Arial"/>
                <w:b/>
                <w:sz w:val="20"/>
                <w:szCs w:val="20"/>
              </w:rPr>
              <w:t>-245</w:t>
            </w:r>
          </w:p>
        </w:tc>
      </w:tr>
    </w:tbl>
    <w:p w:rsidR="00E24954" w:rsidRPr="00E708D7" w:rsidRDefault="00E24954" w:rsidP="00AF52D0">
      <w:pPr>
        <w:pStyle w:val="af2"/>
        <w:spacing w:before="120"/>
        <w:rPr>
          <w:lang w:val="uk-UA"/>
        </w:rPr>
      </w:pPr>
    </w:p>
    <w:p w:rsidR="001E24E3" w:rsidRPr="00E708D7" w:rsidRDefault="001724BB" w:rsidP="003070CE">
      <w:pPr>
        <w:jc w:val="center"/>
        <w:rPr>
          <w:lang w:eastAsia="en-US"/>
        </w:rPr>
      </w:pPr>
      <w:r w:rsidRPr="00E708D7">
        <w:rPr>
          <w:noProof/>
          <w:lang w:eastAsia="uk-UA"/>
        </w:rPr>
        <w:drawing>
          <wp:inline distT="0" distB="0" distL="0" distR="0" wp14:anchorId="4C04E42A" wp14:editId="72B20156">
            <wp:extent cx="6469380" cy="271589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E24E3" w:rsidRPr="00B505D7" w:rsidRDefault="001E24E3" w:rsidP="009D49A1">
      <w:pPr>
        <w:pStyle w:val="FigureUkr"/>
        <w:numPr>
          <w:ilvl w:val="0"/>
          <w:numId w:val="7"/>
        </w:numPr>
        <w:spacing w:before="60" w:after="120"/>
        <w:ind w:left="0" w:firstLine="0"/>
        <w:rPr>
          <w:rStyle w:val="apple-style-span"/>
          <w:rFonts w:cs="Arial"/>
          <w:color w:val="000000"/>
          <w:lang w:val="uk-UA"/>
        </w:rPr>
      </w:pPr>
      <w:bookmarkStart w:id="60" w:name="_Toc459468880"/>
      <w:bookmarkStart w:id="61" w:name="_Toc492297688"/>
      <w:r w:rsidRPr="00B505D7">
        <w:rPr>
          <w:rStyle w:val="apple-style-span"/>
          <w:rFonts w:cs="Arial"/>
          <w:color w:val="000000"/>
          <w:lang w:val="uk-UA"/>
        </w:rPr>
        <w:t>Динаміка міграційного руху населення, осіб</w:t>
      </w:r>
      <w:bookmarkEnd w:id="60"/>
      <w:bookmarkEnd w:id="61"/>
    </w:p>
    <w:p w:rsidR="00D97FC2" w:rsidRPr="008F1EA3" w:rsidRDefault="00D97FC2" w:rsidP="00421B46">
      <w:pPr>
        <w:spacing w:before="120" w:after="120"/>
        <w:jc w:val="both"/>
        <w:rPr>
          <w:color w:val="000000" w:themeColor="text1"/>
          <w:lang w:eastAsia="en-US"/>
        </w:rPr>
      </w:pPr>
      <w:r w:rsidRPr="008F1EA3">
        <w:rPr>
          <w:color w:val="000000" w:themeColor="text1"/>
          <w:lang w:eastAsia="en-US"/>
        </w:rPr>
        <w:t>В місті спостерігається значна кількість внутрі</w:t>
      </w:r>
      <w:r w:rsidR="00D25C23">
        <w:rPr>
          <w:color w:val="000000" w:themeColor="text1"/>
          <w:lang w:eastAsia="en-US"/>
        </w:rPr>
        <w:t>шньо переміщених осіб (ВПО) – 3</w:t>
      </w:r>
      <w:r w:rsidRPr="008F1EA3">
        <w:rPr>
          <w:color w:val="000000" w:themeColor="text1"/>
          <w:lang w:eastAsia="en-US"/>
        </w:rPr>
        <w:t>892 особи, що складає 1,75 відсотків від загальної кількості населення. Кількість ВПО на 10 000 населення складає 245 осіб.</w:t>
      </w:r>
    </w:p>
    <w:p w:rsidR="00D97FC2" w:rsidRPr="008F1EA3" w:rsidRDefault="00D97FC2" w:rsidP="00D25C23">
      <w:pPr>
        <w:pStyle w:val="TableTitle"/>
      </w:pPr>
      <w:bookmarkStart w:id="62" w:name="_Toc479336095"/>
      <w:bookmarkStart w:id="63" w:name="_Toc492297641"/>
      <w:r w:rsidRPr="008F1EA3">
        <w:t>Кількість внутрішньо</w:t>
      </w:r>
      <w:r w:rsidR="008F1EA3" w:rsidRPr="008F1EA3">
        <w:t xml:space="preserve"> переміщених осіб у порівнянні </w:t>
      </w:r>
      <w:r w:rsidRPr="008F1EA3">
        <w:t>з кількістю корінного населення міст Полтавської області станом на січень 2016 року</w:t>
      </w:r>
      <w:bookmarkEnd w:id="62"/>
      <w:bookmarkEnd w:id="63"/>
    </w:p>
    <w:tbl>
      <w:tblPr>
        <w:tblW w:w="5000" w:type="pct"/>
        <w:tblBorders>
          <w:top w:val="single" w:sz="4" w:space="0" w:color="678C94"/>
          <w:left w:val="single" w:sz="4" w:space="0" w:color="455E63"/>
          <w:bottom w:val="single" w:sz="4" w:space="0" w:color="678C94"/>
          <w:right w:val="single" w:sz="4" w:space="0" w:color="455E63"/>
          <w:insideH w:val="single" w:sz="4" w:space="0" w:color="678C94"/>
          <w:insideV w:val="single" w:sz="4" w:space="0" w:color="678C94"/>
        </w:tblBorders>
        <w:tblLayout w:type="fixed"/>
        <w:tblLook w:val="0000" w:firstRow="0" w:lastRow="0" w:firstColumn="0" w:lastColumn="0" w:noHBand="0" w:noVBand="0"/>
      </w:tblPr>
      <w:tblGrid>
        <w:gridCol w:w="2831"/>
        <w:gridCol w:w="1562"/>
        <w:gridCol w:w="1698"/>
        <w:gridCol w:w="1702"/>
        <w:gridCol w:w="1835"/>
      </w:tblGrid>
      <w:tr w:rsidR="008F1EA3" w:rsidRPr="008F1EA3" w:rsidTr="008F1EA3">
        <w:trPr>
          <w:trHeight w:val="424"/>
        </w:trPr>
        <w:tc>
          <w:tcPr>
            <w:tcW w:w="1470" w:type="pct"/>
            <w:shd w:val="clear" w:color="auto" w:fill="9EB7BC"/>
            <w:noWrap/>
            <w:vAlign w:val="center"/>
          </w:tcPr>
          <w:p w:rsidR="00D97FC2" w:rsidRPr="008F1EA3" w:rsidRDefault="00D97FC2" w:rsidP="00D97FC2">
            <w:pPr>
              <w:jc w:val="center"/>
              <w:rPr>
                <w:rFonts w:cs="Arial"/>
                <w:b/>
                <w:color w:val="000000" w:themeColor="text1"/>
                <w:sz w:val="20"/>
                <w:szCs w:val="20"/>
              </w:rPr>
            </w:pPr>
            <w:r w:rsidRPr="008F1EA3">
              <w:rPr>
                <w:rFonts w:cs="Arial"/>
                <w:b/>
                <w:color w:val="000000" w:themeColor="text1"/>
                <w:sz w:val="20"/>
                <w:szCs w:val="20"/>
              </w:rPr>
              <w:t>Міста</w:t>
            </w:r>
          </w:p>
        </w:tc>
        <w:tc>
          <w:tcPr>
            <w:tcW w:w="811" w:type="pct"/>
            <w:shd w:val="clear" w:color="auto" w:fill="9EB7BC"/>
            <w:noWrap/>
            <w:vAlign w:val="center"/>
          </w:tcPr>
          <w:p w:rsidR="00D97FC2" w:rsidRPr="008F1EA3" w:rsidRDefault="00D97FC2" w:rsidP="00D97FC2">
            <w:pPr>
              <w:jc w:val="center"/>
              <w:rPr>
                <w:rFonts w:cs="Arial"/>
                <w:b/>
                <w:color w:val="000000" w:themeColor="text1"/>
                <w:sz w:val="20"/>
                <w:szCs w:val="20"/>
              </w:rPr>
            </w:pPr>
            <w:r w:rsidRPr="008F1EA3">
              <w:rPr>
                <w:rFonts w:cs="Arial"/>
                <w:b/>
                <w:color w:val="000000" w:themeColor="text1"/>
                <w:sz w:val="20"/>
                <w:szCs w:val="20"/>
              </w:rPr>
              <w:t>Загальна кількість населення</w:t>
            </w:r>
          </w:p>
        </w:tc>
        <w:tc>
          <w:tcPr>
            <w:tcW w:w="882" w:type="pct"/>
            <w:shd w:val="clear" w:color="auto" w:fill="9EB7BC"/>
            <w:vAlign w:val="center"/>
          </w:tcPr>
          <w:p w:rsidR="00D97FC2" w:rsidRPr="008F1EA3" w:rsidRDefault="00D97FC2" w:rsidP="00D97FC2">
            <w:pPr>
              <w:jc w:val="center"/>
              <w:rPr>
                <w:rFonts w:cs="Arial"/>
                <w:b/>
                <w:color w:val="000000" w:themeColor="text1"/>
                <w:sz w:val="20"/>
                <w:szCs w:val="20"/>
              </w:rPr>
            </w:pPr>
            <w:r w:rsidRPr="008F1EA3">
              <w:rPr>
                <w:rFonts w:cs="Arial"/>
                <w:b/>
                <w:color w:val="000000" w:themeColor="text1"/>
                <w:sz w:val="20"/>
                <w:szCs w:val="20"/>
              </w:rPr>
              <w:t>Загальна кількість ВПО</w:t>
            </w:r>
          </w:p>
        </w:tc>
        <w:tc>
          <w:tcPr>
            <w:tcW w:w="884" w:type="pct"/>
            <w:shd w:val="clear" w:color="auto" w:fill="9EB7BC"/>
            <w:vAlign w:val="center"/>
          </w:tcPr>
          <w:p w:rsidR="00D97FC2" w:rsidRPr="008F1EA3" w:rsidRDefault="00D97FC2" w:rsidP="00D97FC2">
            <w:pPr>
              <w:jc w:val="center"/>
              <w:rPr>
                <w:rFonts w:cs="Arial"/>
                <w:b/>
                <w:color w:val="000000" w:themeColor="text1"/>
                <w:sz w:val="20"/>
                <w:szCs w:val="20"/>
              </w:rPr>
            </w:pPr>
            <w:r w:rsidRPr="008F1EA3">
              <w:rPr>
                <w:rFonts w:cs="Arial"/>
                <w:b/>
                <w:color w:val="000000" w:themeColor="text1"/>
                <w:sz w:val="20"/>
                <w:szCs w:val="20"/>
              </w:rPr>
              <w:t>Відсоток ВПО від загальної кількості населення</w:t>
            </w:r>
          </w:p>
        </w:tc>
        <w:tc>
          <w:tcPr>
            <w:tcW w:w="953" w:type="pct"/>
            <w:shd w:val="clear" w:color="auto" w:fill="9EB7BC"/>
            <w:vAlign w:val="center"/>
          </w:tcPr>
          <w:p w:rsidR="00D97FC2" w:rsidRPr="008F1EA3" w:rsidRDefault="00D97FC2" w:rsidP="00D97FC2">
            <w:pPr>
              <w:jc w:val="center"/>
              <w:rPr>
                <w:rFonts w:cs="Arial"/>
                <w:b/>
                <w:color w:val="000000" w:themeColor="text1"/>
                <w:sz w:val="20"/>
                <w:szCs w:val="20"/>
              </w:rPr>
            </w:pPr>
            <w:r w:rsidRPr="008F1EA3">
              <w:rPr>
                <w:rFonts w:cs="Arial"/>
                <w:b/>
                <w:color w:val="000000" w:themeColor="text1"/>
                <w:sz w:val="20"/>
                <w:szCs w:val="20"/>
              </w:rPr>
              <w:t>Кількість ВПО на 10 000 населення</w:t>
            </w:r>
          </w:p>
        </w:tc>
      </w:tr>
      <w:tr w:rsidR="008F1EA3" w:rsidRPr="008F1EA3" w:rsidTr="008F1EA3">
        <w:trPr>
          <w:trHeight w:val="255"/>
        </w:trPr>
        <w:tc>
          <w:tcPr>
            <w:tcW w:w="1470" w:type="pct"/>
            <w:shd w:val="clear" w:color="auto" w:fill="FFFFFF"/>
            <w:noWrap/>
          </w:tcPr>
          <w:p w:rsidR="00D97FC2" w:rsidRPr="008F1EA3" w:rsidRDefault="00D97FC2" w:rsidP="00D97FC2">
            <w:pPr>
              <w:rPr>
                <w:rFonts w:cs="Arial"/>
                <w:color w:val="000000" w:themeColor="text1"/>
                <w:sz w:val="20"/>
                <w:szCs w:val="20"/>
                <w:lang w:eastAsia="en-US"/>
              </w:rPr>
            </w:pPr>
            <w:r w:rsidRPr="008F1EA3">
              <w:rPr>
                <w:rFonts w:cs="Arial"/>
                <w:color w:val="000000" w:themeColor="text1"/>
                <w:sz w:val="20"/>
                <w:szCs w:val="20"/>
                <w:lang w:eastAsia="en-US"/>
              </w:rPr>
              <w:t>Полтава</w:t>
            </w:r>
          </w:p>
        </w:tc>
        <w:tc>
          <w:tcPr>
            <w:tcW w:w="811" w:type="pct"/>
            <w:shd w:val="clear" w:color="auto" w:fill="FFFFFF"/>
            <w:noWrap/>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286900</w:t>
            </w:r>
          </w:p>
        </w:tc>
        <w:tc>
          <w:tcPr>
            <w:tcW w:w="882"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12434</w:t>
            </w:r>
          </w:p>
        </w:tc>
        <w:tc>
          <w:tcPr>
            <w:tcW w:w="884"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4,33%</w:t>
            </w:r>
          </w:p>
        </w:tc>
        <w:tc>
          <w:tcPr>
            <w:tcW w:w="953"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433</w:t>
            </w:r>
          </w:p>
        </w:tc>
      </w:tr>
      <w:tr w:rsidR="008F1EA3" w:rsidRPr="008F1EA3" w:rsidTr="008F1EA3">
        <w:trPr>
          <w:trHeight w:val="255"/>
        </w:trPr>
        <w:tc>
          <w:tcPr>
            <w:tcW w:w="1470" w:type="pct"/>
            <w:shd w:val="clear" w:color="auto" w:fill="FFFFFF"/>
            <w:noWrap/>
          </w:tcPr>
          <w:p w:rsidR="00D97FC2" w:rsidRPr="008F1EA3" w:rsidRDefault="00D97FC2" w:rsidP="00D97FC2">
            <w:pPr>
              <w:rPr>
                <w:rFonts w:cs="Arial"/>
                <w:color w:val="000000" w:themeColor="text1"/>
                <w:sz w:val="20"/>
                <w:szCs w:val="20"/>
                <w:lang w:eastAsia="en-US"/>
              </w:rPr>
            </w:pPr>
            <w:r w:rsidRPr="008F1EA3">
              <w:rPr>
                <w:rFonts w:cs="Arial"/>
                <w:color w:val="000000" w:themeColor="text1"/>
                <w:sz w:val="20"/>
                <w:szCs w:val="20"/>
                <w:lang w:eastAsia="en-US"/>
              </w:rPr>
              <w:t>Горішні Плавні</w:t>
            </w:r>
          </w:p>
        </w:tc>
        <w:tc>
          <w:tcPr>
            <w:tcW w:w="811" w:type="pct"/>
            <w:shd w:val="clear" w:color="auto" w:fill="FFFFFF"/>
            <w:noWrap/>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55059</w:t>
            </w:r>
          </w:p>
        </w:tc>
        <w:tc>
          <w:tcPr>
            <w:tcW w:w="882"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1348</w:t>
            </w:r>
          </w:p>
        </w:tc>
        <w:tc>
          <w:tcPr>
            <w:tcW w:w="884"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2,45%</w:t>
            </w:r>
          </w:p>
        </w:tc>
        <w:tc>
          <w:tcPr>
            <w:tcW w:w="953"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245</w:t>
            </w:r>
          </w:p>
        </w:tc>
      </w:tr>
      <w:tr w:rsidR="008F1EA3" w:rsidRPr="008F1EA3" w:rsidTr="008F1EA3">
        <w:trPr>
          <w:trHeight w:val="255"/>
        </w:trPr>
        <w:tc>
          <w:tcPr>
            <w:tcW w:w="1470" w:type="pct"/>
            <w:shd w:val="clear" w:color="auto" w:fill="FFFFFF"/>
            <w:noWrap/>
          </w:tcPr>
          <w:p w:rsidR="00D97FC2" w:rsidRPr="008F1EA3" w:rsidRDefault="00D97FC2" w:rsidP="00D97FC2">
            <w:pPr>
              <w:rPr>
                <w:rFonts w:cs="Arial"/>
                <w:color w:val="000000" w:themeColor="text1"/>
                <w:sz w:val="20"/>
                <w:szCs w:val="20"/>
                <w:lang w:eastAsia="en-US"/>
              </w:rPr>
            </w:pPr>
            <w:r w:rsidRPr="008F1EA3">
              <w:rPr>
                <w:rFonts w:cs="Arial"/>
                <w:color w:val="000000" w:themeColor="text1"/>
                <w:sz w:val="20"/>
                <w:szCs w:val="20"/>
                <w:lang w:eastAsia="en-US"/>
              </w:rPr>
              <w:t>Кременчук</w:t>
            </w:r>
          </w:p>
        </w:tc>
        <w:tc>
          <w:tcPr>
            <w:tcW w:w="811" w:type="pct"/>
            <w:shd w:val="clear" w:color="auto" w:fill="FFFFFF"/>
            <w:noWrap/>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222654</w:t>
            </w:r>
          </w:p>
        </w:tc>
        <w:tc>
          <w:tcPr>
            <w:tcW w:w="882"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3892</w:t>
            </w:r>
          </w:p>
        </w:tc>
        <w:tc>
          <w:tcPr>
            <w:tcW w:w="884"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1,75%</w:t>
            </w:r>
          </w:p>
        </w:tc>
        <w:tc>
          <w:tcPr>
            <w:tcW w:w="953"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175</w:t>
            </w:r>
          </w:p>
        </w:tc>
      </w:tr>
      <w:tr w:rsidR="008F1EA3" w:rsidRPr="008F1EA3" w:rsidTr="008F1EA3">
        <w:trPr>
          <w:trHeight w:val="255"/>
        </w:trPr>
        <w:tc>
          <w:tcPr>
            <w:tcW w:w="1470" w:type="pct"/>
            <w:shd w:val="clear" w:color="auto" w:fill="FFFFFF"/>
            <w:noWrap/>
          </w:tcPr>
          <w:p w:rsidR="00D97FC2" w:rsidRPr="008F1EA3" w:rsidRDefault="00D97FC2" w:rsidP="00D97FC2">
            <w:pPr>
              <w:rPr>
                <w:rFonts w:cs="Arial"/>
                <w:color w:val="000000" w:themeColor="text1"/>
                <w:sz w:val="20"/>
                <w:szCs w:val="20"/>
                <w:lang w:eastAsia="en-US"/>
              </w:rPr>
            </w:pPr>
            <w:r w:rsidRPr="008F1EA3">
              <w:rPr>
                <w:rFonts w:cs="Arial"/>
                <w:color w:val="000000" w:themeColor="text1"/>
                <w:sz w:val="20"/>
                <w:szCs w:val="20"/>
                <w:lang w:eastAsia="en-US"/>
              </w:rPr>
              <w:t>Миргород</w:t>
            </w:r>
          </w:p>
        </w:tc>
        <w:tc>
          <w:tcPr>
            <w:tcW w:w="811" w:type="pct"/>
            <w:shd w:val="clear" w:color="auto" w:fill="FFFFFF"/>
            <w:noWrap/>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38827</w:t>
            </w:r>
          </w:p>
        </w:tc>
        <w:tc>
          <w:tcPr>
            <w:tcW w:w="882"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2853</w:t>
            </w:r>
          </w:p>
        </w:tc>
        <w:tc>
          <w:tcPr>
            <w:tcW w:w="884"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7,35%</w:t>
            </w:r>
          </w:p>
        </w:tc>
        <w:tc>
          <w:tcPr>
            <w:tcW w:w="953" w:type="pct"/>
            <w:shd w:val="clear" w:color="auto" w:fill="FFFFFF"/>
          </w:tcPr>
          <w:p w:rsidR="00D97FC2" w:rsidRPr="008F1EA3" w:rsidRDefault="00D97FC2" w:rsidP="00D97FC2">
            <w:pPr>
              <w:jc w:val="center"/>
              <w:rPr>
                <w:rFonts w:cs="Arial"/>
                <w:color w:val="000000" w:themeColor="text1"/>
                <w:sz w:val="20"/>
                <w:szCs w:val="20"/>
                <w:lang w:eastAsia="en-US"/>
              </w:rPr>
            </w:pPr>
            <w:r w:rsidRPr="008F1EA3">
              <w:rPr>
                <w:rFonts w:cs="Arial"/>
                <w:color w:val="000000" w:themeColor="text1"/>
                <w:sz w:val="20"/>
                <w:szCs w:val="20"/>
                <w:lang w:eastAsia="en-US"/>
              </w:rPr>
              <w:t>735</w:t>
            </w:r>
          </w:p>
        </w:tc>
      </w:tr>
    </w:tbl>
    <w:p w:rsidR="00D97FC2" w:rsidRPr="008F1EA3" w:rsidRDefault="00D97FC2" w:rsidP="008F1EA3">
      <w:pPr>
        <w:spacing w:before="120" w:after="120"/>
        <w:jc w:val="both"/>
        <w:rPr>
          <w:color w:val="000000" w:themeColor="text1"/>
          <w:lang w:eastAsia="en-US"/>
        </w:rPr>
      </w:pPr>
    </w:p>
    <w:p w:rsidR="00466404" w:rsidRPr="00E708D7" w:rsidRDefault="00466404" w:rsidP="00D25C23">
      <w:pPr>
        <w:pStyle w:val="TableTitle"/>
      </w:pPr>
      <w:bookmarkStart w:id="64" w:name="_Toc492297642"/>
      <w:r w:rsidRPr="00E708D7">
        <w:t>Розподіл населення за віком, осіб</w:t>
      </w:r>
      <w:bookmarkEnd w:id="64"/>
    </w:p>
    <w:tbl>
      <w:tblPr>
        <w:tblW w:w="5000" w:type="pct"/>
        <w:tblBorders>
          <w:top w:val="single" w:sz="4" w:space="0" w:color="455E63"/>
          <w:left w:val="single" w:sz="4" w:space="0" w:color="455E63"/>
          <w:bottom w:val="single" w:sz="4" w:space="0" w:color="455E63"/>
          <w:right w:val="single" w:sz="4" w:space="0" w:color="455E63"/>
          <w:insideH w:val="single" w:sz="4" w:space="0" w:color="455E63"/>
          <w:insideV w:val="single" w:sz="4" w:space="0" w:color="455E63"/>
        </w:tblBorders>
        <w:tblLook w:val="0000" w:firstRow="0" w:lastRow="0" w:firstColumn="0" w:lastColumn="0" w:noHBand="0" w:noVBand="0"/>
      </w:tblPr>
      <w:tblGrid>
        <w:gridCol w:w="3005"/>
        <w:gridCol w:w="946"/>
        <w:gridCol w:w="946"/>
        <w:gridCol w:w="947"/>
        <w:gridCol w:w="945"/>
        <w:gridCol w:w="945"/>
        <w:gridCol w:w="947"/>
        <w:gridCol w:w="947"/>
      </w:tblGrid>
      <w:tr w:rsidR="00DF497F" w:rsidRPr="0068566B" w:rsidTr="00DF497F">
        <w:trPr>
          <w:trHeight w:val="255"/>
        </w:trPr>
        <w:tc>
          <w:tcPr>
            <w:tcW w:w="1560" w:type="pct"/>
            <w:shd w:val="clear" w:color="auto" w:fill="9EB7BC"/>
            <w:noWrap/>
            <w:vAlign w:val="center"/>
          </w:tcPr>
          <w:p w:rsidR="00DF497F" w:rsidRPr="0068566B" w:rsidRDefault="00DF497F" w:rsidP="0068566B">
            <w:pPr>
              <w:jc w:val="center"/>
              <w:rPr>
                <w:rFonts w:cs="Arial"/>
                <w:b/>
                <w:sz w:val="20"/>
                <w:szCs w:val="20"/>
              </w:rPr>
            </w:pPr>
            <w:r w:rsidRPr="0068566B">
              <w:rPr>
                <w:rFonts w:cs="Arial"/>
                <w:b/>
                <w:sz w:val="20"/>
                <w:szCs w:val="20"/>
              </w:rPr>
              <w:t>Показники</w:t>
            </w:r>
          </w:p>
        </w:tc>
        <w:tc>
          <w:tcPr>
            <w:tcW w:w="491" w:type="pct"/>
            <w:shd w:val="clear" w:color="auto" w:fill="9EB7BC"/>
            <w:vAlign w:val="center"/>
          </w:tcPr>
          <w:p w:rsidR="00DF497F" w:rsidRPr="0068566B" w:rsidRDefault="00DF497F" w:rsidP="0068566B">
            <w:pPr>
              <w:jc w:val="center"/>
              <w:rPr>
                <w:rFonts w:cs="Arial"/>
                <w:b/>
                <w:sz w:val="20"/>
                <w:szCs w:val="20"/>
              </w:rPr>
            </w:pPr>
            <w:r w:rsidRPr="0068566B">
              <w:rPr>
                <w:rFonts w:cs="Arial"/>
                <w:b/>
                <w:sz w:val="20"/>
                <w:szCs w:val="20"/>
              </w:rPr>
              <w:t>2010</w:t>
            </w:r>
          </w:p>
        </w:tc>
        <w:tc>
          <w:tcPr>
            <w:tcW w:w="491" w:type="pct"/>
            <w:shd w:val="clear" w:color="auto" w:fill="9EB7BC"/>
            <w:vAlign w:val="center"/>
          </w:tcPr>
          <w:p w:rsidR="00DF497F" w:rsidRPr="0068566B" w:rsidRDefault="00DF497F" w:rsidP="0068566B">
            <w:pPr>
              <w:jc w:val="center"/>
              <w:rPr>
                <w:rFonts w:cs="Arial"/>
                <w:b/>
                <w:sz w:val="20"/>
                <w:szCs w:val="20"/>
              </w:rPr>
            </w:pPr>
            <w:r w:rsidRPr="0068566B">
              <w:rPr>
                <w:rFonts w:cs="Arial"/>
                <w:b/>
                <w:sz w:val="20"/>
                <w:szCs w:val="20"/>
              </w:rPr>
              <w:t>2011</w:t>
            </w:r>
          </w:p>
        </w:tc>
        <w:tc>
          <w:tcPr>
            <w:tcW w:w="492" w:type="pct"/>
            <w:shd w:val="clear" w:color="auto" w:fill="9EB7BC"/>
            <w:noWrap/>
            <w:vAlign w:val="center"/>
          </w:tcPr>
          <w:p w:rsidR="00DF497F" w:rsidRPr="0068566B" w:rsidRDefault="00DF497F" w:rsidP="0068566B">
            <w:pPr>
              <w:jc w:val="center"/>
              <w:rPr>
                <w:rFonts w:cs="Arial"/>
                <w:b/>
                <w:sz w:val="20"/>
                <w:szCs w:val="20"/>
              </w:rPr>
            </w:pPr>
            <w:r w:rsidRPr="0068566B">
              <w:rPr>
                <w:rFonts w:cs="Arial"/>
                <w:b/>
                <w:sz w:val="20"/>
                <w:szCs w:val="20"/>
              </w:rPr>
              <w:t>2012</w:t>
            </w:r>
          </w:p>
        </w:tc>
        <w:tc>
          <w:tcPr>
            <w:tcW w:w="491" w:type="pct"/>
            <w:shd w:val="clear" w:color="auto" w:fill="9EB7BC"/>
            <w:noWrap/>
            <w:vAlign w:val="center"/>
          </w:tcPr>
          <w:p w:rsidR="00DF497F" w:rsidRPr="0068566B" w:rsidRDefault="00DF497F" w:rsidP="0068566B">
            <w:pPr>
              <w:jc w:val="center"/>
              <w:rPr>
                <w:rFonts w:cs="Arial"/>
                <w:b/>
                <w:sz w:val="20"/>
                <w:szCs w:val="20"/>
              </w:rPr>
            </w:pPr>
            <w:r w:rsidRPr="0068566B">
              <w:rPr>
                <w:rFonts w:cs="Arial"/>
                <w:b/>
                <w:sz w:val="20"/>
                <w:szCs w:val="20"/>
              </w:rPr>
              <w:t>2013</w:t>
            </w:r>
          </w:p>
        </w:tc>
        <w:tc>
          <w:tcPr>
            <w:tcW w:w="491" w:type="pct"/>
            <w:shd w:val="clear" w:color="auto" w:fill="9EB7BC"/>
            <w:noWrap/>
            <w:vAlign w:val="center"/>
          </w:tcPr>
          <w:p w:rsidR="00DF497F" w:rsidRPr="0068566B" w:rsidRDefault="00DF497F" w:rsidP="0068566B">
            <w:pPr>
              <w:jc w:val="center"/>
              <w:rPr>
                <w:rFonts w:cs="Arial"/>
                <w:b/>
                <w:sz w:val="20"/>
                <w:szCs w:val="20"/>
              </w:rPr>
            </w:pPr>
            <w:r w:rsidRPr="0068566B">
              <w:rPr>
                <w:rFonts w:cs="Arial"/>
                <w:b/>
                <w:sz w:val="20"/>
                <w:szCs w:val="20"/>
              </w:rPr>
              <w:t>2014</w:t>
            </w:r>
          </w:p>
        </w:tc>
        <w:tc>
          <w:tcPr>
            <w:tcW w:w="492" w:type="pct"/>
            <w:shd w:val="clear" w:color="auto" w:fill="9EB7BC"/>
          </w:tcPr>
          <w:p w:rsidR="00DF497F" w:rsidRPr="0068566B" w:rsidRDefault="00DF497F" w:rsidP="0068566B">
            <w:pPr>
              <w:jc w:val="center"/>
              <w:rPr>
                <w:rFonts w:cs="Arial"/>
                <w:b/>
                <w:sz w:val="20"/>
                <w:szCs w:val="20"/>
              </w:rPr>
            </w:pPr>
            <w:r w:rsidRPr="0068566B">
              <w:rPr>
                <w:rFonts w:cs="Arial"/>
                <w:b/>
                <w:sz w:val="20"/>
                <w:szCs w:val="20"/>
              </w:rPr>
              <w:t>2015</w:t>
            </w:r>
          </w:p>
        </w:tc>
        <w:tc>
          <w:tcPr>
            <w:tcW w:w="492" w:type="pct"/>
            <w:shd w:val="clear" w:color="auto" w:fill="9EB7BC"/>
          </w:tcPr>
          <w:p w:rsidR="00DF497F" w:rsidRPr="0068566B" w:rsidRDefault="00DF497F" w:rsidP="0068566B">
            <w:pPr>
              <w:jc w:val="center"/>
              <w:rPr>
                <w:rFonts w:cs="Arial"/>
                <w:b/>
                <w:sz w:val="20"/>
                <w:szCs w:val="20"/>
              </w:rPr>
            </w:pPr>
            <w:r>
              <w:rPr>
                <w:rFonts w:cs="Arial"/>
                <w:b/>
                <w:sz w:val="20"/>
                <w:szCs w:val="20"/>
              </w:rPr>
              <w:t>2016</w:t>
            </w:r>
          </w:p>
        </w:tc>
      </w:tr>
      <w:tr w:rsidR="00DF497F" w:rsidRPr="0068566B" w:rsidTr="00DF497F">
        <w:trPr>
          <w:trHeight w:val="255"/>
        </w:trPr>
        <w:tc>
          <w:tcPr>
            <w:tcW w:w="1560" w:type="pct"/>
            <w:shd w:val="clear" w:color="auto" w:fill="auto"/>
            <w:noWrap/>
          </w:tcPr>
          <w:p w:rsidR="00DF497F" w:rsidRPr="0068566B" w:rsidRDefault="00DF497F" w:rsidP="0068566B">
            <w:pPr>
              <w:rPr>
                <w:rFonts w:cs="Arial"/>
                <w:sz w:val="20"/>
                <w:szCs w:val="20"/>
              </w:rPr>
            </w:pPr>
            <w:r w:rsidRPr="0068566B">
              <w:rPr>
                <w:rFonts w:cs="Arial"/>
                <w:b/>
                <w:sz w:val="20"/>
                <w:szCs w:val="20"/>
              </w:rPr>
              <w:t>Населення у віці:</w:t>
            </w:r>
          </w:p>
        </w:tc>
        <w:tc>
          <w:tcPr>
            <w:tcW w:w="491" w:type="pct"/>
            <w:shd w:val="clear" w:color="auto" w:fill="auto"/>
          </w:tcPr>
          <w:p w:rsidR="00DF497F" w:rsidRPr="0068566B" w:rsidRDefault="00DF497F" w:rsidP="0068566B">
            <w:pPr>
              <w:rPr>
                <w:rFonts w:cs="Arial"/>
                <w:sz w:val="20"/>
                <w:szCs w:val="20"/>
              </w:rPr>
            </w:pPr>
          </w:p>
        </w:tc>
        <w:tc>
          <w:tcPr>
            <w:tcW w:w="491" w:type="pct"/>
            <w:shd w:val="clear" w:color="auto" w:fill="auto"/>
          </w:tcPr>
          <w:p w:rsidR="00DF497F" w:rsidRPr="0068566B" w:rsidRDefault="00DF497F" w:rsidP="0068566B">
            <w:pPr>
              <w:rPr>
                <w:rFonts w:cs="Arial"/>
                <w:sz w:val="20"/>
                <w:szCs w:val="20"/>
              </w:rPr>
            </w:pPr>
          </w:p>
        </w:tc>
        <w:tc>
          <w:tcPr>
            <w:tcW w:w="492" w:type="pct"/>
            <w:shd w:val="clear" w:color="auto" w:fill="auto"/>
            <w:noWrap/>
          </w:tcPr>
          <w:p w:rsidR="00DF497F" w:rsidRPr="0068566B" w:rsidRDefault="00DF497F" w:rsidP="0068566B">
            <w:pPr>
              <w:rPr>
                <w:rFonts w:cs="Arial"/>
                <w:sz w:val="20"/>
                <w:szCs w:val="20"/>
              </w:rPr>
            </w:pPr>
          </w:p>
        </w:tc>
        <w:tc>
          <w:tcPr>
            <w:tcW w:w="491" w:type="pct"/>
            <w:shd w:val="clear" w:color="auto" w:fill="auto"/>
            <w:noWrap/>
          </w:tcPr>
          <w:p w:rsidR="00DF497F" w:rsidRPr="0068566B" w:rsidRDefault="00DF497F" w:rsidP="0068566B">
            <w:pPr>
              <w:rPr>
                <w:rFonts w:cs="Arial"/>
                <w:sz w:val="20"/>
                <w:szCs w:val="20"/>
              </w:rPr>
            </w:pPr>
          </w:p>
        </w:tc>
        <w:tc>
          <w:tcPr>
            <w:tcW w:w="491" w:type="pct"/>
            <w:shd w:val="clear" w:color="auto" w:fill="auto"/>
            <w:noWrap/>
          </w:tcPr>
          <w:p w:rsidR="00DF497F" w:rsidRPr="0068566B" w:rsidRDefault="00DF497F" w:rsidP="0068566B">
            <w:pPr>
              <w:rPr>
                <w:rFonts w:cs="Arial"/>
                <w:sz w:val="20"/>
                <w:szCs w:val="20"/>
              </w:rPr>
            </w:pPr>
          </w:p>
        </w:tc>
        <w:tc>
          <w:tcPr>
            <w:tcW w:w="492" w:type="pct"/>
          </w:tcPr>
          <w:p w:rsidR="00DF497F" w:rsidRPr="0068566B" w:rsidRDefault="00DF497F" w:rsidP="0068566B">
            <w:pPr>
              <w:rPr>
                <w:rFonts w:cs="Arial"/>
                <w:sz w:val="20"/>
                <w:szCs w:val="20"/>
              </w:rPr>
            </w:pPr>
          </w:p>
        </w:tc>
        <w:tc>
          <w:tcPr>
            <w:tcW w:w="492" w:type="pct"/>
          </w:tcPr>
          <w:p w:rsidR="00DF497F" w:rsidRPr="0068566B" w:rsidRDefault="00DF497F" w:rsidP="0068566B">
            <w:pPr>
              <w:rPr>
                <w:rFonts w:cs="Arial"/>
                <w:sz w:val="20"/>
                <w:szCs w:val="20"/>
              </w:rPr>
            </w:pPr>
          </w:p>
        </w:tc>
      </w:tr>
      <w:tr w:rsidR="00DF497F" w:rsidRPr="0068566B" w:rsidTr="00DF497F">
        <w:trPr>
          <w:trHeight w:val="255"/>
        </w:trPr>
        <w:tc>
          <w:tcPr>
            <w:tcW w:w="1560" w:type="pct"/>
            <w:shd w:val="clear" w:color="auto" w:fill="auto"/>
            <w:noWrap/>
          </w:tcPr>
          <w:p w:rsidR="00DF497F" w:rsidRPr="0068566B" w:rsidRDefault="00DF497F" w:rsidP="0068566B">
            <w:pPr>
              <w:rPr>
                <w:rFonts w:cs="Arial"/>
                <w:sz w:val="20"/>
                <w:szCs w:val="20"/>
              </w:rPr>
            </w:pPr>
            <w:r w:rsidRPr="0068566B">
              <w:rPr>
                <w:rFonts w:cs="Arial"/>
                <w:sz w:val="20"/>
                <w:szCs w:val="20"/>
              </w:rPr>
              <w:t>молодшому за працездатний</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6592</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6591</w:t>
            </w:r>
          </w:p>
        </w:tc>
        <w:tc>
          <w:tcPr>
            <w:tcW w:w="492"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6538</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6567</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6700</w:t>
            </w:r>
          </w:p>
        </w:tc>
        <w:tc>
          <w:tcPr>
            <w:tcW w:w="492" w:type="pct"/>
          </w:tcPr>
          <w:p w:rsidR="00DF497F" w:rsidRPr="0068566B" w:rsidRDefault="00DF497F" w:rsidP="0068566B">
            <w:pPr>
              <w:jc w:val="right"/>
              <w:rPr>
                <w:rFonts w:cs="Arial"/>
                <w:sz w:val="20"/>
                <w:szCs w:val="20"/>
              </w:rPr>
            </w:pPr>
            <w:r w:rsidRPr="0068566B">
              <w:rPr>
                <w:rFonts w:cs="Arial"/>
                <w:sz w:val="20"/>
                <w:szCs w:val="20"/>
              </w:rPr>
              <w:t>6836</w:t>
            </w:r>
          </w:p>
        </w:tc>
        <w:tc>
          <w:tcPr>
            <w:tcW w:w="492" w:type="pct"/>
          </w:tcPr>
          <w:p w:rsidR="00DF497F" w:rsidRPr="0068566B" w:rsidRDefault="00486F09" w:rsidP="0068566B">
            <w:pPr>
              <w:jc w:val="right"/>
              <w:rPr>
                <w:rFonts w:cs="Arial"/>
                <w:sz w:val="20"/>
                <w:szCs w:val="20"/>
              </w:rPr>
            </w:pPr>
            <w:r>
              <w:rPr>
                <w:rFonts w:cs="Arial"/>
                <w:sz w:val="20"/>
                <w:szCs w:val="20"/>
              </w:rPr>
              <w:t>7271</w:t>
            </w:r>
          </w:p>
        </w:tc>
      </w:tr>
      <w:tr w:rsidR="00DF497F" w:rsidRPr="0068566B" w:rsidTr="00DF497F">
        <w:trPr>
          <w:trHeight w:val="255"/>
        </w:trPr>
        <w:tc>
          <w:tcPr>
            <w:tcW w:w="1560" w:type="pct"/>
            <w:shd w:val="clear" w:color="auto" w:fill="auto"/>
            <w:noWrap/>
          </w:tcPr>
          <w:p w:rsidR="00DF497F" w:rsidRPr="0068566B" w:rsidRDefault="00DF497F" w:rsidP="0068566B">
            <w:pPr>
              <w:rPr>
                <w:rFonts w:cs="Arial"/>
                <w:sz w:val="20"/>
                <w:szCs w:val="20"/>
              </w:rPr>
            </w:pPr>
            <w:r w:rsidRPr="0068566B">
              <w:rPr>
                <w:rFonts w:cs="Arial"/>
                <w:sz w:val="20"/>
                <w:szCs w:val="20"/>
              </w:rPr>
              <w:t>працездатному</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39256</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39204</w:t>
            </w:r>
          </w:p>
        </w:tc>
        <w:tc>
          <w:tcPr>
            <w:tcW w:w="492"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38890</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38698</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38587</w:t>
            </w:r>
          </w:p>
        </w:tc>
        <w:tc>
          <w:tcPr>
            <w:tcW w:w="492" w:type="pct"/>
          </w:tcPr>
          <w:p w:rsidR="00DF497F" w:rsidRPr="0068566B" w:rsidRDefault="00DF497F" w:rsidP="0068566B">
            <w:pPr>
              <w:jc w:val="right"/>
              <w:rPr>
                <w:rFonts w:cs="Arial"/>
                <w:sz w:val="20"/>
                <w:szCs w:val="20"/>
              </w:rPr>
            </w:pPr>
            <w:r w:rsidRPr="0068566B">
              <w:rPr>
                <w:rFonts w:cs="Arial"/>
                <w:sz w:val="20"/>
                <w:szCs w:val="20"/>
              </w:rPr>
              <w:t>38178</w:t>
            </w:r>
          </w:p>
        </w:tc>
        <w:tc>
          <w:tcPr>
            <w:tcW w:w="492" w:type="pct"/>
          </w:tcPr>
          <w:p w:rsidR="00DF497F" w:rsidRPr="0068566B" w:rsidRDefault="00486F09" w:rsidP="0068566B">
            <w:pPr>
              <w:jc w:val="right"/>
              <w:rPr>
                <w:rFonts w:cs="Arial"/>
                <w:sz w:val="20"/>
                <w:szCs w:val="20"/>
              </w:rPr>
            </w:pPr>
            <w:r>
              <w:rPr>
                <w:rFonts w:cs="Arial"/>
                <w:sz w:val="20"/>
                <w:szCs w:val="20"/>
              </w:rPr>
              <w:t>33059</w:t>
            </w:r>
          </w:p>
        </w:tc>
      </w:tr>
      <w:tr w:rsidR="00DF497F" w:rsidRPr="0068566B" w:rsidTr="00DF497F">
        <w:trPr>
          <w:trHeight w:val="255"/>
        </w:trPr>
        <w:tc>
          <w:tcPr>
            <w:tcW w:w="1560" w:type="pct"/>
            <w:shd w:val="clear" w:color="auto" w:fill="auto"/>
            <w:noWrap/>
          </w:tcPr>
          <w:p w:rsidR="00DF497F" w:rsidRPr="0068566B" w:rsidRDefault="00DF497F" w:rsidP="0068566B">
            <w:pPr>
              <w:rPr>
                <w:rFonts w:cs="Arial"/>
                <w:sz w:val="20"/>
                <w:szCs w:val="20"/>
              </w:rPr>
            </w:pPr>
            <w:r w:rsidRPr="0068566B">
              <w:rPr>
                <w:rFonts w:cs="Arial"/>
                <w:sz w:val="20"/>
                <w:szCs w:val="20"/>
              </w:rPr>
              <w:t>старшому за працездатний</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6231</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6191</w:t>
            </w:r>
          </w:p>
        </w:tc>
        <w:tc>
          <w:tcPr>
            <w:tcW w:w="492"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6435</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6585</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6791</w:t>
            </w:r>
          </w:p>
        </w:tc>
        <w:tc>
          <w:tcPr>
            <w:tcW w:w="492" w:type="pct"/>
          </w:tcPr>
          <w:p w:rsidR="00DF497F" w:rsidRPr="0068566B" w:rsidRDefault="00DF497F" w:rsidP="0068566B">
            <w:pPr>
              <w:jc w:val="right"/>
              <w:rPr>
                <w:rFonts w:cs="Arial"/>
                <w:sz w:val="20"/>
                <w:szCs w:val="20"/>
              </w:rPr>
            </w:pPr>
            <w:r w:rsidRPr="0068566B">
              <w:rPr>
                <w:rFonts w:cs="Arial"/>
                <w:sz w:val="20"/>
                <w:szCs w:val="20"/>
              </w:rPr>
              <w:t>7204</w:t>
            </w:r>
          </w:p>
        </w:tc>
        <w:tc>
          <w:tcPr>
            <w:tcW w:w="492" w:type="pct"/>
          </w:tcPr>
          <w:p w:rsidR="00DF497F" w:rsidRPr="0068566B" w:rsidRDefault="00486F09" w:rsidP="0068566B">
            <w:pPr>
              <w:jc w:val="right"/>
              <w:rPr>
                <w:rFonts w:cs="Arial"/>
                <w:sz w:val="20"/>
                <w:szCs w:val="20"/>
              </w:rPr>
            </w:pPr>
            <w:r>
              <w:rPr>
                <w:rFonts w:cs="Arial"/>
                <w:sz w:val="20"/>
                <w:szCs w:val="20"/>
              </w:rPr>
              <w:t>11745</w:t>
            </w:r>
          </w:p>
        </w:tc>
      </w:tr>
      <w:tr w:rsidR="00DF497F" w:rsidRPr="0068566B" w:rsidTr="00DF497F">
        <w:trPr>
          <w:trHeight w:val="255"/>
        </w:trPr>
        <w:tc>
          <w:tcPr>
            <w:tcW w:w="1560" w:type="pct"/>
            <w:shd w:val="clear" w:color="auto" w:fill="auto"/>
            <w:noWrap/>
          </w:tcPr>
          <w:p w:rsidR="00DF497F" w:rsidRPr="0068566B" w:rsidRDefault="00DF497F" w:rsidP="0068566B">
            <w:pPr>
              <w:rPr>
                <w:rFonts w:cs="Arial"/>
                <w:sz w:val="20"/>
                <w:szCs w:val="20"/>
              </w:rPr>
            </w:pPr>
            <w:r w:rsidRPr="0068566B">
              <w:rPr>
                <w:rFonts w:cs="Arial"/>
                <w:sz w:val="20"/>
                <w:szCs w:val="20"/>
              </w:rPr>
              <w:t>діти дошкільного віку</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2805</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2893</w:t>
            </w:r>
          </w:p>
        </w:tc>
        <w:tc>
          <w:tcPr>
            <w:tcW w:w="492"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2881</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2846</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2949</w:t>
            </w:r>
          </w:p>
        </w:tc>
        <w:tc>
          <w:tcPr>
            <w:tcW w:w="492" w:type="pct"/>
          </w:tcPr>
          <w:p w:rsidR="00DF497F" w:rsidRPr="0068566B" w:rsidRDefault="00DF497F" w:rsidP="0068566B">
            <w:pPr>
              <w:jc w:val="right"/>
              <w:rPr>
                <w:rFonts w:cs="Arial"/>
                <w:sz w:val="20"/>
                <w:szCs w:val="20"/>
              </w:rPr>
            </w:pPr>
            <w:r w:rsidRPr="0068566B">
              <w:rPr>
                <w:rFonts w:cs="Arial"/>
                <w:sz w:val="20"/>
                <w:szCs w:val="20"/>
              </w:rPr>
              <w:t>2934</w:t>
            </w:r>
          </w:p>
        </w:tc>
        <w:tc>
          <w:tcPr>
            <w:tcW w:w="492" w:type="pct"/>
          </w:tcPr>
          <w:p w:rsidR="00DF497F" w:rsidRPr="0068566B" w:rsidRDefault="00486F09" w:rsidP="0068566B">
            <w:pPr>
              <w:jc w:val="right"/>
              <w:rPr>
                <w:rFonts w:cs="Arial"/>
                <w:sz w:val="20"/>
                <w:szCs w:val="20"/>
              </w:rPr>
            </w:pPr>
            <w:r>
              <w:rPr>
                <w:rFonts w:cs="Arial"/>
                <w:sz w:val="20"/>
                <w:szCs w:val="20"/>
              </w:rPr>
              <w:t>2772</w:t>
            </w:r>
          </w:p>
        </w:tc>
      </w:tr>
      <w:tr w:rsidR="00DF497F" w:rsidRPr="0068566B" w:rsidTr="00DF497F">
        <w:trPr>
          <w:trHeight w:val="255"/>
        </w:trPr>
        <w:tc>
          <w:tcPr>
            <w:tcW w:w="1560" w:type="pct"/>
            <w:shd w:val="clear" w:color="auto" w:fill="auto"/>
            <w:noWrap/>
          </w:tcPr>
          <w:p w:rsidR="00DF497F" w:rsidRPr="0068566B" w:rsidRDefault="00DF497F" w:rsidP="0068566B">
            <w:pPr>
              <w:rPr>
                <w:rFonts w:cs="Arial"/>
                <w:sz w:val="20"/>
                <w:szCs w:val="20"/>
              </w:rPr>
            </w:pPr>
            <w:r w:rsidRPr="0068566B">
              <w:rPr>
                <w:rFonts w:cs="Arial"/>
                <w:sz w:val="20"/>
                <w:szCs w:val="20"/>
              </w:rPr>
              <w:t>діти шкільного віку</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5583</w:t>
            </w:r>
          </w:p>
        </w:tc>
        <w:tc>
          <w:tcPr>
            <w:tcW w:w="491" w:type="pct"/>
            <w:shd w:val="clear" w:color="auto" w:fill="auto"/>
          </w:tcPr>
          <w:p w:rsidR="00DF497F" w:rsidRPr="0068566B" w:rsidRDefault="00DF497F" w:rsidP="0068566B">
            <w:pPr>
              <w:jc w:val="right"/>
              <w:rPr>
                <w:rFonts w:cs="Arial"/>
                <w:sz w:val="20"/>
                <w:szCs w:val="20"/>
              </w:rPr>
            </w:pPr>
            <w:r w:rsidRPr="0068566B">
              <w:rPr>
                <w:rFonts w:cs="Arial"/>
                <w:sz w:val="20"/>
                <w:szCs w:val="20"/>
              </w:rPr>
              <w:t>5357</w:t>
            </w:r>
          </w:p>
        </w:tc>
        <w:tc>
          <w:tcPr>
            <w:tcW w:w="492"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5242</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5247</w:t>
            </w:r>
          </w:p>
        </w:tc>
        <w:tc>
          <w:tcPr>
            <w:tcW w:w="491" w:type="pct"/>
            <w:shd w:val="clear" w:color="auto" w:fill="auto"/>
            <w:noWrap/>
          </w:tcPr>
          <w:p w:rsidR="00DF497F" w:rsidRPr="0068566B" w:rsidRDefault="00DF497F" w:rsidP="0068566B">
            <w:pPr>
              <w:jc w:val="right"/>
              <w:rPr>
                <w:rFonts w:cs="Arial"/>
                <w:sz w:val="20"/>
                <w:szCs w:val="20"/>
              </w:rPr>
            </w:pPr>
            <w:r w:rsidRPr="0068566B">
              <w:rPr>
                <w:rFonts w:cs="Arial"/>
                <w:sz w:val="20"/>
                <w:szCs w:val="20"/>
              </w:rPr>
              <w:t>5222</w:t>
            </w:r>
          </w:p>
        </w:tc>
        <w:tc>
          <w:tcPr>
            <w:tcW w:w="492" w:type="pct"/>
          </w:tcPr>
          <w:p w:rsidR="00DF497F" w:rsidRPr="0068566B" w:rsidRDefault="00DF497F" w:rsidP="0068566B">
            <w:pPr>
              <w:jc w:val="right"/>
              <w:rPr>
                <w:rFonts w:cs="Arial"/>
                <w:sz w:val="20"/>
                <w:szCs w:val="20"/>
              </w:rPr>
            </w:pPr>
            <w:r w:rsidRPr="0068566B">
              <w:rPr>
                <w:rFonts w:cs="Arial"/>
                <w:sz w:val="20"/>
                <w:szCs w:val="20"/>
              </w:rPr>
              <w:t>5317</w:t>
            </w:r>
          </w:p>
        </w:tc>
        <w:tc>
          <w:tcPr>
            <w:tcW w:w="492" w:type="pct"/>
          </w:tcPr>
          <w:p w:rsidR="00DF497F" w:rsidRPr="0068566B" w:rsidRDefault="00486F09" w:rsidP="0068566B">
            <w:pPr>
              <w:jc w:val="right"/>
              <w:rPr>
                <w:rFonts w:cs="Arial"/>
                <w:sz w:val="20"/>
                <w:szCs w:val="20"/>
              </w:rPr>
            </w:pPr>
            <w:r>
              <w:rPr>
                <w:rFonts w:cs="Arial"/>
                <w:sz w:val="20"/>
                <w:szCs w:val="20"/>
              </w:rPr>
              <w:t>5383</w:t>
            </w:r>
          </w:p>
        </w:tc>
      </w:tr>
    </w:tbl>
    <w:p w:rsidR="0068566B" w:rsidRPr="00E708D7" w:rsidRDefault="0068566B" w:rsidP="008C0F2A">
      <w:pPr>
        <w:pStyle w:val="af2"/>
        <w:spacing w:before="120" w:after="120"/>
        <w:rPr>
          <w:lang w:val="uk-UA"/>
        </w:rPr>
      </w:pPr>
      <w:r w:rsidRPr="00E708D7">
        <w:rPr>
          <w:lang w:val="uk-UA"/>
        </w:rPr>
        <w:lastRenderedPageBreak/>
        <w:t xml:space="preserve">Чисельність населення міста у працездатному віці переважає над категорією молодшого за працездатний </w:t>
      </w:r>
      <w:r w:rsidR="008F1EA3">
        <w:rPr>
          <w:lang w:val="uk-UA"/>
        </w:rPr>
        <w:t>і</w:t>
      </w:r>
      <w:r w:rsidRPr="00E708D7">
        <w:rPr>
          <w:lang w:val="uk-UA"/>
        </w:rPr>
        <w:t xml:space="preserve"> старшого за працездатний, що позитивно впливає на забезпечення підприємств, установ та організацій міста відповідними кадрами.</w:t>
      </w:r>
    </w:p>
    <w:p w:rsidR="00466404" w:rsidRPr="00E708D7" w:rsidRDefault="001724BB" w:rsidP="003070CE">
      <w:pPr>
        <w:jc w:val="center"/>
        <w:rPr>
          <w:lang w:eastAsia="en-US"/>
        </w:rPr>
      </w:pPr>
      <w:r w:rsidRPr="00E708D7">
        <w:rPr>
          <w:noProof/>
          <w:lang w:eastAsia="uk-UA"/>
        </w:rPr>
        <w:drawing>
          <wp:inline distT="0" distB="0" distL="0" distR="0" wp14:anchorId="31EA3787" wp14:editId="0161167B">
            <wp:extent cx="4718695" cy="1442503"/>
            <wp:effectExtent l="0" t="0" r="0" b="0"/>
            <wp:docPr id="1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6404" w:rsidRPr="005C5D3E" w:rsidRDefault="003070CE" w:rsidP="009D49A1">
      <w:pPr>
        <w:pStyle w:val="FigureUkr"/>
        <w:numPr>
          <w:ilvl w:val="0"/>
          <w:numId w:val="7"/>
        </w:numPr>
        <w:spacing w:before="60" w:after="120"/>
        <w:ind w:left="0" w:firstLine="0"/>
        <w:rPr>
          <w:rStyle w:val="apple-style-span"/>
          <w:rFonts w:cs="Arial"/>
          <w:color w:val="000000"/>
          <w:lang w:val="uk-UA"/>
        </w:rPr>
      </w:pPr>
      <w:bookmarkStart w:id="65" w:name="_Toc492297689"/>
      <w:r w:rsidRPr="005C5D3E">
        <w:rPr>
          <w:rStyle w:val="apple-style-span"/>
          <w:rFonts w:cs="Arial"/>
          <w:color w:val="000000"/>
          <w:lang w:val="uk-UA"/>
        </w:rPr>
        <w:t xml:space="preserve">Вікова структура </w:t>
      </w:r>
      <w:r w:rsidR="00466404" w:rsidRPr="005C5D3E">
        <w:rPr>
          <w:rStyle w:val="apple-style-span"/>
          <w:rFonts w:cs="Arial"/>
          <w:color w:val="000000"/>
          <w:lang w:val="uk-UA"/>
        </w:rPr>
        <w:t xml:space="preserve">населення </w:t>
      </w:r>
      <w:r w:rsidRPr="005C5D3E">
        <w:rPr>
          <w:rStyle w:val="apple-style-span"/>
          <w:rFonts w:cs="Arial"/>
          <w:color w:val="000000"/>
          <w:lang w:val="uk-UA"/>
        </w:rPr>
        <w:t>міста у 201</w:t>
      </w:r>
      <w:r w:rsidR="005C5D3E" w:rsidRPr="005C5D3E">
        <w:rPr>
          <w:rStyle w:val="apple-style-span"/>
          <w:rFonts w:cs="Arial"/>
          <w:color w:val="000000"/>
          <w:lang w:val="uk-UA"/>
        </w:rPr>
        <w:t>6</w:t>
      </w:r>
      <w:r w:rsidRPr="005C5D3E">
        <w:rPr>
          <w:rStyle w:val="apple-style-span"/>
          <w:rFonts w:cs="Arial"/>
          <w:color w:val="000000"/>
          <w:lang w:val="uk-UA"/>
        </w:rPr>
        <w:t xml:space="preserve"> році</w:t>
      </w:r>
      <w:r w:rsidR="00466404" w:rsidRPr="005C5D3E">
        <w:rPr>
          <w:rStyle w:val="apple-style-span"/>
          <w:rFonts w:cs="Arial"/>
          <w:color w:val="000000"/>
          <w:lang w:val="uk-UA"/>
        </w:rPr>
        <w:t xml:space="preserve">, </w:t>
      </w:r>
      <w:r w:rsidRPr="005C5D3E">
        <w:rPr>
          <w:rStyle w:val="apple-style-span"/>
          <w:rFonts w:cs="Arial"/>
          <w:color w:val="000000"/>
          <w:lang w:val="uk-UA"/>
        </w:rPr>
        <w:t>%</w:t>
      </w:r>
      <w:bookmarkEnd w:id="65"/>
    </w:p>
    <w:p w:rsidR="000139B9" w:rsidRPr="00E708D7" w:rsidRDefault="000139B9" w:rsidP="00AF52D0">
      <w:pPr>
        <w:pStyle w:val="af2"/>
        <w:spacing w:before="120"/>
        <w:rPr>
          <w:lang w:val="uk-UA"/>
        </w:rPr>
      </w:pPr>
    </w:p>
    <w:p w:rsidR="00B141EA" w:rsidRPr="00E708D7" w:rsidRDefault="00B141EA" w:rsidP="006D71B4">
      <w:pPr>
        <w:pStyle w:val="2"/>
        <w:numPr>
          <w:ilvl w:val="1"/>
          <w:numId w:val="17"/>
        </w:numPr>
      </w:pPr>
      <w:bookmarkStart w:id="66" w:name="_Toc304935899"/>
      <w:bookmarkStart w:id="67" w:name="_Toc492297711"/>
      <w:bookmarkEnd w:id="45"/>
      <w:bookmarkEnd w:id="46"/>
      <w:bookmarkEnd w:id="47"/>
      <w:bookmarkEnd w:id="48"/>
      <w:bookmarkEnd w:id="49"/>
      <w:r w:rsidRPr="00E708D7">
        <w:t>Зайнятість населення та безробіття</w:t>
      </w:r>
      <w:bookmarkEnd w:id="66"/>
      <w:bookmarkEnd w:id="67"/>
    </w:p>
    <w:p w:rsidR="00B92C90" w:rsidRPr="00E708D7" w:rsidRDefault="00B92C90" w:rsidP="00B92C90">
      <w:pPr>
        <w:pStyle w:val="af2"/>
        <w:spacing w:before="120"/>
        <w:rPr>
          <w:lang w:val="uk-UA"/>
        </w:rPr>
      </w:pPr>
      <w:bookmarkStart w:id="68" w:name="_Toc291687792"/>
      <w:bookmarkStart w:id="69" w:name="_Toc291842815"/>
      <w:bookmarkStart w:id="70" w:name="_Toc291842959"/>
      <w:bookmarkStart w:id="71" w:name="_Toc291843078"/>
      <w:bookmarkStart w:id="72" w:name="_Toc292458575"/>
      <w:r w:rsidRPr="00E708D7">
        <w:rPr>
          <w:lang w:val="uk-UA"/>
        </w:rPr>
        <w:t>Середньооблікова кількість штатних працівників підприємств, установ та організацій за 20</w:t>
      </w:r>
      <w:r>
        <w:rPr>
          <w:lang w:val="uk-UA"/>
        </w:rPr>
        <w:t>16 р</w:t>
      </w:r>
      <w:r w:rsidR="00B03F52">
        <w:rPr>
          <w:lang w:val="uk-UA"/>
        </w:rPr>
        <w:t>ік</w:t>
      </w:r>
      <w:r>
        <w:rPr>
          <w:lang w:val="uk-UA"/>
        </w:rPr>
        <w:t xml:space="preserve"> становить </w:t>
      </w:r>
      <w:r w:rsidR="00B03F52">
        <w:rPr>
          <w:lang w:val="uk-UA"/>
        </w:rPr>
        <w:t>16959</w:t>
      </w:r>
      <w:r>
        <w:rPr>
          <w:lang w:val="uk-UA"/>
        </w:rPr>
        <w:t xml:space="preserve"> ос</w:t>
      </w:r>
      <w:r w:rsidR="00B03F52">
        <w:rPr>
          <w:lang w:val="uk-UA"/>
        </w:rPr>
        <w:t>іб</w:t>
      </w:r>
      <w:r>
        <w:rPr>
          <w:lang w:val="uk-UA"/>
        </w:rPr>
        <w:t>.</w:t>
      </w:r>
    </w:p>
    <w:p w:rsidR="00EE59FD" w:rsidRPr="00E708D7" w:rsidRDefault="00EE59FD" w:rsidP="00D25C23">
      <w:pPr>
        <w:pStyle w:val="TableTitle"/>
      </w:pPr>
      <w:bookmarkStart w:id="73" w:name="_Toc492297643"/>
      <w:r w:rsidRPr="00E708D7">
        <w:t>Загальні тенденції зміни зайнятості</w:t>
      </w:r>
      <w:r w:rsidR="004E58C7" w:rsidRPr="00E708D7">
        <w:t>,</w:t>
      </w:r>
      <w:r w:rsidR="008F1EA3">
        <w:t xml:space="preserve"> </w:t>
      </w:r>
      <w:r w:rsidR="00C3787D" w:rsidRPr="00E708D7">
        <w:t>осіб</w:t>
      </w:r>
      <w:bookmarkEnd w:id="68"/>
      <w:bookmarkEnd w:id="69"/>
      <w:bookmarkEnd w:id="70"/>
      <w:bookmarkEnd w:id="71"/>
      <w:bookmarkEnd w:id="72"/>
      <w:bookmarkEnd w:id="73"/>
    </w:p>
    <w:tbl>
      <w:tblPr>
        <w:tblW w:w="4859"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shd w:val="clear" w:color="auto" w:fill="9EB7BC"/>
        <w:tblLook w:val="0000" w:firstRow="0" w:lastRow="0" w:firstColumn="0" w:lastColumn="0" w:noHBand="0" w:noVBand="0"/>
      </w:tblPr>
      <w:tblGrid>
        <w:gridCol w:w="3109"/>
        <w:gridCol w:w="884"/>
        <w:gridCol w:w="884"/>
        <w:gridCol w:w="914"/>
        <w:gridCol w:w="884"/>
        <w:gridCol w:w="884"/>
        <w:gridCol w:w="913"/>
        <w:gridCol w:w="884"/>
      </w:tblGrid>
      <w:tr w:rsidR="00DA6CC7" w:rsidRPr="00E708D7" w:rsidTr="00290898">
        <w:trPr>
          <w:trHeight w:val="255"/>
        </w:trPr>
        <w:tc>
          <w:tcPr>
            <w:tcW w:w="1663" w:type="pct"/>
            <w:shd w:val="clear" w:color="auto" w:fill="9EB7BC"/>
            <w:noWrap/>
            <w:vAlign w:val="center"/>
          </w:tcPr>
          <w:p w:rsidR="00DA6CC7" w:rsidRPr="00E708D7" w:rsidRDefault="00DA6CC7" w:rsidP="00B92C90">
            <w:pPr>
              <w:jc w:val="center"/>
              <w:rPr>
                <w:rFonts w:cs="Arial"/>
                <w:b/>
                <w:sz w:val="20"/>
                <w:szCs w:val="20"/>
              </w:rPr>
            </w:pPr>
            <w:r w:rsidRPr="00E708D7">
              <w:rPr>
                <w:rFonts w:cs="Arial"/>
                <w:b/>
                <w:sz w:val="20"/>
                <w:szCs w:val="20"/>
              </w:rPr>
              <w:t>Регіони</w:t>
            </w:r>
          </w:p>
        </w:tc>
        <w:tc>
          <w:tcPr>
            <w:tcW w:w="472" w:type="pct"/>
            <w:shd w:val="clear" w:color="auto" w:fill="9EB7BC"/>
            <w:vAlign w:val="center"/>
          </w:tcPr>
          <w:p w:rsidR="00DA6CC7" w:rsidRPr="00E708D7" w:rsidRDefault="00DA6CC7" w:rsidP="00B92C90">
            <w:pPr>
              <w:jc w:val="center"/>
              <w:rPr>
                <w:rFonts w:cs="Arial"/>
                <w:b/>
                <w:sz w:val="20"/>
                <w:szCs w:val="20"/>
              </w:rPr>
            </w:pPr>
            <w:r w:rsidRPr="00E708D7">
              <w:rPr>
                <w:rFonts w:cs="Arial"/>
                <w:b/>
                <w:sz w:val="20"/>
                <w:szCs w:val="20"/>
              </w:rPr>
              <w:t>2010</w:t>
            </w:r>
          </w:p>
        </w:tc>
        <w:tc>
          <w:tcPr>
            <w:tcW w:w="472" w:type="pct"/>
            <w:shd w:val="clear" w:color="auto" w:fill="9EB7BC"/>
            <w:vAlign w:val="center"/>
          </w:tcPr>
          <w:p w:rsidR="00DA6CC7" w:rsidRPr="00E708D7" w:rsidRDefault="00DA6CC7" w:rsidP="00B92C90">
            <w:pPr>
              <w:jc w:val="center"/>
              <w:rPr>
                <w:rFonts w:cs="Arial"/>
                <w:b/>
                <w:sz w:val="20"/>
                <w:szCs w:val="20"/>
              </w:rPr>
            </w:pPr>
            <w:r w:rsidRPr="00E708D7">
              <w:rPr>
                <w:rFonts w:cs="Arial"/>
                <w:b/>
                <w:sz w:val="20"/>
                <w:szCs w:val="20"/>
              </w:rPr>
              <w:t>2011</w:t>
            </w:r>
          </w:p>
        </w:tc>
        <w:tc>
          <w:tcPr>
            <w:tcW w:w="499" w:type="pct"/>
            <w:shd w:val="clear" w:color="auto" w:fill="9EB7BC"/>
            <w:vAlign w:val="center"/>
          </w:tcPr>
          <w:p w:rsidR="00DA6CC7" w:rsidRPr="00E708D7" w:rsidRDefault="00DA6CC7" w:rsidP="00B92C90">
            <w:pPr>
              <w:jc w:val="center"/>
              <w:rPr>
                <w:rFonts w:cs="Arial"/>
                <w:b/>
                <w:sz w:val="20"/>
                <w:szCs w:val="20"/>
              </w:rPr>
            </w:pPr>
            <w:r w:rsidRPr="00E708D7">
              <w:rPr>
                <w:rFonts w:cs="Arial"/>
                <w:b/>
                <w:sz w:val="20"/>
                <w:szCs w:val="20"/>
              </w:rPr>
              <w:t>2012</w:t>
            </w:r>
          </w:p>
        </w:tc>
        <w:tc>
          <w:tcPr>
            <w:tcW w:w="472" w:type="pct"/>
            <w:shd w:val="clear" w:color="auto" w:fill="9EB7BC"/>
            <w:vAlign w:val="center"/>
          </w:tcPr>
          <w:p w:rsidR="00DA6CC7" w:rsidRPr="00E708D7" w:rsidRDefault="00DA6CC7" w:rsidP="00B92C90">
            <w:pPr>
              <w:jc w:val="center"/>
              <w:rPr>
                <w:rFonts w:cs="Arial"/>
                <w:b/>
                <w:sz w:val="20"/>
                <w:szCs w:val="20"/>
              </w:rPr>
            </w:pPr>
            <w:r w:rsidRPr="00E708D7">
              <w:rPr>
                <w:rFonts w:cs="Arial"/>
                <w:b/>
                <w:sz w:val="20"/>
                <w:szCs w:val="20"/>
              </w:rPr>
              <w:t>2013</w:t>
            </w:r>
          </w:p>
        </w:tc>
        <w:tc>
          <w:tcPr>
            <w:tcW w:w="472" w:type="pct"/>
            <w:shd w:val="clear" w:color="auto" w:fill="9EB7BC"/>
            <w:vAlign w:val="center"/>
          </w:tcPr>
          <w:p w:rsidR="00DA6CC7" w:rsidRPr="00E708D7" w:rsidRDefault="00DA6CC7" w:rsidP="00B92C90">
            <w:pPr>
              <w:jc w:val="center"/>
              <w:rPr>
                <w:rFonts w:cs="Arial"/>
                <w:b/>
                <w:sz w:val="20"/>
                <w:szCs w:val="20"/>
              </w:rPr>
            </w:pPr>
            <w:r w:rsidRPr="00E708D7">
              <w:rPr>
                <w:rFonts w:cs="Arial"/>
                <w:b/>
                <w:sz w:val="20"/>
                <w:szCs w:val="20"/>
              </w:rPr>
              <w:t>2014</w:t>
            </w:r>
          </w:p>
        </w:tc>
        <w:tc>
          <w:tcPr>
            <w:tcW w:w="494" w:type="pct"/>
            <w:shd w:val="clear" w:color="auto" w:fill="9EB7BC"/>
          </w:tcPr>
          <w:p w:rsidR="00DA6CC7" w:rsidRPr="00E708D7" w:rsidRDefault="00DA6CC7" w:rsidP="00B92C90">
            <w:pPr>
              <w:jc w:val="center"/>
              <w:rPr>
                <w:rFonts w:cs="Arial"/>
                <w:b/>
                <w:sz w:val="20"/>
                <w:szCs w:val="20"/>
              </w:rPr>
            </w:pPr>
            <w:r>
              <w:rPr>
                <w:rFonts w:cs="Arial"/>
                <w:b/>
                <w:sz w:val="20"/>
                <w:szCs w:val="20"/>
              </w:rPr>
              <w:t>2015</w:t>
            </w:r>
          </w:p>
        </w:tc>
        <w:tc>
          <w:tcPr>
            <w:tcW w:w="455" w:type="pct"/>
            <w:shd w:val="clear" w:color="auto" w:fill="9EB7BC"/>
          </w:tcPr>
          <w:p w:rsidR="00DA6CC7" w:rsidRPr="00E708D7" w:rsidRDefault="00DA6CC7" w:rsidP="00B92C90">
            <w:pPr>
              <w:jc w:val="center"/>
              <w:rPr>
                <w:rFonts w:cs="Arial"/>
                <w:b/>
                <w:sz w:val="20"/>
                <w:szCs w:val="20"/>
              </w:rPr>
            </w:pPr>
            <w:r>
              <w:rPr>
                <w:rFonts w:cs="Arial"/>
                <w:b/>
                <w:sz w:val="20"/>
                <w:szCs w:val="20"/>
              </w:rPr>
              <w:t>2016</w:t>
            </w:r>
          </w:p>
        </w:tc>
      </w:tr>
      <w:tr w:rsidR="00DA6CC7" w:rsidRPr="00B92C90" w:rsidTr="00290898">
        <w:trPr>
          <w:trHeight w:val="255"/>
        </w:trPr>
        <w:tc>
          <w:tcPr>
            <w:tcW w:w="1663" w:type="pct"/>
            <w:shd w:val="clear" w:color="auto" w:fill="auto"/>
            <w:noWrap/>
          </w:tcPr>
          <w:p w:rsidR="00DA6CC7" w:rsidRPr="00B92C90" w:rsidRDefault="00DA6CC7" w:rsidP="00B92C90">
            <w:pPr>
              <w:rPr>
                <w:rFonts w:cs="Arial"/>
                <w:sz w:val="20"/>
                <w:szCs w:val="20"/>
              </w:rPr>
            </w:pPr>
            <w:r w:rsidRPr="00B92C90">
              <w:rPr>
                <w:rFonts w:cs="Arial"/>
                <w:sz w:val="20"/>
                <w:szCs w:val="20"/>
              </w:rPr>
              <w:t>Місто Горішні Плавні</w:t>
            </w:r>
          </w:p>
        </w:tc>
        <w:tc>
          <w:tcPr>
            <w:tcW w:w="472" w:type="pct"/>
            <w:shd w:val="clear" w:color="auto" w:fill="auto"/>
          </w:tcPr>
          <w:p w:rsidR="00DA6CC7" w:rsidRPr="00B92C90" w:rsidRDefault="00DA6CC7" w:rsidP="00B92C90">
            <w:pPr>
              <w:jc w:val="right"/>
              <w:rPr>
                <w:rFonts w:cs="Arial"/>
                <w:sz w:val="20"/>
                <w:szCs w:val="20"/>
              </w:rPr>
            </w:pPr>
            <w:r w:rsidRPr="00B92C90">
              <w:rPr>
                <w:rFonts w:cs="Arial"/>
                <w:sz w:val="20"/>
                <w:szCs w:val="20"/>
              </w:rPr>
              <w:t>16713</w:t>
            </w:r>
          </w:p>
        </w:tc>
        <w:tc>
          <w:tcPr>
            <w:tcW w:w="472" w:type="pct"/>
            <w:shd w:val="clear" w:color="auto" w:fill="auto"/>
          </w:tcPr>
          <w:p w:rsidR="00DA6CC7" w:rsidRPr="00B92C90" w:rsidRDefault="00DA6CC7" w:rsidP="00B92C90">
            <w:pPr>
              <w:jc w:val="right"/>
              <w:rPr>
                <w:rFonts w:cs="Arial"/>
                <w:sz w:val="20"/>
                <w:szCs w:val="20"/>
              </w:rPr>
            </w:pPr>
            <w:r w:rsidRPr="00B92C90">
              <w:rPr>
                <w:rFonts w:cs="Arial"/>
                <w:sz w:val="20"/>
                <w:szCs w:val="20"/>
              </w:rPr>
              <w:t>17124</w:t>
            </w:r>
          </w:p>
        </w:tc>
        <w:tc>
          <w:tcPr>
            <w:tcW w:w="499" w:type="pct"/>
            <w:shd w:val="clear" w:color="auto" w:fill="auto"/>
          </w:tcPr>
          <w:p w:rsidR="00DA6CC7" w:rsidRPr="00B92C90" w:rsidRDefault="00DA6CC7" w:rsidP="00B92C90">
            <w:pPr>
              <w:jc w:val="right"/>
              <w:rPr>
                <w:rFonts w:cs="Arial"/>
                <w:sz w:val="20"/>
                <w:szCs w:val="20"/>
              </w:rPr>
            </w:pPr>
            <w:r w:rsidRPr="00B92C90">
              <w:rPr>
                <w:rFonts w:cs="Arial"/>
                <w:sz w:val="20"/>
                <w:szCs w:val="20"/>
              </w:rPr>
              <w:t>19399</w:t>
            </w:r>
          </w:p>
        </w:tc>
        <w:tc>
          <w:tcPr>
            <w:tcW w:w="472" w:type="pct"/>
            <w:shd w:val="clear" w:color="auto" w:fill="auto"/>
          </w:tcPr>
          <w:p w:rsidR="00DA6CC7" w:rsidRPr="00B92C90" w:rsidRDefault="00DA6CC7" w:rsidP="00B92C90">
            <w:pPr>
              <w:jc w:val="right"/>
              <w:rPr>
                <w:rFonts w:cs="Arial"/>
                <w:sz w:val="20"/>
                <w:szCs w:val="20"/>
              </w:rPr>
            </w:pPr>
            <w:r w:rsidRPr="00B92C90">
              <w:rPr>
                <w:rFonts w:cs="Arial"/>
                <w:sz w:val="20"/>
                <w:szCs w:val="20"/>
              </w:rPr>
              <w:t>18722</w:t>
            </w:r>
          </w:p>
        </w:tc>
        <w:tc>
          <w:tcPr>
            <w:tcW w:w="472" w:type="pct"/>
            <w:shd w:val="clear" w:color="auto" w:fill="auto"/>
          </w:tcPr>
          <w:p w:rsidR="00DA6CC7" w:rsidRPr="00B92C90" w:rsidRDefault="00DA6CC7" w:rsidP="00B92C90">
            <w:pPr>
              <w:jc w:val="right"/>
              <w:rPr>
                <w:rFonts w:cs="Arial"/>
                <w:sz w:val="20"/>
                <w:szCs w:val="20"/>
              </w:rPr>
            </w:pPr>
            <w:r w:rsidRPr="00B92C90">
              <w:rPr>
                <w:rFonts w:cs="Arial"/>
                <w:sz w:val="20"/>
                <w:szCs w:val="20"/>
              </w:rPr>
              <w:t>18880</w:t>
            </w:r>
          </w:p>
        </w:tc>
        <w:tc>
          <w:tcPr>
            <w:tcW w:w="494" w:type="pct"/>
          </w:tcPr>
          <w:p w:rsidR="00DA6CC7" w:rsidRPr="00B92C90" w:rsidRDefault="00DA6CC7" w:rsidP="00B92C90">
            <w:pPr>
              <w:jc w:val="right"/>
              <w:rPr>
                <w:rFonts w:cs="Arial"/>
                <w:sz w:val="20"/>
                <w:szCs w:val="20"/>
              </w:rPr>
            </w:pPr>
            <w:r>
              <w:rPr>
                <w:rFonts w:cs="Arial"/>
                <w:sz w:val="20"/>
                <w:szCs w:val="20"/>
              </w:rPr>
              <w:t>18834</w:t>
            </w:r>
          </w:p>
        </w:tc>
        <w:tc>
          <w:tcPr>
            <w:tcW w:w="455" w:type="pct"/>
          </w:tcPr>
          <w:p w:rsidR="00DA6CC7" w:rsidRPr="00B92C90" w:rsidRDefault="00DA6CC7" w:rsidP="00B92C90">
            <w:pPr>
              <w:jc w:val="right"/>
              <w:rPr>
                <w:rFonts w:cs="Arial"/>
                <w:sz w:val="20"/>
                <w:szCs w:val="20"/>
              </w:rPr>
            </w:pPr>
            <w:r>
              <w:rPr>
                <w:rFonts w:cs="Arial"/>
                <w:sz w:val="20"/>
                <w:szCs w:val="20"/>
              </w:rPr>
              <w:t>16959</w:t>
            </w:r>
          </w:p>
        </w:tc>
      </w:tr>
      <w:tr w:rsidR="00DA6CC7" w:rsidRPr="00B92C90" w:rsidTr="00290898">
        <w:trPr>
          <w:trHeight w:val="255"/>
        </w:trPr>
        <w:tc>
          <w:tcPr>
            <w:tcW w:w="1663" w:type="pct"/>
            <w:shd w:val="clear" w:color="auto" w:fill="auto"/>
            <w:noWrap/>
          </w:tcPr>
          <w:p w:rsidR="00DA6CC7" w:rsidRPr="00B92C90" w:rsidRDefault="00DA6CC7" w:rsidP="00B92C90">
            <w:pPr>
              <w:rPr>
                <w:rFonts w:cs="Arial"/>
                <w:sz w:val="20"/>
                <w:szCs w:val="20"/>
              </w:rPr>
            </w:pPr>
            <w:r w:rsidRPr="00B92C90">
              <w:rPr>
                <w:rFonts w:cs="Arial"/>
                <w:sz w:val="20"/>
                <w:szCs w:val="20"/>
              </w:rPr>
              <w:t>Полтавська область:</w:t>
            </w:r>
          </w:p>
        </w:tc>
        <w:tc>
          <w:tcPr>
            <w:tcW w:w="472" w:type="pct"/>
            <w:shd w:val="clear" w:color="auto" w:fill="auto"/>
          </w:tcPr>
          <w:p w:rsidR="00DA6CC7" w:rsidRPr="00B92C90" w:rsidRDefault="00DA6CC7" w:rsidP="00B92C90">
            <w:pPr>
              <w:jc w:val="right"/>
              <w:rPr>
                <w:rFonts w:cs="Arial"/>
                <w:sz w:val="20"/>
                <w:szCs w:val="20"/>
              </w:rPr>
            </w:pPr>
          </w:p>
        </w:tc>
        <w:tc>
          <w:tcPr>
            <w:tcW w:w="472" w:type="pct"/>
            <w:shd w:val="clear" w:color="auto" w:fill="auto"/>
          </w:tcPr>
          <w:p w:rsidR="00DA6CC7" w:rsidRPr="00B92C90" w:rsidRDefault="00DA6CC7" w:rsidP="00B92C90">
            <w:pPr>
              <w:jc w:val="right"/>
              <w:rPr>
                <w:rFonts w:cs="Arial"/>
                <w:sz w:val="20"/>
                <w:szCs w:val="20"/>
              </w:rPr>
            </w:pPr>
          </w:p>
        </w:tc>
        <w:tc>
          <w:tcPr>
            <w:tcW w:w="499" w:type="pct"/>
            <w:shd w:val="clear" w:color="auto" w:fill="auto"/>
          </w:tcPr>
          <w:p w:rsidR="00DA6CC7" w:rsidRPr="00B92C90" w:rsidRDefault="00DA6CC7" w:rsidP="00B92C90">
            <w:pPr>
              <w:jc w:val="right"/>
              <w:rPr>
                <w:rFonts w:cs="Arial"/>
                <w:sz w:val="20"/>
                <w:szCs w:val="20"/>
              </w:rPr>
            </w:pPr>
          </w:p>
        </w:tc>
        <w:tc>
          <w:tcPr>
            <w:tcW w:w="472" w:type="pct"/>
            <w:shd w:val="clear" w:color="auto" w:fill="auto"/>
          </w:tcPr>
          <w:p w:rsidR="00DA6CC7" w:rsidRPr="00B92C90" w:rsidRDefault="00DA6CC7" w:rsidP="00B92C90">
            <w:pPr>
              <w:jc w:val="right"/>
              <w:rPr>
                <w:rFonts w:cs="Arial"/>
                <w:sz w:val="20"/>
                <w:szCs w:val="20"/>
              </w:rPr>
            </w:pPr>
          </w:p>
        </w:tc>
        <w:tc>
          <w:tcPr>
            <w:tcW w:w="472" w:type="pct"/>
            <w:shd w:val="clear" w:color="auto" w:fill="auto"/>
          </w:tcPr>
          <w:p w:rsidR="00DA6CC7" w:rsidRPr="00B92C90" w:rsidRDefault="00DA6CC7" w:rsidP="00B92C90">
            <w:pPr>
              <w:jc w:val="right"/>
              <w:rPr>
                <w:rFonts w:cs="Arial"/>
                <w:sz w:val="20"/>
                <w:szCs w:val="20"/>
              </w:rPr>
            </w:pPr>
          </w:p>
        </w:tc>
        <w:tc>
          <w:tcPr>
            <w:tcW w:w="494" w:type="pct"/>
          </w:tcPr>
          <w:p w:rsidR="00DA6CC7" w:rsidRPr="00B92C90" w:rsidRDefault="00DA6CC7" w:rsidP="00B92C90">
            <w:pPr>
              <w:jc w:val="right"/>
              <w:rPr>
                <w:rFonts w:cs="Arial"/>
                <w:sz w:val="20"/>
                <w:szCs w:val="20"/>
              </w:rPr>
            </w:pPr>
          </w:p>
        </w:tc>
        <w:tc>
          <w:tcPr>
            <w:tcW w:w="455" w:type="pct"/>
          </w:tcPr>
          <w:p w:rsidR="00DA6CC7" w:rsidRPr="00B92C90" w:rsidRDefault="00DA6CC7" w:rsidP="00B92C90">
            <w:pPr>
              <w:jc w:val="right"/>
              <w:rPr>
                <w:rFonts w:cs="Arial"/>
                <w:sz w:val="20"/>
                <w:szCs w:val="20"/>
              </w:rPr>
            </w:pPr>
          </w:p>
        </w:tc>
      </w:tr>
      <w:tr w:rsidR="00DA6CC7" w:rsidRPr="00E708D7" w:rsidTr="00290898">
        <w:trPr>
          <w:trHeight w:val="255"/>
        </w:trPr>
        <w:tc>
          <w:tcPr>
            <w:tcW w:w="1663" w:type="pct"/>
            <w:shd w:val="clear" w:color="auto" w:fill="auto"/>
            <w:noWrap/>
          </w:tcPr>
          <w:p w:rsidR="00DA6CC7" w:rsidRPr="00E708D7" w:rsidRDefault="00DA6CC7" w:rsidP="00B92C90">
            <w:pPr>
              <w:rPr>
                <w:rFonts w:cs="Arial"/>
                <w:sz w:val="20"/>
                <w:szCs w:val="20"/>
              </w:rPr>
            </w:pPr>
            <w:r w:rsidRPr="00E708D7">
              <w:rPr>
                <w:rFonts w:cs="Arial"/>
                <w:sz w:val="20"/>
                <w:szCs w:val="20"/>
              </w:rPr>
              <w:t>Економічно активне населення</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714000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720200</w:t>
            </w:r>
          </w:p>
        </w:tc>
        <w:tc>
          <w:tcPr>
            <w:tcW w:w="499" w:type="pct"/>
            <w:shd w:val="clear" w:color="auto" w:fill="auto"/>
          </w:tcPr>
          <w:p w:rsidR="00DA6CC7" w:rsidRPr="00E708D7" w:rsidRDefault="00DA6CC7" w:rsidP="00B92C90">
            <w:pPr>
              <w:jc w:val="right"/>
              <w:rPr>
                <w:rFonts w:cs="Arial"/>
                <w:sz w:val="20"/>
                <w:szCs w:val="20"/>
              </w:rPr>
            </w:pPr>
            <w:r w:rsidRPr="00E708D7">
              <w:rPr>
                <w:rFonts w:cs="Arial"/>
                <w:sz w:val="20"/>
                <w:szCs w:val="20"/>
              </w:rPr>
              <w:t>713900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706000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881200</w:t>
            </w:r>
          </w:p>
        </w:tc>
        <w:tc>
          <w:tcPr>
            <w:tcW w:w="494" w:type="pct"/>
          </w:tcPr>
          <w:p w:rsidR="00DA6CC7" w:rsidRPr="00E708D7" w:rsidRDefault="00486F09" w:rsidP="00B92C90">
            <w:pPr>
              <w:jc w:val="right"/>
              <w:rPr>
                <w:rFonts w:cs="Arial"/>
                <w:sz w:val="20"/>
                <w:szCs w:val="20"/>
              </w:rPr>
            </w:pPr>
            <w:r>
              <w:rPr>
                <w:rFonts w:cs="Arial"/>
                <w:sz w:val="20"/>
                <w:szCs w:val="20"/>
              </w:rPr>
              <w:t>664300</w:t>
            </w:r>
          </w:p>
        </w:tc>
        <w:tc>
          <w:tcPr>
            <w:tcW w:w="455" w:type="pct"/>
          </w:tcPr>
          <w:p w:rsidR="00DA6CC7" w:rsidRPr="00E708D7" w:rsidRDefault="00486F09" w:rsidP="00B92C90">
            <w:pPr>
              <w:jc w:val="right"/>
              <w:rPr>
                <w:rFonts w:cs="Arial"/>
                <w:sz w:val="20"/>
                <w:szCs w:val="20"/>
              </w:rPr>
            </w:pPr>
            <w:r>
              <w:rPr>
                <w:rFonts w:cs="Arial"/>
                <w:sz w:val="20"/>
                <w:szCs w:val="20"/>
              </w:rPr>
              <w:t>653000</w:t>
            </w:r>
          </w:p>
        </w:tc>
      </w:tr>
      <w:tr w:rsidR="00DA6CC7" w:rsidRPr="00E708D7" w:rsidTr="00290898">
        <w:trPr>
          <w:trHeight w:val="255"/>
        </w:trPr>
        <w:tc>
          <w:tcPr>
            <w:tcW w:w="1663" w:type="pct"/>
            <w:shd w:val="clear" w:color="auto" w:fill="auto"/>
            <w:noWrap/>
          </w:tcPr>
          <w:p w:rsidR="00DA6CC7" w:rsidRPr="00E708D7" w:rsidRDefault="00DA6CC7" w:rsidP="00B92C90">
            <w:pPr>
              <w:rPr>
                <w:rFonts w:cs="Arial"/>
                <w:sz w:val="20"/>
                <w:szCs w:val="20"/>
              </w:rPr>
            </w:pPr>
            <w:r w:rsidRPr="00E708D7">
              <w:rPr>
                <w:rFonts w:cs="Arial"/>
                <w:sz w:val="20"/>
                <w:szCs w:val="20"/>
              </w:rPr>
              <w:t>Зайняті</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644800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654200</w:t>
            </w:r>
          </w:p>
        </w:tc>
        <w:tc>
          <w:tcPr>
            <w:tcW w:w="499" w:type="pct"/>
            <w:shd w:val="clear" w:color="auto" w:fill="auto"/>
          </w:tcPr>
          <w:p w:rsidR="00DA6CC7" w:rsidRPr="00E708D7" w:rsidRDefault="00DA6CC7" w:rsidP="00B92C90">
            <w:pPr>
              <w:jc w:val="right"/>
              <w:rPr>
                <w:rFonts w:cs="Arial"/>
                <w:sz w:val="20"/>
                <w:szCs w:val="20"/>
              </w:rPr>
            </w:pPr>
            <w:r w:rsidRPr="00E708D7">
              <w:rPr>
                <w:rFonts w:cs="Arial"/>
                <w:sz w:val="20"/>
                <w:szCs w:val="20"/>
              </w:rPr>
              <w:t>652700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648300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602900</w:t>
            </w:r>
          </w:p>
        </w:tc>
        <w:tc>
          <w:tcPr>
            <w:tcW w:w="494" w:type="pct"/>
          </w:tcPr>
          <w:p w:rsidR="00DA6CC7" w:rsidRPr="00E708D7" w:rsidRDefault="00486F09" w:rsidP="00B92C90">
            <w:pPr>
              <w:jc w:val="right"/>
              <w:rPr>
                <w:rFonts w:cs="Arial"/>
                <w:sz w:val="20"/>
                <w:szCs w:val="20"/>
              </w:rPr>
            </w:pPr>
            <w:r>
              <w:rPr>
                <w:rFonts w:cs="Arial"/>
                <w:sz w:val="20"/>
                <w:szCs w:val="20"/>
              </w:rPr>
              <w:t>583600</w:t>
            </w:r>
          </w:p>
        </w:tc>
        <w:tc>
          <w:tcPr>
            <w:tcW w:w="455" w:type="pct"/>
          </w:tcPr>
          <w:p w:rsidR="00DA6CC7" w:rsidRPr="00E708D7" w:rsidRDefault="00486F09" w:rsidP="00B92C90">
            <w:pPr>
              <w:jc w:val="right"/>
              <w:rPr>
                <w:rFonts w:cs="Arial"/>
                <w:sz w:val="20"/>
                <w:szCs w:val="20"/>
              </w:rPr>
            </w:pPr>
            <w:r>
              <w:rPr>
                <w:rFonts w:cs="Arial"/>
                <w:sz w:val="20"/>
                <w:szCs w:val="20"/>
              </w:rPr>
              <w:t>570400</w:t>
            </w:r>
          </w:p>
        </w:tc>
      </w:tr>
      <w:tr w:rsidR="00DA6CC7" w:rsidRPr="00E708D7" w:rsidTr="00290898">
        <w:trPr>
          <w:trHeight w:val="255"/>
        </w:trPr>
        <w:tc>
          <w:tcPr>
            <w:tcW w:w="1663" w:type="pct"/>
            <w:shd w:val="clear" w:color="auto" w:fill="auto"/>
            <w:noWrap/>
          </w:tcPr>
          <w:p w:rsidR="00DA6CC7" w:rsidRPr="00E708D7" w:rsidRDefault="00DA6CC7" w:rsidP="00B92C90">
            <w:pPr>
              <w:rPr>
                <w:rFonts w:cs="Arial"/>
                <w:sz w:val="20"/>
                <w:szCs w:val="20"/>
              </w:rPr>
            </w:pPr>
            <w:r w:rsidRPr="00E708D7">
              <w:rPr>
                <w:rFonts w:cs="Arial"/>
                <w:sz w:val="20"/>
                <w:szCs w:val="20"/>
              </w:rPr>
              <w:t>Безробітні</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69200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66000</w:t>
            </w:r>
          </w:p>
        </w:tc>
        <w:tc>
          <w:tcPr>
            <w:tcW w:w="499" w:type="pct"/>
            <w:shd w:val="clear" w:color="auto" w:fill="auto"/>
          </w:tcPr>
          <w:p w:rsidR="00DA6CC7" w:rsidRPr="00E708D7" w:rsidRDefault="00DA6CC7" w:rsidP="00B92C90">
            <w:pPr>
              <w:jc w:val="right"/>
              <w:rPr>
                <w:rFonts w:cs="Arial"/>
                <w:sz w:val="20"/>
                <w:szCs w:val="20"/>
              </w:rPr>
            </w:pPr>
            <w:r w:rsidRPr="00E708D7">
              <w:rPr>
                <w:rFonts w:cs="Arial"/>
                <w:sz w:val="20"/>
                <w:szCs w:val="20"/>
              </w:rPr>
              <w:t>61200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57700</w:t>
            </w:r>
          </w:p>
        </w:tc>
        <w:tc>
          <w:tcPr>
            <w:tcW w:w="472" w:type="pct"/>
            <w:shd w:val="clear" w:color="auto" w:fill="auto"/>
          </w:tcPr>
          <w:p w:rsidR="00DA6CC7" w:rsidRPr="00E708D7" w:rsidRDefault="00DA6CC7" w:rsidP="00B92C90">
            <w:pPr>
              <w:jc w:val="right"/>
              <w:rPr>
                <w:rFonts w:cs="Arial"/>
                <w:sz w:val="20"/>
                <w:szCs w:val="20"/>
              </w:rPr>
            </w:pPr>
            <w:r w:rsidRPr="00E708D7">
              <w:rPr>
                <w:rFonts w:cs="Arial"/>
                <w:sz w:val="20"/>
                <w:szCs w:val="20"/>
              </w:rPr>
              <w:t>78300</w:t>
            </w:r>
          </w:p>
        </w:tc>
        <w:tc>
          <w:tcPr>
            <w:tcW w:w="494" w:type="pct"/>
          </w:tcPr>
          <w:p w:rsidR="00DA6CC7" w:rsidRPr="00E708D7" w:rsidRDefault="00486F09" w:rsidP="00B92C90">
            <w:pPr>
              <w:jc w:val="right"/>
              <w:rPr>
                <w:rFonts w:cs="Arial"/>
                <w:sz w:val="20"/>
                <w:szCs w:val="20"/>
              </w:rPr>
            </w:pPr>
            <w:r>
              <w:rPr>
                <w:rFonts w:cs="Arial"/>
                <w:sz w:val="20"/>
                <w:szCs w:val="20"/>
              </w:rPr>
              <w:t>80700</w:t>
            </w:r>
          </w:p>
        </w:tc>
        <w:tc>
          <w:tcPr>
            <w:tcW w:w="455" w:type="pct"/>
          </w:tcPr>
          <w:p w:rsidR="00DA6CC7" w:rsidRPr="00E708D7" w:rsidRDefault="00486F09" w:rsidP="00B92C90">
            <w:pPr>
              <w:jc w:val="right"/>
              <w:rPr>
                <w:rFonts w:cs="Arial"/>
                <w:sz w:val="20"/>
                <w:szCs w:val="20"/>
              </w:rPr>
            </w:pPr>
            <w:r>
              <w:rPr>
                <w:rFonts w:cs="Arial"/>
                <w:sz w:val="20"/>
                <w:szCs w:val="20"/>
              </w:rPr>
              <w:t>82600</w:t>
            </w:r>
          </w:p>
        </w:tc>
      </w:tr>
    </w:tbl>
    <w:p w:rsidR="003070CE" w:rsidRDefault="003070CE" w:rsidP="00AF52D0">
      <w:pPr>
        <w:pStyle w:val="af2"/>
        <w:spacing w:before="120"/>
        <w:rPr>
          <w:lang w:val="uk-UA"/>
        </w:rPr>
      </w:pPr>
    </w:p>
    <w:p w:rsidR="00B92C90" w:rsidRPr="00E708D7" w:rsidRDefault="00B92C90" w:rsidP="00B92C90">
      <w:pPr>
        <w:jc w:val="center"/>
        <w:rPr>
          <w:lang w:eastAsia="en-US"/>
        </w:rPr>
      </w:pPr>
      <w:r w:rsidRPr="00E708D7">
        <w:rPr>
          <w:noProof/>
          <w:sz w:val="24"/>
          <w:lang w:eastAsia="uk-UA"/>
        </w:rPr>
        <w:drawing>
          <wp:inline distT="0" distB="0" distL="0" distR="0" wp14:anchorId="04A81766" wp14:editId="3F9645B3">
            <wp:extent cx="5963920" cy="1290917"/>
            <wp:effectExtent l="0" t="0" r="0" b="0"/>
            <wp:docPr id="1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2C90" w:rsidRPr="00B85338" w:rsidRDefault="00B92C90" w:rsidP="00B92C90">
      <w:pPr>
        <w:pStyle w:val="FigureUkr"/>
        <w:numPr>
          <w:ilvl w:val="0"/>
          <w:numId w:val="7"/>
        </w:numPr>
        <w:spacing w:before="60" w:after="120"/>
        <w:ind w:left="0" w:firstLine="0"/>
        <w:rPr>
          <w:rStyle w:val="apple-style-span"/>
          <w:rFonts w:cs="Arial"/>
          <w:color w:val="000000"/>
          <w:lang w:val="uk-UA"/>
        </w:rPr>
      </w:pPr>
      <w:bookmarkStart w:id="74" w:name="_Toc492297690"/>
      <w:r w:rsidRPr="00B85338">
        <w:rPr>
          <w:rStyle w:val="apple-style-span"/>
          <w:rFonts w:cs="Arial"/>
          <w:color w:val="000000"/>
          <w:lang w:val="uk-UA"/>
        </w:rPr>
        <w:t>Динаміка зміни зайнятості населення міста, осіб</w:t>
      </w:r>
      <w:bookmarkEnd w:id="74"/>
    </w:p>
    <w:p w:rsidR="00EE59FD" w:rsidRPr="00E708D7" w:rsidRDefault="00400D4F" w:rsidP="006C3590">
      <w:pPr>
        <w:jc w:val="both"/>
        <w:rPr>
          <w:sz w:val="2"/>
          <w:szCs w:val="2"/>
        </w:rPr>
      </w:pPr>
      <w:r w:rsidRPr="00400D4F">
        <w:rPr>
          <w:szCs w:val="22"/>
        </w:rPr>
        <w:t>Кількість зареєстрованих безробітних на кінець грудня 2016</w:t>
      </w:r>
      <w:r w:rsidR="006C3590">
        <w:rPr>
          <w:szCs w:val="22"/>
        </w:rPr>
        <w:t xml:space="preserve"> </w:t>
      </w:r>
      <w:r w:rsidRPr="00400D4F">
        <w:rPr>
          <w:szCs w:val="22"/>
        </w:rPr>
        <w:t>р. становила 267 осіб і порівняно з кінцем листопада збільшилася на 6,4</w:t>
      </w:r>
      <w:r w:rsidR="006C3590">
        <w:rPr>
          <w:szCs w:val="22"/>
        </w:rPr>
        <w:t xml:space="preserve"> </w:t>
      </w:r>
      <w:r w:rsidRPr="00400D4F">
        <w:rPr>
          <w:szCs w:val="22"/>
        </w:rPr>
        <w:t>%, а порівняно з кінцем грудня 2015</w:t>
      </w:r>
      <w:r w:rsidR="006C3590">
        <w:rPr>
          <w:szCs w:val="22"/>
        </w:rPr>
        <w:t xml:space="preserve"> </w:t>
      </w:r>
      <w:r w:rsidRPr="00400D4F">
        <w:rPr>
          <w:szCs w:val="22"/>
        </w:rPr>
        <w:t>р. – зменшилася на 34,4</w:t>
      </w:r>
      <w:r w:rsidR="006C3590">
        <w:rPr>
          <w:szCs w:val="22"/>
        </w:rPr>
        <w:t xml:space="preserve"> </w:t>
      </w:r>
      <w:r w:rsidRPr="00400D4F">
        <w:rPr>
          <w:szCs w:val="22"/>
        </w:rPr>
        <w:t>%. Серед зареєстрованих безробітних жінки становили 52,1</w:t>
      </w:r>
      <w:r w:rsidR="006C3590">
        <w:rPr>
          <w:szCs w:val="22"/>
        </w:rPr>
        <w:t xml:space="preserve"> </w:t>
      </w:r>
      <w:r w:rsidRPr="00400D4F">
        <w:rPr>
          <w:szCs w:val="22"/>
        </w:rPr>
        <w:t>%, молодь у віці до 35 років – 50,9</w:t>
      </w:r>
      <w:r w:rsidR="006C3590">
        <w:rPr>
          <w:szCs w:val="22"/>
        </w:rPr>
        <w:t xml:space="preserve"> </w:t>
      </w:r>
      <w:r w:rsidRPr="00400D4F">
        <w:rPr>
          <w:szCs w:val="22"/>
        </w:rPr>
        <w:t>%.</w:t>
      </w:r>
    </w:p>
    <w:p w:rsidR="00EE59FD" w:rsidRPr="00E708D7" w:rsidRDefault="00EE59FD" w:rsidP="00D25C23">
      <w:pPr>
        <w:pStyle w:val="TableTitle"/>
      </w:pPr>
      <w:bookmarkStart w:id="75" w:name="_Toc291687796"/>
      <w:bookmarkStart w:id="76" w:name="_Toc291842817"/>
      <w:bookmarkStart w:id="77" w:name="_Toc291842961"/>
      <w:bookmarkStart w:id="78" w:name="_Toc291843080"/>
      <w:bookmarkStart w:id="79" w:name="_Toc292458577"/>
      <w:bookmarkStart w:id="80" w:name="_Toc492297644"/>
      <w:r w:rsidRPr="00E708D7">
        <w:t>Рівень зареєстрованого безробіття та навантаження на одну вакансію</w:t>
      </w:r>
      <w:bookmarkEnd w:id="75"/>
      <w:bookmarkEnd w:id="76"/>
      <w:bookmarkEnd w:id="77"/>
      <w:bookmarkEnd w:id="78"/>
      <w:bookmarkEnd w:id="79"/>
      <w:bookmarkEnd w:id="80"/>
    </w:p>
    <w:tbl>
      <w:tblPr>
        <w:tblW w:w="9752"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6492"/>
        <w:gridCol w:w="709"/>
        <w:gridCol w:w="850"/>
        <w:gridCol w:w="851"/>
        <w:gridCol w:w="850"/>
      </w:tblGrid>
      <w:tr w:rsidR="00790137" w:rsidRPr="00E708D7" w:rsidTr="008F1EA3">
        <w:tc>
          <w:tcPr>
            <w:tcW w:w="6492" w:type="dxa"/>
            <w:vMerge w:val="restart"/>
            <w:shd w:val="clear" w:color="auto" w:fill="9EB7BC"/>
            <w:noWrap/>
            <w:vAlign w:val="center"/>
          </w:tcPr>
          <w:p w:rsidR="00790137" w:rsidRPr="00E708D7" w:rsidRDefault="00790137" w:rsidP="00EE59FD">
            <w:pPr>
              <w:jc w:val="center"/>
              <w:rPr>
                <w:rFonts w:cs="Arial"/>
                <w:b/>
                <w:sz w:val="20"/>
                <w:szCs w:val="20"/>
              </w:rPr>
            </w:pPr>
            <w:r w:rsidRPr="00E708D7">
              <w:rPr>
                <w:rFonts w:cs="Arial"/>
                <w:b/>
                <w:sz w:val="20"/>
                <w:szCs w:val="20"/>
              </w:rPr>
              <w:t>Показники</w:t>
            </w:r>
          </w:p>
        </w:tc>
        <w:tc>
          <w:tcPr>
            <w:tcW w:w="1559" w:type="dxa"/>
            <w:gridSpan w:val="2"/>
            <w:shd w:val="clear" w:color="auto" w:fill="9EB7BC"/>
            <w:vAlign w:val="center"/>
          </w:tcPr>
          <w:p w:rsidR="00790137" w:rsidRPr="00E708D7" w:rsidRDefault="00790137" w:rsidP="00C66175">
            <w:pPr>
              <w:jc w:val="center"/>
              <w:rPr>
                <w:rFonts w:cs="Arial"/>
                <w:b/>
                <w:sz w:val="20"/>
                <w:szCs w:val="20"/>
              </w:rPr>
            </w:pPr>
            <w:r w:rsidRPr="00E708D7">
              <w:rPr>
                <w:rFonts w:cs="Arial"/>
                <w:b/>
                <w:sz w:val="20"/>
                <w:szCs w:val="20"/>
              </w:rPr>
              <w:t>201</w:t>
            </w:r>
            <w:r w:rsidR="00C66175">
              <w:rPr>
                <w:rFonts w:cs="Arial"/>
                <w:b/>
                <w:sz w:val="20"/>
                <w:szCs w:val="20"/>
              </w:rPr>
              <w:t>5</w:t>
            </w:r>
          </w:p>
        </w:tc>
        <w:tc>
          <w:tcPr>
            <w:tcW w:w="1701" w:type="dxa"/>
            <w:gridSpan w:val="2"/>
            <w:shd w:val="clear" w:color="auto" w:fill="9EB7BC"/>
            <w:vAlign w:val="center"/>
          </w:tcPr>
          <w:p w:rsidR="00790137" w:rsidRPr="00E708D7" w:rsidRDefault="00790137" w:rsidP="00C66175">
            <w:pPr>
              <w:jc w:val="center"/>
              <w:rPr>
                <w:rFonts w:cs="Arial"/>
                <w:b/>
                <w:sz w:val="20"/>
                <w:szCs w:val="20"/>
              </w:rPr>
            </w:pPr>
            <w:r w:rsidRPr="00E708D7">
              <w:rPr>
                <w:rFonts w:cs="Arial"/>
                <w:b/>
                <w:sz w:val="20"/>
                <w:szCs w:val="20"/>
              </w:rPr>
              <w:t>201</w:t>
            </w:r>
            <w:r w:rsidR="00C66175">
              <w:rPr>
                <w:rFonts w:cs="Arial"/>
                <w:b/>
                <w:sz w:val="20"/>
                <w:szCs w:val="20"/>
              </w:rPr>
              <w:t>6</w:t>
            </w:r>
          </w:p>
        </w:tc>
      </w:tr>
      <w:tr w:rsidR="00790137" w:rsidRPr="00E708D7" w:rsidTr="008F1EA3">
        <w:tc>
          <w:tcPr>
            <w:tcW w:w="6492" w:type="dxa"/>
            <w:vMerge/>
            <w:shd w:val="clear" w:color="auto" w:fill="9EB7BC"/>
            <w:noWrap/>
            <w:vAlign w:val="center"/>
          </w:tcPr>
          <w:p w:rsidR="00790137" w:rsidRPr="00E708D7" w:rsidRDefault="00790137" w:rsidP="00EE59FD">
            <w:pPr>
              <w:jc w:val="center"/>
              <w:rPr>
                <w:rFonts w:cs="Arial"/>
                <w:sz w:val="20"/>
                <w:szCs w:val="20"/>
              </w:rPr>
            </w:pPr>
          </w:p>
        </w:tc>
        <w:tc>
          <w:tcPr>
            <w:tcW w:w="709" w:type="dxa"/>
            <w:shd w:val="clear" w:color="auto" w:fill="9EB7BC"/>
            <w:tcMar>
              <w:left w:w="57" w:type="dxa"/>
              <w:right w:w="57" w:type="dxa"/>
            </w:tcMar>
            <w:vAlign w:val="center"/>
          </w:tcPr>
          <w:p w:rsidR="00790137" w:rsidRPr="00E708D7" w:rsidRDefault="00790137" w:rsidP="00EE59FD">
            <w:pPr>
              <w:jc w:val="center"/>
              <w:rPr>
                <w:rFonts w:cs="Arial"/>
                <w:b/>
                <w:sz w:val="16"/>
                <w:szCs w:val="16"/>
              </w:rPr>
            </w:pPr>
            <w:r w:rsidRPr="00E708D7">
              <w:rPr>
                <w:rFonts w:cs="Arial"/>
                <w:b/>
                <w:sz w:val="16"/>
                <w:szCs w:val="16"/>
              </w:rPr>
              <w:t>Місто</w:t>
            </w:r>
          </w:p>
        </w:tc>
        <w:tc>
          <w:tcPr>
            <w:tcW w:w="850" w:type="dxa"/>
            <w:shd w:val="clear" w:color="auto" w:fill="9EB7BC"/>
            <w:tcMar>
              <w:left w:w="57" w:type="dxa"/>
              <w:right w:w="57" w:type="dxa"/>
            </w:tcMar>
            <w:vAlign w:val="center"/>
          </w:tcPr>
          <w:p w:rsidR="00790137" w:rsidRPr="00E708D7" w:rsidRDefault="00790137" w:rsidP="00EE59FD">
            <w:pPr>
              <w:jc w:val="center"/>
              <w:rPr>
                <w:rFonts w:cs="Arial"/>
                <w:b/>
                <w:sz w:val="16"/>
                <w:szCs w:val="16"/>
              </w:rPr>
            </w:pPr>
            <w:r w:rsidRPr="00E708D7">
              <w:rPr>
                <w:rFonts w:cs="Arial"/>
                <w:b/>
                <w:sz w:val="16"/>
                <w:szCs w:val="16"/>
              </w:rPr>
              <w:t>Область</w:t>
            </w:r>
          </w:p>
        </w:tc>
        <w:tc>
          <w:tcPr>
            <w:tcW w:w="851" w:type="dxa"/>
            <w:shd w:val="clear" w:color="auto" w:fill="9EB7BC"/>
            <w:tcMar>
              <w:left w:w="57" w:type="dxa"/>
              <w:right w:w="57" w:type="dxa"/>
            </w:tcMar>
            <w:vAlign w:val="center"/>
          </w:tcPr>
          <w:p w:rsidR="00790137" w:rsidRPr="00E708D7" w:rsidRDefault="00790137" w:rsidP="00EE59FD">
            <w:pPr>
              <w:jc w:val="center"/>
              <w:rPr>
                <w:rFonts w:cs="Arial"/>
                <w:b/>
                <w:sz w:val="16"/>
                <w:szCs w:val="16"/>
              </w:rPr>
            </w:pPr>
            <w:r w:rsidRPr="00E708D7">
              <w:rPr>
                <w:rFonts w:cs="Arial"/>
                <w:b/>
                <w:sz w:val="16"/>
                <w:szCs w:val="16"/>
              </w:rPr>
              <w:t>Місто</w:t>
            </w:r>
          </w:p>
        </w:tc>
        <w:tc>
          <w:tcPr>
            <w:tcW w:w="850" w:type="dxa"/>
            <w:shd w:val="clear" w:color="auto" w:fill="9EB7BC"/>
            <w:tcMar>
              <w:left w:w="57" w:type="dxa"/>
              <w:right w:w="57" w:type="dxa"/>
            </w:tcMar>
            <w:vAlign w:val="center"/>
          </w:tcPr>
          <w:p w:rsidR="00790137" w:rsidRPr="00E708D7" w:rsidRDefault="00790137" w:rsidP="00EE59FD">
            <w:pPr>
              <w:jc w:val="center"/>
              <w:rPr>
                <w:rFonts w:cs="Arial"/>
                <w:b/>
                <w:sz w:val="16"/>
                <w:szCs w:val="16"/>
              </w:rPr>
            </w:pPr>
            <w:r w:rsidRPr="00E708D7">
              <w:rPr>
                <w:rFonts w:cs="Arial"/>
                <w:b/>
                <w:sz w:val="16"/>
                <w:szCs w:val="16"/>
              </w:rPr>
              <w:t>Область</w:t>
            </w:r>
          </w:p>
        </w:tc>
      </w:tr>
      <w:tr w:rsidR="00790137" w:rsidRPr="00E708D7" w:rsidTr="008F1EA3">
        <w:tc>
          <w:tcPr>
            <w:tcW w:w="6492" w:type="dxa"/>
            <w:shd w:val="clear" w:color="auto" w:fill="auto"/>
            <w:noWrap/>
          </w:tcPr>
          <w:p w:rsidR="00790137" w:rsidRPr="00E708D7" w:rsidRDefault="00790137" w:rsidP="00A51855">
            <w:pPr>
              <w:jc w:val="both"/>
              <w:rPr>
                <w:rFonts w:cs="Arial"/>
                <w:bCs/>
                <w:sz w:val="20"/>
                <w:szCs w:val="20"/>
              </w:rPr>
            </w:pPr>
            <w:r w:rsidRPr="00E708D7">
              <w:rPr>
                <w:rFonts w:cs="Arial"/>
                <w:bCs/>
                <w:sz w:val="20"/>
                <w:szCs w:val="20"/>
              </w:rPr>
              <w:t>Кількість безробітних на одну вакансію (чисельність зареєстрованих безробітних, поділена на кількість вакантних робочих місць)</w:t>
            </w:r>
          </w:p>
        </w:tc>
        <w:tc>
          <w:tcPr>
            <w:tcW w:w="709" w:type="dxa"/>
            <w:shd w:val="clear" w:color="auto" w:fill="auto"/>
          </w:tcPr>
          <w:p w:rsidR="00790137" w:rsidRPr="00E708D7" w:rsidRDefault="00957D2E" w:rsidP="00740999">
            <w:pPr>
              <w:spacing w:before="60" w:after="60"/>
              <w:jc w:val="center"/>
              <w:rPr>
                <w:rFonts w:cs="Arial"/>
                <w:sz w:val="20"/>
                <w:szCs w:val="20"/>
              </w:rPr>
            </w:pPr>
            <w:r>
              <w:rPr>
                <w:rFonts w:cs="Arial"/>
                <w:sz w:val="20"/>
                <w:szCs w:val="20"/>
              </w:rPr>
              <w:t>4</w:t>
            </w:r>
          </w:p>
        </w:tc>
        <w:tc>
          <w:tcPr>
            <w:tcW w:w="850" w:type="dxa"/>
            <w:shd w:val="clear" w:color="auto" w:fill="auto"/>
          </w:tcPr>
          <w:p w:rsidR="00790137" w:rsidRPr="00E708D7" w:rsidRDefault="00957D2E" w:rsidP="00740999">
            <w:pPr>
              <w:spacing w:before="60" w:after="60"/>
              <w:jc w:val="center"/>
              <w:rPr>
                <w:rFonts w:cs="Arial"/>
                <w:sz w:val="20"/>
                <w:szCs w:val="20"/>
              </w:rPr>
            </w:pPr>
            <w:r>
              <w:rPr>
                <w:rFonts w:cs="Arial"/>
                <w:sz w:val="20"/>
                <w:szCs w:val="20"/>
              </w:rPr>
              <w:t>21</w:t>
            </w:r>
          </w:p>
        </w:tc>
        <w:tc>
          <w:tcPr>
            <w:tcW w:w="851" w:type="dxa"/>
            <w:shd w:val="clear" w:color="auto" w:fill="auto"/>
          </w:tcPr>
          <w:p w:rsidR="00790137" w:rsidRPr="00E708D7" w:rsidRDefault="00957D2E" w:rsidP="00740999">
            <w:pPr>
              <w:spacing w:before="60" w:after="60"/>
              <w:jc w:val="center"/>
              <w:rPr>
                <w:rFonts w:cs="Arial"/>
                <w:sz w:val="20"/>
                <w:szCs w:val="20"/>
              </w:rPr>
            </w:pPr>
            <w:r>
              <w:rPr>
                <w:rFonts w:cs="Arial"/>
                <w:sz w:val="20"/>
                <w:szCs w:val="20"/>
              </w:rPr>
              <w:t>1</w:t>
            </w:r>
          </w:p>
        </w:tc>
        <w:tc>
          <w:tcPr>
            <w:tcW w:w="850" w:type="dxa"/>
            <w:shd w:val="clear" w:color="auto" w:fill="auto"/>
          </w:tcPr>
          <w:p w:rsidR="00790137" w:rsidRPr="00E708D7" w:rsidRDefault="00790137" w:rsidP="00957D2E">
            <w:pPr>
              <w:spacing w:before="60" w:after="60"/>
              <w:jc w:val="center"/>
              <w:rPr>
                <w:rFonts w:cs="Arial"/>
                <w:sz w:val="20"/>
                <w:szCs w:val="20"/>
              </w:rPr>
            </w:pPr>
            <w:r w:rsidRPr="00E708D7">
              <w:rPr>
                <w:rFonts w:cs="Arial"/>
                <w:sz w:val="20"/>
                <w:szCs w:val="20"/>
              </w:rPr>
              <w:t>1</w:t>
            </w:r>
            <w:r w:rsidR="00957D2E">
              <w:rPr>
                <w:rFonts w:cs="Arial"/>
                <w:sz w:val="20"/>
                <w:szCs w:val="20"/>
              </w:rPr>
              <w:t>4</w:t>
            </w:r>
          </w:p>
        </w:tc>
      </w:tr>
      <w:tr w:rsidR="00790137" w:rsidRPr="00E708D7" w:rsidTr="008F1EA3">
        <w:tc>
          <w:tcPr>
            <w:tcW w:w="6492" w:type="dxa"/>
            <w:shd w:val="clear" w:color="auto" w:fill="auto"/>
            <w:noWrap/>
          </w:tcPr>
          <w:p w:rsidR="00790137" w:rsidRPr="00E708D7" w:rsidRDefault="00790137" w:rsidP="00EE59FD">
            <w:pPr>
              <w:rPr>
                <w:rFonts w:cs="Arial"/>
                <w:bCs/>
                <w:sz w:val="20"/>
                <w:szCs w:val="20"/>
              </w:rPr>
            </w:pPr>
            <w:r w:rsidRPr="00E708D7">
              <w:rPr>
                <w:rFonts w:cs="Arial"/>
                <w:bCs/>
                <w:sz w:val="20"/>
                <w:szCs w:val="20"/>
              </w:rPr>
              <w:t>Кількість зареєстрованих безробітних</w:t>
            </w:r>
          </w:p>
        </w:tc>
        <w:tc>
          <w:tcPr>
            <w:tcW w:w="709" w:type="dxa"/>
            <w:shd w:val="clear" w:color="auto" w:fill="auto"/>
          </w:tcPr>
          <w:p w:rsidR="00790137" w:rsidRPr="00E708D7" w:rsidRDefault="00C66175" w:rsidP="00EE59FD">
            <w:pPr>
              <w:jc w:val="center"/>
              <w:rPr>
                <w:rFonts w:cs="Arial"/>
                <w:sz w:val="20"/>
                <w:szCs w:val="20"/>
              </w:rPr>
            </w:pPr>
            <w:r>
              <w:rPr>
                <w:rFonts w:cs="Arial"/>
                <w:sz w:val="20"/>
                <w:szCs w:val="20"/>
              </w:rPr>
              <w:t>407</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30372</w:t>
            </w:r>
          </w:p>
        </w:tc>
        <w:tc>
          <w:tcPr>
            <w:tcW w:w="851" w:type="dxa"/>
            <w:shd w:val="clear" w:color="auto" w:fill="auto"/>
          </w:tcPr>
          <w:p w:rsidR="00790137" w:rsidRPr="00E708D7" w:rsidRDefault="00C66175" w:rsidP="00EE59FD">
            <w:pPr>
              <w:jc w:val="center"/>
              <w:rPr>
                <w:rFonts w:cs="Arial"/>
                <w:sz w:val="20"/>
                <w:szCs w:val="20"/>
              </w:rPr>
            </w:pPr>
            <w:r>
              <w:rPr>
                <w:rFonts w:cs="Arial"/>
                <w:sz w:val="20"/>
                <w:szCs w:val="20"/>
              </w:rPr>
              <w:t>267</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23839</w:t>
            </w:r>
          </w:p>
        </w:tc>
      </w:tr>
      <w:tr w:rsidR="00790137" w:rsidRPr="00E708D7" w:rsidTr="008F1EA3">
        <w:tc>
          <w:tcPr>
            <w:tcW w:w="6492" w:type="dxa"/>
            <w:shd w:val="clear" w:color="auto" w:fill="auto"/>
            <w:noWrap/>
          </w:tcPr>
          <w:p w:rsidR="00790137" w:rsidRPr="00E708D7" w:rsidRDefault="00790137" w:rsidP="001F2F9E">
            <w:pPr>
              <w:rPr>
                <w:rFonts w:cs="Arial"/>
                <w:bCs/>
                <w:sz w:val="20"/>
                <w:szCs w:val="20"/>
              </w:rPr>
            </w:pPr>
            <w:r w:rsidRPr="00E708D7">
              <w:rPr>
                <w:rFonts w:cs="Arial"/>
                <w:bCs/>
                <w:sz w:val="20"/>
                <w:szCs w:val="20"/>
              </w:rPr>
              <w:t>Навантаження на одне вільне робоче місце (вакантну посаду)</w:t>
            </w:r>
          </w:p>
        </w:tc>
        <w:tc>
          <w:tcPr>
            <w:tcW w:w="709" w:type="dxa"/>
            <w:shd w:val="clear" w:color="auto" w:fill="auto"/>
          </w:tcPr>
          <w:p w:rsidR="00790137" w:rsidRPr="00E708D7" w:rsidRDefault="00C66175" w:rsidP="001F2F9E">
            <w:pPr>
              <w:jc w:val="center"/>
              <w:rPr>
                <w:rFonts w:cs="Arial"/>
                <w:sz w:val="20"/>
                <w:szCs w:val="20"/>
              </w:rPr>
            </w:pPr>
            <w:r>
              <w:rPr>
                <w:rFonts w:cs="Arial"/>
                <w:sz w:val="20"/>
                <w:szCs w:val="20"/>
              </w:rPr>
              <w:t>4</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21</w:t>
            </w:r>
          </w:p>
        </w:tc>
        <w:tc>
          <w:tcPr>
            <w:tcW w:w="851" w:type="dxa"/>
            <w:shd w:val="clear" w:color="auto" w:fill="auto"/>
          </w:tcPr>
          <w:p w:rsidR="00790137" w:rsidRPr="00E708D7" w:rsidRDefault="00C66175" w:rsidP="00EE59FD">
            <w:pPr>
              <w:jc w:val="center"/>
              <w:rPr>
                <w:rFonts w:cs="Arial"/>
                <w:sz w:val="20"/>
                <w:szCs w:val="20"/>
              </w:rPr>
            </w:pPr>
            <w:r>
              <w:rPr>
                <w:rFonts w:cs="Arial"/>
                <w:sz w:val="20"/>
                <w:szCs w:val="20"/>
              </w:rPr>
              <w:t>1</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14</w:t>
            </w:r>
          </w:p>
        </w:tc>
      </w:tr>
      <w:tr w:rsidR="00790137" w:rsidRPr="00E708D7" w:rsidTr="008F1EA3">
        <w:tc>
          <w:tcPr>
            <w:tcW w:w="6492" w:type="dxa"/>
            <w:shd w:val="clear" w:color="auto" w:fill="auto"/>
            <w:noWrap/>
          </w:tcPr>
          <w:p w:rsidR="00790137" w:rsidRPr="00E708D7" w:rsidRDefault="00790137" w:rsidP="00B95E3D">
            <w:pPr>
              <w:rPr>
                <w:rFonts w:cs="Arial"/>
                <w:bCs/>
                <w:sz w:val="20"/>
                <w:szCs w:val="20"/>
              </w:rPr>
            </w:pPr>
            <w:r w:rsidRPr="00E708D7">
              <w:rPr>
                <w:rFonts w:cs="Arial"/>
                <w:bCs/>
                <w:sz w:val="20"/>
                <w:szCs w:val="20"/>
              </w:rPr>
              <w:t>Кількість осіб, які мали статус безробітного</w:t>
            </w:r>
          </w:p>
        </w:tc>
        <w:tc>
          <w:tcPr>
            <w:tcW w:w="709" w:type="dxa"/>
            <w:shd w:val="clear" w:color="auto" w:fill="auto"/>
          </w:tcPr>
          <w:p w:rsidR="00790137" w:rsidRPr="00E708D7" w:rsidRDefault="00A052BD" w:rsidP="00EE59FD">
            <w:pPr>
              <w:jc w:val="center"/>
              <w:rPr>
                <w:rFonts w:cs="Arial"/>
                <w:sz w:val="20"/>
                <w:szCs w:val="20"/>
              </w:rPr>
            </w:pPr>
            <w:r>
              <w:rPr>
                <w:rFonts w:cs="Arial"/>
                <w:sz w:val="20"/>
                <w:szCs w:val="20"/>
              </w:rPr>
              <w:t>1212</w:t>
            </w:r>
          </w:p>
        </w:tc>
        <w:tc>
          <w:tcPr>
            <w:tcW w:w="850" w:type="dxa"/>
            <w:shd w:val="clear" w:color="auto" w:fill="auto"/>
          </w:tcPr>
          <w:p w:rsidR="00790137" w:rsidRPr="00E708D7" w:rsidRDefault="00A052BD" w:rsidP="00B95E3D">
            <w:pPr>
              <w:jc w:val="center"/>
              <w:rPr>
                <w:rFonts w:cs="Arial"/>
                <w:sz w:val="20"/>
                <w:szCs w:val="20"/>
              </w:rPr>
            </w:pPr>
            <w:r>
              <w:rPr>
                <w:rFonts w:cs="Arial"/>
                <w:sz w:val="20"/>
                <w:szCs w:val="20"/>
              </w:rPr>
              <w:t>81672</w:t>
            </w:r>
          </w:p>
        </w:tc>
        <w:tc>
          <w:tcPr>
            <w:tcW w:w="851" w:type="dxa"/>
            <w:shd w:val="clear" w:color="auto" w:fill="auto"/>
          </w:tcPr>
          <w:p w:rsidR="00790137" w:rsidRPr="00E708D7" w:rsidRDefault="00C66175" w:rsidP="00B95E3D">
            <w:pPr>
              <w:jc w:val="center"/>
              <w:rPr>
                <w:rFonts w:cs="Arial"/>
                <w:sz w:val="20"/>
                <w:szCs w:val="20"/>
              </w:rPr>
            </w:pPr>
            <w:r>
              <w:rPr>
                <w:rFonts w:cs="Arial"/>
                <w:sz w:val="20"/>
                <w:szCs w:val="20"/>
              </w:rPr>
              <w:t>1174</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75260</w:t>
            </w:r>
          </w:p>
        </w:tc>
      </w:tr>
      <w:tr w:rsidR="00790137" w:rsidRPr="00E708D7" w:rsidTr="008F1EA3">
        <w:tc>
          <w:tcPr>
            <w:tcW w:w="6492" w:type="dxa"/>
            <w:shd w:val="clear" w:color="auto" w:fill="auto"/>
            <w:noWrap/>
            <w:vAlign w:val="center"/>
          </w:tcPr>
          <w:p w:rsidR="00790137" w:rsidRPr="00E708D7" w:rsidRDefault="00790137" w:rsidP="00B95E3D">
            <w:pPr>
              <w:rPr>
                <w:rFonts w:cs="Arial"/>
                <w:bCs/>
                <w:sz w:val="20"/>
                <w:szCs w:val="20"/>
              </w:rPr>
            </w:pPr>
            <w:r w:rsidRPr="00E708D7">
              <w:rPr>
                <w:rFonts w:cs="Arial"/>
                <w:bCs/>
                <w:sz w:val="20"/>
                <w:szCs w:val="20"/>
              </w:rPr>
              <w:t>з них, працевлаштовано</w:t>
            </w:r>
          </w:p>
        </w:tc>
        <w:tc>
          <w:tcPr>
            <w:tcW w:w="709" w:type="dxa"/>
            <w:shd w:val="clear" w:color="auto" w:fill="auto"/>
          </w:tcPr>
          <w:p w:rsidR="00790137" w:rsidRPr="00E708D7" w:rsidRDefault="00A052BD" w:rsidP="001F2F9E">
            <w:pPr>
              <w:jc w:val="center"/>
              <w:rPr>
                <w:rFonts w:cs="Arial"/>
                <w:sz w:val="20"/>
                <w:szCs w:val="20"/>
              </w:rPr>
            </w:pPr>
            <w:r>
              <w:rPr>
                <w:rFonts w:cs="Arial"/>
                <w:sz w:val="20"/>
                <w:szCs w:val="20"/>
              </w:rPr>
              <w:t>256</w:t>
            </w:r>
          </w:p>
        </w:tc>
        <w:tc>
          <w:tcPr>
            <w:tcW w:w="850" w:type="dxa"/>
            <w:shd w:val="clear" w:color="auto" w:fill="auto"/>
          </w:tcPr>
          <w:p w:rsidR="00790137" w:rsidRPr="00E708D7" w:rsidRDefault="00A052BD" w:rsidP="00EE59FD">
            <w:pPr>
              <w:jc w:val="center"/>
              <w:rPr>
                <w:rFonts w:cs="Arial"/>
                <w:sz w:val="20"/>
                <w:szCs w:val="20"/>
              </w:rPr>
            </w:pPr>
            <w:r>
              <w:rPr>
                <w:rFonts w:cs="Arial"/>
                <w:sz w:val="20"/>
                <w:szCs w:val="20"/>
              </w:rPr>
              <w:t>23183</w:t>
            </w:r>
          </w:p>
        </w:tc>
        <w:tc>
          <w:tcPr>
            <w:tcW w:w="851" w:type="dxa"/>
            <w:shd w:val="clear" w:color="auto" w:fill="auto"/>
          </w:tcPr>
          <w:p w:rsidR="00790137" w:rsidRPr="00E708D7" w:rsidRDefault="00C66175" w:rsidP="00EE59FD">
            <w:pPr>
              <w:jc w:val="center"/>
              <w:rPr>
                <w:rFonts w:cs="Arial"/>
                <w:sz w:val="20"/>
                <w:szCs w:val="20"/>
              </w:rPr>
            </w:pPr>
            <w:r>
              <w:rPr>
                <w:rFonts w:cs="Arial"/>
                <w:sz w:val="20"/>
                <w:szCs w:val="20"/>
              </w:rPr>
              <w:t>314</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21476</w:t>
            </w:r>
          </w:p>
        </w:tc>
      </w:tr>
      <w:tr w:rsidR="00790137" w:rsidRPr="00E708D7" w:rsidTr="008F1EA3">
        <w:tc>
          <w:tcPr>
            <w:tcW w:w="6492" w:type="dxa"/>
            <w:shd w:val="clear" w:color="auto" w:fill="auto"/>
            <w:noWrap/>
          </w:tcPr>
          <w:p w:rsidR="00790137" w:rsidRPr="00E708D7" w:rsidRDefault="00790137" w:rsidP="00B95E3D">
            <w:pPr>
              <w:rPr>
                <w:rFonts w:cs="Arial"/>
                <w:bCs/>
                <w:sz w:val="20"/>
                <w:szCs w:val="20"/>
              </w:rPr>
            </w:pPr>
            <w:r w:rsidRPr="00E708D7">
              <w:rPr>
                <w:rFonts w:cs="Arial"/>
                <w:bCs/>
                <w:sz w:val="20"/>
                <w:szCs w:val="20"/>
              </w:rPr>
              <w:t>Відсотків до загальної кількості безробітних</w:t>
            </w:r>
          </w:p>
        </w:tc>
        <w:tc>
          <w:tcPr>
            <w:tcW w:w="709" w:type="dxa"/>
            <w:shd w:val="clear" w:color="auto" w:fill="auto"/>
          </w:tcPr>
          <w:p w:rsidR="00790137" w:rsidRPr="00E708D7" w:rsidRDefault="00790137" w:rsidP="001F2F9E">
            <w:pPr>
              <w:jc w:val="center"/>
              <w:rPr>
                <w:rFonts w:cs="Arial"/>
                <w:sz w:val="20"/>
                <w:szCs w:val="20"/>
              </w:rPr>
            </w:pPr>
            <w:r w:rsidRPr="00E708D7">
              <w:rPr>
                <w:rFonts w:cs="Arial"/>
                <w:sz w:val="20"/>
                <w:szCs w:val="20"/>
              </w:rPr>
              <w:t>20,6</w:t>
            </w:r>
          </w:p>
        </w:tc>
        <w:tc>
          <w:tcPr>
            <w:tcW w:w="850" w:type="dxa"/>
            <w:shd w:val="clear" w:color="auto" w:fill="auto"/>
          </w:tcPr>
          <w:p w:rsidR="00790137" w:rsidRPr="00E708D7" w:rsidRDefault="00790137" w:rsidP="00EE59FD">
            <w:pPr>
              <w:jc w:val="center"/>
              <w:rPr>
                <w:rFonts w:cs="Arial"/>
                <w:sz w:val="20"/>
                <w:szCs w:val="20"/>
              </w:rPr>
            </w:pPr>
            <w:r w:rsidRPr="00E708D7">
              <w:rPr>
                <w:rFonts w:cs="Arial"/>
                <w:sz w:val="20"/>
                <w:szCs w:val="20"/>
              </w:rPr>
              <w:t>33,7</w:t>
            </w:r>
          </w:p>
        </w:tc>
        <w:tc>
          <w:tcPr>
            <w:tcW w:w="851" w:type="dxa"/>
            <w:shd w:val="clear" w:color="auto" w:fill="auto"/>
          </w:tcPr>
          <w:p w:rsidR="00790137" w:rsidRPr="00E708D7" w:rsidRDefault="00790137" w:rsidP="00EE59FD">
            <w:pPr>
              <w:jc w:val="center"/>
              <w:rPr>
                <w:rFonts w:cs="Arial"/>
                <w:sz w:val="20"/>
                <w:szCs w:val="20"/>
              </w:rPr>
            </w:pPr>
            <w:r w:rsidRPr="00E708D7">
              <w:rPr>
                <w:rFonts w:cs="Arial"/>
                <w:sz w:val="20"/>
                <w:szCs w:val="20"/>
              </w:rPr>
              <w:t>17,9</w:t>
            </w:r>
          </w:p>
        </w:tc>
        <w:tc>
          <w:tcPr>
            <w:tcW w:w="850" w:type="dxa"/>
            <w:shd w:val="clear" w:color="auto" w:fill="auto"/>
          </w:tcPr>
          <w:p w:rsidR="00790137" w:rsidRPr="00E708D7" w:rsidRDefault="00790137" w:rsidP="00EE59FD">
            <w:pPr>
              <w:jc w:val="center"/>
              <w:rPr>
                <w:rFonts w:cs="Arial"/>
                <w:sz w:val="20"/>
                <w:szCs w:val="20"/>
              </w:rPr>
            </w:pPr>
            <w:r w:rsidRPr="00E708D7">
              <w:rPr>
                <w:rFonts w:cs="Arial"/>
                <w:sz w:val="20"/>
                <w:szCs w:val="20"/>
              </w:rPr>
              <w:t>31,9</w:t>
            </w:r>
          </w:p>
        </w:tc>
      </w:tr>
      <w:tr w:rsidR="00790137" w:rsidRPr="00E708D7" w:rsidTr="008F1EA3">
        <w:tc>
          <w:tcPr>
            <w:tcW w:w="6492" w:type="dxa"/>
            <w:shd w:val="clear" w:color="auto" w:fill="auto"/>
            <w:noWrap/>
          </w:tcPr>
          <w:p w:rsidR="00790137" w:rsidRPr="00E708D7" w:rsidRDefault="00790137" w:rsidP="00A51855">
            <w:pPr>
              <w:jc w:val="both"/>
              <w:rPr>
                <w:rFonts w:cs="Arial"/>
                <w:sz w:val="20"/>
                <w:szCs w:val="20"/>
              </w:rPr>
            </w:pPr>
            <w:r w:rsidRPr="00E708D7">
              <w:rPr>
                <w:rFonts w:cs="Arial"/>
                <w:sz w:val="20"/>
                <w:szCs w:val="20"/>
              </w:rPr>
              <w:t>Потреба роботодавців у працівниках для заміщення вільних робочих місць (вакантних посад)</w:t>
            </w:r>
          </w:p>
        </w:tc>
        <w:tc>
          <w:tcPr>
            <w:tcW w:w="709" w:type="dxa"/>
            <w:shd w:val="clear" w:color="auto" w:fill="auto"/>
          </w:tcPr>
          <w:p w:rsidR="00790137" w:rsidRPr="00E708D7" w:rsidRDefault="00C66175" w:rsidP="001F2F9E">
            <w:pPr>
              <w:jc w:val="center"/>
              <w:rPr>
                <w:rFonts w:cs="Arial"/>
                <w:sz w:val="20"/>
                <w:szCs w:val="20"/>
              </w:rPr>
            </w:pPr>
            <w:r>
              <w:rPr>
                <w:rFonts w:cs="Arial"/>
                <w:sz w:val="20"/>
                <w:szCs w:val="20"/>
              </w:rPr>
              <w:t>103</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1447</w:t>
            </w:r>
          </w:p>
        </w:tc>
        <w:tc>
          <w:tcPr>
            <w:tcW w:w="851" w:type="dxa"/>
            <w:shd w:val="clear" w:color="auto" w:fill="auto"/>
          </w:tcPr>
          <w:p w:rsidR="00790137" w:rsidRPr="00E708D7" w:rsidRDefault="00C66175" w:rsidP="00EE59FD">
            <w:pPr>
              <w:jc w:val="center"/>
              <w:rPr>
                <w:rFonts w:cs="Arial"/>
                <w:sz w:val="20"/>
                <w:szCs w:val="20"/>
              </w:rPr>
            </w:pPr>
            <w:r>
              <w:rPr>
                <w:rFonts w:cs="Arial"/>
                <w:sz w:val="20"/>
                <w:szCs w:val="20"/>
              </w:rPr>
              <w:t>182</w:t>
            </w:r>
          </w:p>
        </w:tc>
        <w:tc>
          <w:tcPr>
            <w:tcW w:w="850" w:type="dxa"/>
            <w:shd w:val="clear" w:color="auto" w:fill="auto"/>
          </w:tcPr>
          <w:p w:rsidR="00790137" w:rsidRPr="00E708D7" w:rsidRDefault="00C66175" w:rsidP="00EE59FD">
            <w:pPr>
              <w:jc w:val="center"/>
              <w:rPr>
                <w:rFonts w:cs="Arial"/>
                <w:sz w:val="20"/>
                <w:szCs w:val="20"/>
              </w:rPr>
            </w:pPr>
            <w:r>
              <w:rPr>
                <w:rFonts w:cs="Arial"/>
                <w:sz w:val="20"/>
                <w:szCs w:val="20"/>
              </w:rPr>
              <w:t>1763</w:t>
            </w:r>
          </w:p>
        </w:tc>
      </w:tr>
    </w:tbl>
    <w:p w:rsidR="00A51855" w:rsidRPr="00E3542B" w:rsidRDefault="00A51855" w:rsidP="00533D32">
      <w:pPr>
        <w:jc w:val="both"/>
        <w:rPr>
          <w:b/>
          <w:i/>
        </w:rPr>
      </w:pPr>
      <w:bookmarkStart w:id="81" w:name="_Toc291842818"/>
      <w:bookmarkStart w:id="82" w:name="_Toc291842962"/>
      <w:bookmarkStart w:id="83" w:name="_Toc291843081"/>
      <w:bookmarkStart w:id="84" w:name="_Toc292458578"/>
      <w:r>
        <w:lastRenderedPageBreak/>
        <w:t>За сприяння державної служби зайнятості у 2016</w:t>
      </w:r>
      <w:r w:rsidR="00533D32">
        <w:t xml:space="preserve"> </w:t>
      </w:r>
      <w:r>
        <w:t>р. було працевлаштовано 314 осіб, які мали статус безробітного протягом цього періоду, або 26,7</w:t>
      </w:r>
      <w:r w:rsidR="000A0603">
        <w:t xml:space="preserve"> </w:t>
      </w:r>
      <w:r>
        <w:t>% від їх загальної кількості, у тому числі у грудні – 22 особи, що на 35,3</w:t>
      </w:r>
      <w:r w:rsidR="000A0603">
        <w:t xml:space="preserve"> </w:t>
      </w:r>
      <w:r>
        <w:t>% менше, ніж у листопаді.</w:t>
      </w:r>
    </w:p>
    <w:p w:rsidR="00F40E95" w:rsidRPr="00E708D7" w:rsidRDefault="00F40E95" w:rsidP="00F40E95">
      <w:pPr>
        <w:jc w:val="center"/>
      </w:pPr>
      <w:r w:rsidRPr="00E708D7">
        <w:rPr>
          <w:noProof/>
          <w:lang w:eastAsia="uk-UA"/>
        </w:rPr>
        <w:drawing>
          <wp:inline distT="0" distB="0" distL="0" distR="0" wp14:anchorId="1DF4206E" wp14:editId="398CCE50">
            <wp:extent cx="5706443" cy="1154003"/>
            <wp:effectExtent l="0" t="0" r="0" b="8255"/>
            <wp:docPr id="14" name="Объект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0E95" w:rsidRPr="005C5D3E" w:rsidRDefault="00F40E95" w:rsidP="00F40E95">
      <w:pPr>
        <w:pStyle w:val="FigureUkr"/>
        <w:numPr>
          <w:ilvl w:val="0"/>
          <w:numId w:val="7"/>
        </w:numPr>
        <w:spacing w:before="60" w:after="120"/>
        <w:ind w:left="0" w:firstLine="0"/>
        <w:rPr>
          <w:rStyle w:val="apple-style-span"/>
          <w:rFonts w:cs="Arial"/>
          <w:color w:val="000000"/>
          <w:lang w:val="uk-UA"/>
        </w:rPr>
      </w:pPr>
      <w:bookmarkStart w:id="85" w:name="_Toc492297691"/>
      <w:r w:rsidRPr="005C5D3E">
        <w:rPr>
          <w:rStyle w:val="apple-style-span"/>
          <w:rFonts w:cs="Arial"/>
          <w:color w:val="000000"/>
          <w:lang w:val="uk-UA"/>
        </w:rPr>
        <w:t>Структура безробітних за рівнем освіти на кінець 201</w:t>
      </w:r>
      <w:r w:rsidR="005C5D3E">
        <w:rPr>
          <w:rStyle w:val="apple-style-span"/>
          <w:rFonts w:cs="Arial"/>
          <w:color w:val="000000"/>
          <w:lang w:val="uk-UA"/>
        </w:rPr>
        <w:t>6</w:t>
      </w:r>
      <w:r w:rsidRPr="005C5D3E">
        <w:rPr>
          <w:rStyle w:val="apple-style-span"/>
          <w:rFonts w:cs="Arial"/>
          <w:color w:val="000000"/>
          <w:lang w:val="uk-UA"/>
        </w:rPr>
        <w:t xml:space="preserve"> року, %</w:t>
      </w:r>
      <w:bookmarkEnd w:id="85"/>
    </w:p>
    <w:p w:rsidR="00F40E95" w:rsidRPr="008F1EA3" w:rsidRDefault="00F40E95" w:rsidP="00F40E95">
      <w:pPr>
        <w:pStyle w:val="af2"/>
        <w:spacing w:before="120"/>
        <w:rPr>
          <w:color w:val="000000" w:themeColor="text1"/>
          <w:lang w:val="uk-UA"/>
        </w:rPr>
      </w:pPr>
    </w:p>
    <w:p w:rsidR="00EE59FD" w:rsidRPr="00E708D7" w:rsidRDefault="00EE59FD" w:rsidP="00D25C23">
      <w:pPr>
        <w:pStyle w:val="TableTitle"/>
      </w:pPr>
      <w:bookmarkStart w:id="86" w:name="_Toc492297645"/>
      <w:r w:rsidRPr="00E708D7">
        <w:t>Зареєстровані безробітні за рівнем освіти</w:t>
      </w:r>
      <w:bookmarkEnd w:id="81"/>
      <w:bookmarkEnd w:id="82"/>
      <w:bookmarkEnd w:id="83"/>
      <w:bookmarkEnd w:id="84"/>
      <w:r w:rsidR="008F1EA3">
        <w:t xml:space="preserve"> </w:t>
      </w:r>
      <w:r w:rsidRPr="00E708D7">
        <w:t>на кінець року, осіб</w:t>
      </w:r>
      <w:bookmarkEnd w:id="86"/>
    </w:p>
    <w:tbl>
      <w:tblPr>
        <w:tblW w:w="5379"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5358"/>
        <w:gridCol w:w="662"/>
        <w:gridCol w:w="723"/>
        <w:gridCol w:w="723"/>
        <w:gridCol w:w="723"/>
        <w:gridCol w:w="723"/>
        <w:gridCol w:w="723"/>
        <w:gridCol w:w="723"/>
      </w:tblGrid>
      <w:tr w:rsidR="00D515CE" w:rsidRPr="00E708D7" w:rsidTr="00D515CE">
        <w:tc>
          <w:tcPr>
            <w:tcW w:w="2584" w:type="pct"/>
            <w:shd w:val="clear" w:color="auto" w:fill="9EB7BC"/>
            <w:vAlign w:val="center"/>
          </w:tcPr>
          <w:p w:rsidR="00D515CE" w:rsidRPr="00E708D7" w:rsidRDefault="00D515CE" w:rsidP="00EE59FD">
            <w:pPr>
              <w:jc w:val="center"/>
              <w:rPr>
                <w:rFonts w:cs="Arial"/>
                <w:b/>
                <w:sz w:val="20"/>
                <w:szCs w:val="20"/>
              </w:rPr>
            </w:pPr>
            <w:r w:rsidRPr="00E708D7">
              <w:rPr>
                <w:rFonts w:cs="Arial"/>
                <w:b/>
                <w:sz w:val="20"/>
                <w:szCs w:val="20"/>
              </w:rPr>
              <w:t>Показники</w:t>
            </w:r>
          </w:p>
        </w:tc>
        <w:tc>
          <w:tcPr>
            <w:tcW w:w="319" w:type="pct"/>
            <w:shd w:val="clear" w:color="auto" w:fill="9EB7BC"/>
            <w:vAlign w:val="center"/>
          </w:tcPr>
          <w:p w:rsidR="00D515CE" w:rsidRPr="00E708D7" w:rsidRDefault="00D515CE" w:rsidP="00EE59FD">
            <w:pPr>
              <w:jc w:val="center"/>
              <w:rPr>
                <w:rFonts w:cs="Arial"/>
                <w:b/>
                <w:sz w:val="20"/>
                <w:szCs w:val="20"/>
              </w:rPr>
            </w:pPr>
            <w:r w:rsidRPr="00E708D7">
              <w:rPr>
                <w:rFonts w:cs="Arial"/>
                <w:b/>
                <w:sz w:val="20"/>
                <w:szCs w:val="20"/>
              </w:rPr>
              <w:t>2010</w:t>
            </w:r>
          </w:p>
        </w:tc>
        <w:tc>
          <w:tcPr>
            <w:tcW w:w="349" w:type="pct"/>
            <w:shd w:val="clear" w:color="auto" w:fill="9EB7BC"/>
            <w:vAlign w:val="center"/>
          </w:tcPr>
          <w:p w:rsidR="00D515CE" w:rsidRPr="00E708D7" w:rsidRDefault="00D515CE" w:rsidP="00EE59FD">
            <w:pPr>
              <w:jc w:val="center"/>
              <w:rPr>
                <w:rFonts w:cs="Arial"/>
                <w:b/>
                <w:sz w:val="20"/>
                <w:szCs w:val="20"/>
              </w:rPr>
            </w:pPr>
            <w:r w:rsidRPr="00E708D7">
              <w:rPr>
                <w:rFonts w:cs="Arial"/>
                <w:b/>
                <w:sz w:val="20"/>
                <w:szCs w:val="20"/>
              </w:rPr>
              <w:t>2011</w:t>
            </w:r>
          </w:p>
        </w:tc>
        <w:tc>
          <w:tcPr>
            <w:tcW w:w="349" w:type="pct"/>
            <w:shd w:val="clear" w:color="auto" w:fill="9EB7BC"/>
            <w:vAlign w:val="center"/>
          </w:tcPr>
          <w:p w:rsidR="00D515CE" w:rsidRPr="00E708D7" w:rsidRDefault="00D515CE" w:rsidP="00EE59FD">
            <w:pPr>
              <w:jc w:val="center"/>
              <w:rPr>
                <w:rFonts w:cs="Arial"/>
                <w:b/>
                <w:sz w:val="20"/>
                <w:szCs w:val="20"/>
              </w:rPr>
            </w:pPr>
            <w:r w:rsidRPr="00E708D7">
              <w:rPr>
                <w:rFonts w:cs="Arial"/>
                <w:b/>
                <w:sz w:val="20"/>
                <w:szCs w:val="20"/>
              </w:rPr>
              <w:t>2012</w:t>
            </w:r>
          </w:p>
        </w:tc>
        <w:tc>
          <w:tcPr>
            <w:tcW w:w="349" w:type="pct"/>
            <w:shd w:val="clear" w:color="auto" w:fill="9EB7BC"/>
            <w:vAlign w:val="center"/>
          </w:tcPr>
          <w:p w:rsidR="00D515CE" w:rsidRPr="00E708D7" w:rsidRDefault="00D515CE" w:rsidP="00EE59FD">
            <w:pPr>
              <w:jc w:val="center"/>
              <w:rPr>
                <w:rFonts w:cs="Arial"/>
                <w:b/>
                <w:sz w:val="20"/>
                <w:szCs w:val="20"/>
              </w:rPr>
            </w:pPr>
            <w:r w:rsidRPr="00E708D7">
              <w:rPr>
                <w:rFonts w:cs="Arial"/>
                <w:b/>
                <w:sz w:val="20"/>
                <w:szCs w:val="20"/>
              </w:rPr>
              <w:t>2013</w:t>
            </w:r>
          </w:p>
        </w:tc>
        <w:tc>
          <w:tcPr>
            <w:tcW w:w="349" w:type="pct"/>
            <w:shd w:val="clear" w:color="auto" w:fill="9EB7BC"/>
            <w:vAlign w:val="center"/>
          </w:tcPr>
          <w:p w:rsidR="00D515CE" w:rsidRPr="00E708D7" w:rsidRDefault="00D515CE" w:rsidP="00EE59FD">
            <w:pPr>
              <w:jc w:val="center"/>
              <w:rPr>
                <w:rFonts w:cs="Arial"/>
                <w:b/>
                <w:sz w:val="20"/>
                <w:szCs w:val="20"/>
              </w:rPr>
            </w:pPr>
            <w:r w:rsidRPr="00E708D7">
              <w:rPr>
                <w:rFonts w:cs="Arial"/>
                <w:b/>
                <w:sz w:val="20"/>
                <w:szCs w:val="20"/>
              </w:rPr>
              <w:t>2014</w:t>
            </w:r>
          </w:p>
        </w:tc>
        <w:tc>
          <w:tcPr>
            <w:tcW w:w="349" w:type="pct"/>
            <w:shd w:val="clear" w:color="auto" w:fill="9EB7BC"/>
          </w:tcPr>
          <w:p w:rsidR="00D515CE" w:rsidRPr="00E708D7" w:rsidRDefault="00D515CE" w:rsidP="00EE59FD">
            <w:pPr>
              <w:jc w:val="center"/>
              <w:rPr>
                <w:rFonts w:cs="Arial"/>
                <w:b/>
                <w:sz w:val="20"/>
                <w:szCs w:val="20"/>
              </w:rPr>
            </w:pPr>
            <w:r>
              <w:rPr>
                <w:rFonts w:cs="Arial"/>
                <w:b/>
                <w:sz w:val="20"/>
                <w:szCs w:val="20"/>
              </w:rPr>
              <w:t>2015</w:t>
            </w:r>
          </w:p>
        </w:tc>
        <w:tc>
          <w:tcPr>
            <w:tcW w:w="349" w:type="pct"/>
            <w:shd w:val="clear" w:color="auto" w:fill="9EB7BC"/>
          </w:tcPr>
          <w:p w:rsidR="00D515CE" w:rsidRPr="00E708D7" w:rsidRDefault="00D515CE" w:rsidP="00EE59FD">
            <w:pPr>
              <w:jc w:val="center"/>
              <w:rPr>
                <w:rFonts w:cs="Arial"/>
                <w:b/>
                <w:sz w:val="20"/>
                <w:szCs w:val="20"/>
              </w:rPr>
            </w:pPr>
            <w:r>
              <w:rPr>
                <w:rFonts w:cs="Arial"/>
                <w:b/>
                <w:sz w:val="20"/>
                <w:szCs w:val="20"/>
              </w:rPr>
              <w:t>2016</w:t>
            </w:r>
          </w:p>
        </w:tc>
      </w:tr>
      <w:tr w:rsidR="00D515CE" w:rsidRPr="00E708D7" w:rsidTr="00D515CE">
        <w:tc>
          <w:tcPr>
            <w:tcW w:w="2584" w:type="pct"/>
            <w:shd w:val="clear" w:color="auto" w:fill="auto"/>
          </w:tcPr>
          <w:p w:rsidR="00D515CE" w:rsidRPr="00E708D7" w:rsidRDefault="00D515CE" w:rsidP="00EE59FD">
            <w:pPr>
              <w:rPr>
                <w:rFonts w:cs="Arial"/>
                <w:sz w:val="20"/>
                <w:szCs w:val="20"/>
              </w:rPr>
            </w:pPr>
            <w:r w:rsidRPr="00E708D7">
              <w:rPr>
                <w:rFonts w:cs="Arial"/>
                <w:sz w:val="20"/>
                <w:szCs w:val="20"/>
              </w:rPr>
              <w:t>Повна загальна середня (виключено базова загальна середня)</w:t>
            </w:r>
          </w:p>
        </w:tc>
        <w:tc>
          <w:tcPr>
            <w:tcW w:w="319" w:type="pct"/>
            <w:shd w:val="clear" w:color="auto" w:fill="auto"/>
          </w:tcPr>
          <w:p w:rsidR="00D515CE" w:rsidRPr="00E708D7" w:rsidRDefault="00D515CE" w:rsidP="00484711">
            <w:pPr>
              <w:jc w:val="center"/>
            </w:pPr>
            <w:r w:rsidRPr="00E708D7">
              <w:rPr>
                <w:rFonts w:cs="Arial"/>
                <w:sz w:val="20"/>
                <w:szCs w:val="20"/>
              </w:rPr>
              <w:t>15</w:t>
            </w:r>
          </w:p>
        </w:tc>
        <w:tc>
          <w:tcPr>
            <w:tcW w:w="349" w:type="pct"/>
            <w:shd w:val="clear" w:color="auto" w:fill="auto"/>
          </w:tcPr>
          <w:p w:rsidR="00D515CE" w:rsidRPr="00E708D7" w:rsidRDefault="00D515CE" w:rsidP="00484711">
            <w:pPr>
              <w:jc w:val="center"/>
              <w:rPr>
                <w:sz w:val="20"/>
                <w:szCs w:val="20"/>
              </w:rPr>
            </w:pPr>
            <w:r w:rsidRPr="00E708D7">
              <w:rPr>
                <w:sz w:val="20"/>
                <w:szCs w:val="20"/>
              </w:rPr>
              <w:t>6</w:t>
            </w:r>
          </w:p>
        </w:tc>
        <w:tc>
          <w:tcPr>
            <w:tcW w:w="349" w:type="pct"/>
            <w:shd w:val="clear" w:color="auto" w:fill="auto"/>
          </w:tcPr>
          <w:p w:rsidR="00D515CE" w:rsidRPr="00E708D7" w:rsidRDefault="00D515CE" w:rsidP="00484711">
            <w:pPr>
              <w:jc w:val="center"/>
              <w:rPr>
                <w:sz w:val="20"/>
                <w:szCs w:val="20"/>
              </w:rPr>
            </w:pPr>
            <w:r w:rsidRPr="00E708D7">
              <w:rPr>
                <w:sz w:val="20"/>
                <w:szCs w:val="20"/>
              </w:rPr>
              <w:t>5</w:t>
            </w:r>
          </w:p>
        </w:tc>
        <w:tc>
          <w:tcPr>
            <w:tcW w:w="349" w:type="pct"/>
            <w:shd w:val="clear" w:color="auto" w:fill="auto"/>
          </w:tcPr>
          <w:p w:rsidR="00D515CE" w:rsidRPr="00E708D7" w:rsidRDefault="00D515CE" w:rsidP="00484711">
            <w:pPr>
              <w:jc w:val="center"/>
              <w:rPr>
                <w:rFonts w:cs="Arial"/>
                <w:sz w:val="20"/>
                <w:szCs w:val="20"/>
              </w:rPr>
            </w:pPr>
            <w:r w:rsidRPr="00E708D7">
              <w:rPr>
                <w:rFonts w:cs="Arial"/>
                <w:sz w:val="20"/>
                <w:szCs w:val="20"/>
              </w:rPr>
              <w:t>19</w:t>
            </w:r>
          </w:p>
        </w:tc>
        <w:tc>
          <w:tcPr>
            <w:tcW w:w="349" w:type="pct"/>
          </w:tcPr>
          <w:p w:rsidR="00D515CE" w:rsidRPr="00E708D7" w:rsidRDefault="00D515CE" w:rsidP="00484711">
            <w:pPr>
              <w:jc w:val="center"/>
              <w:rPr>
                <w:rFonts w:cs="Arial"/>
                <w:sz w:val="20"/>
                <w:szCs w:val="20"/>
              </w:rPr>
            </w:pPr>
            <w:r w:rsidRPr="00E708D7">
              <w:rPr>
                <w:rFonts w:cs="Arial"/>
                <w:sz w:val="20"/>
                <w:szCs w:val="20"/>
              </w:rPr>
              <w:t>40</w:t>
            </w:r>
          </w:p>
        </w:tc>
        <w:tc>
          <w:tcPr>
            <w:tcW w:w="349" w:type="pct"/>
          </w:tcPr>
          <w:p w:rsidR="00D515CE" w:rsidRPr="00E708D7" w:rsidRDefault="00E266C7" w:rsidP="00484711">
            <w:pPr>
              <w:jc w:val="center"/>
              <w:rPr>
                <w:rFonts w:cs="Arial"/>
                <w:sz w:val="20"/>
                <w:szCs w:val="20"/>
              </w:rPr>
            </w:pPr>
            <w:r>
              <w:rPr>
                <w:rFonts w:cs="Arial"/>
                <w:sz w:val="20"/>
                <w:szCs w:val="20"/>
              </w:rPr>
              <w:t>42</w:t>
            </w:r>
          </w:p>
        </w:tc>
        <w:tc>
          <w:tcPr>
            <w:tcW w:w="349" w:type="pct"/>
          </w:tcPr>
          <w:p w:rsidR="00D515CE" w:rsidRPr="00E708D7" w:rsidRDefault="00E266C7" w:rsidP="00484711">
            <w:pPr>
              <w:jc w:val="center"/>
              <w:rPr>
                <w:rFonts w:cs="Arial"/>
                <w:sz w:val="20"/>
                <w:szCs w:val="20"/>
              </w:rPr>
            </w:pPr>
            <w:r>
              <w:rPr>
                <w:rFonts w:cs="Arial"/>
                <w:sz w:val="20"/>
                <w:szCs w:val="20"/>
              </w:rPr>
              <w:t>24</w:t>
            </w:r>
          </w:p>
        </w:tc>
      </w:tr>
      <w:tr w:rsidR="00D515CE" w:rsidRPr="00E708D7" w:rsidTr="00D515CE">
        <w:tc>
          <w:tcPr>
            <w:tcW w:w="2584" w:type="pct"/>
            <w:shd w:val="clear" w:color="auto" w:fill="auto"/>
          </w:tcPr>
          <w:p w:rsidR="00D515CE" w:rsidRPr="00E708D7" w:rsidRDefault="00D515CE" w:rsidP="00EE59FD">
            <w:pPr>
              <w:rPr>
                <w:rFonts w:cs="Arial"/>
                <w:sz w:val="20"/>
                <w:szCs w:val="20"/>
              </w:rPr>
            </w:pPr>
            <w:r w:rsidRPr="00E708D7">
              <w:rPr>
                <w:rFonts w:cs="Arial"/>
                <w:sz w:val="20"/>
                <w:szCs w:val="20"/>
              </w:rPr>
              <w:t>Професійно-технічна</w:t>
            </w:r>
          </w:p>
        </w:tc>
        <w:tc>
          <w:tcPr>
            <w:tcW w:w="319" w:type="pct"/>
            <w:shd w:val="clear" w:color="auto" w:fill="auto"/>
          </w:tcPr>
          <w:p w:rsidR="00D515CE" w:rsidRPr="00E708D7" w:rsidRDefault="00D515CE" w:rsidP="00484711">
            <w:pPr>
              <w:jc w:val="center"/>
            </w:pPr>
            <w:r w:rsidRPr="00E708D7">
              <w:rPr>
                <w:rFonts w:cs="Arial"/>
                <w:sz w:val="20"/>
                <w:szCs w:val="20"/>
              </w:rPr>
              <w:t>37</w:t>
            </w:r>
          </w:p>
        </w:tc>
        <w:tc>
          <w:tcPr>
            <w:tcW w:w="349" w:type="pct"/>
            <w:shd w:val="clear" w:color="auto" w:fill="auto"/>
          </w:tcPr>
          <w:p w:rsidR="00D515CE" w:rsidRPr="00E708D7" w:rsidRDefault="00D515CE" w:rsidP="00484711">
            <w:pPr>
              <w:jc w:val="center"/>
              <w:rPr>
                <w:sz w:val="20"/>
                <w:szCs w:val="20"/>
              </w:rPr>
            </w:pPr>
            <w:r w:rsidRPr="00E708D7">
              <w:rPr>
                <w:sz w:val="20"/>
                <w:szCs w:val="20"/>
              </w:rPr>
              <w:t>18</w:t>
            </w:r>
          </w:p>
        </w:tc>
        <w:tc>
          <w:tcPr>
            <w:tcW w:w="349" w:type="pct"/>
            <w:shd w:val="clear" w:color="auto" w:fill="auto"/>
          </w:tcPr>
          <w:p w:rsidR="00D515CE" w:rsidRPr="00E708D7" w:rsidRDefault="00D515CE" w:rsidP="00484711">
            <w:pPr>
              <w:jc w:val="center"/>
              <w:rPr>
                <w:sz w:val="20"/>
                <w:szCs w:val="20"/>
              </w:rPr>
            </w:pPr>
            <w:r w:rsidRPr="00E708D7">
              <w:rPr>
                <w:sz w:val="20"/>
                <w:szCs w:val="20"/>
              </w:rPr>
              <w:t>27</w:t>
            </w:r>
          </w:p>
        </w:tc>
        <w:tc>
          <w:tcPr>
            <w:tcW w:w="349" w:type="pct"/>
            <w:shd w:val="clear" w:color="auto" w:fill="auto"/>
          </w:tcPr>
          <w:p w:rsidR="00D515CE" w:rsidRPr="00E708D7" w:rsidRDefault="00D515CE" w:rsidP="00484711">
            <w:pPr>
              <w:jc w:val="center"/>
              <w:rPr>
                <w:rFonts w:cs="Arial"/>
                <w:sz w:val="20"/>
                <w:szCs w:val="20"/>
              </w:rPr>
            </w:pPr>
            <w:r w:rsidRPr="00E708D7">
              <w:rPr>
                <w:rFonts w:cs="Arial"/>
                <w:sz w:val="20"/>
                <w:szCs w:val="20"/>
              </w:rPr>
              <w:t>58</w:t>
            </w:r>
          </w:p>
        </w:tc>
        <w:tc>
          <w:tcPr>
            <w:tcW w:w="349" w:type="pct"/>
          </w:tcPr>
          <w:p w:rsidR="00D515CE" w:rsidRPr="00E708D7" w:rsidRDefault="00D515CE" w:rsidP="00484711">
            <w:pPr>
              <w:jc w:val="center"/>
              <w:rPr>
                <w:rFonts w:cs="Arial"/>
                <w:sz w:val="20"/>
                <w:szCs w:val="20"/>
              </w:rPr>
            </w:pPr>
            <w:r w:rsidRPr="00E708D7">
              <w:rPr>
                <w:rFonts w:cs="Arial"/>
                <w:sz w:val="20"/>
                <w:szCs w:val="20"/>
              </w:rPr>
              <w:t>95</w:t>
            </w:r>
          </w:p>
        </w:tc>
        <w:tc>
          <w:tcPr>
            <w:tcW w:w="349" w:type="pct"/>
          </w:tcPr>
          <w:p w:rsidR="00D515CE" w:rsidRPr="00E708D7" w:rsidRDefault="00E266C7" w:rsidP="00484711">
            <w:pPr>
              <w:jc w:val="center"/>
              <w:rPr>
                <w:rFonts w:cs="Arial"/>
                <w:sz w:val="20"/>
                <w:szCs w:val="20"/>
              </w:rPr>
            </w:pPr>
            <w:r>
              <w:rPr>
                <w:rFonts w:cs="Arial"/>
                <w:sz w:val="20"/>
                <w:szCs w:val="20"/>
              </w:rPr>
              <w:t>115</w:t>
            </w:r>
          </w:p>
        </w:tc>
        <w:tc>
          <w:tcPr>
            <w:tcW w:w="349" w:type="pct"/>
          </w:tcPr>
          <w:p w:rsidR="00D515CE" w:rsidRPr="00E708D7" w:rsidRDefault="00E266C7" w:rsidP="00484711">
            <w:pPr>
              <w:jc w:val="center"/>
              <w:rPr>
                <w:rFonts w:cs="Arial"/>
                <w:sz w:val="20"/>
                <w:szCs w:val="20"/>
              </w:rPr>
            </w:pPr>
            <w:r>
              <w:rPr>
                <w:rFonts w:cs="Arial"/>
                <w:sz w:val="20"/>
                <w:szCs w:val="20"/>
              </w:rPr>
              <w:t>62</w:t>
            </w:r>
          </w:p>
        </w:tc>
      </w:tr>
      <w:tr w:rsidR="00D515CE" w:rsidRPr="00E708D7" w:rsidTr="00D515CE">
        <w:tc>
          <w:tcPr>
            <w:tcW w:w="2584" w:type="pct"/>
            <w:shd w:val="clear" w:color="auto" w:fill="auto"/>
          </w:tcPr>
          <w:p w:rsidR="00D515CE" w:rsidRPr="00E708D7" w:rsidRDefault="00D515CE" w:rsidP="00EE59FD">
            <w:pPr>
              <w:rPr>
                <w:rFonts w:cs="Arial"/>
                <w:sz w:val="20"/>
                <w:szCs w:val="20"/>
              </w:rPr>
            </w:pPr>
            <w:r w:rsidRPr="00E708D7">
              <w:rPr>
                <w:rFonts w:cs="Arial"/>
                <w:sz w:val="20"/>
                <w:szCs w:val="20"/>
              </w:rPr>
              <w:t>Базова вища</w:t>
            </w:r>
          </w:p>
        </w:tc>
        <w:tc>
          <w:tcPr>
            <w:tcW w:w="319" w:type="pct"/>
            <w:shd w:val="clear" w:color="auto" w:fill="auto"/>
          </w:tcPr>
          <w:p w:rsidR="00D515CE" w:rsidRPr="00E708D7" w:rsidRDefault="00D515CE" w:rsidP="00484711">
            <w:pPr>
              <w:jc w:val="center"/>
              <w:rPr>
                <w:sz w:val="20"/>
                <w:szCs w:val="20"/>
              </w:rPr>
            </w:pPr>
            <w:r w:rsidRPr="00E708D7">
              <w:rPr>
                <w:sz w:val="20"/>
                <w:szCs w:val="20"/>
              </w:rPr>
              <w:t>58</w:t>
            </w:r>
          </w:p>
        </w:tc>
        <w:tc>
          <w:tcPr>
            <w:tcW w:w="349" w:type="pct"/>
            <w:shd w:val="clear" w:color="auto" w:fill="auto"/>
          </w:tcPr>
          <w:p w:rsidR="00D515CE" w:rsidRPr="00E708D7" w:rsidRDefault="00D515CE" w:rsidP="00484711">
            <w:pPr>
              <w:jc w:val="center"/>
              <w:rPr>
                <w:sz w:val="20"/>
                <w:szCs w:val="20"/>
              </w:rPr>
            </w:pPr>
            <w:r w:rsidRPr="00E708D7">
              <w:rPr>
                <w:sz w:val="20"/>
                <w:szCs w:val="20"/>
              </w:rPr>
              <w:t>25</w:t>
            </w:r>
          </w:p>
        </w:tc>
        <w:tc>
          <w:tcPr>
            <w:tcW w:w="349" w:type="pct"/>
            <w:shd w:val="clear" w:color="auto" w:fill="auto"/>
          </w:tcPr>
          <w:p w:rsidR="00D515CE" w:rsidRPr="00E708D7" w:rsidRDefault="00D515CE" w:rsidP="00484711">
            <w:pPr>
              <w:jc w:val="center"/>
              <w:rPr>
                <w:sz w:val="20"/>
                <w:szCs w:val="20"/>
              </w:rPr>
            </w:pPr>
            <w:r w:rsidRPr="00E708D7">
              <w:rPr>
                <w:sz w:val="20"/>
                <w:szCs w:val="20"/>
              </w:rPr>
              <w:t>38</w:t>
            </w:r>
          </w:p>
        </w:tc>
        <w:tc>
          <w:tcPr>
            <w:tcW w:w="349" w:type="pct"/>
            <w:shd w:val="clear" w:color="auto" w:fill="auto"/>
          </w:tcPr>
          <w:p w:rsidR="00D515CE" w:rsidRPr="00E708D7" w:rsidRDefault="00D515CE" w:rsidP="00484711">
            <w:pPr>
              <w:jc w:val="center"/>
              <w:rPr>
                <w:rFonts w:cs="Arial"/>
                <w:sz w:val="20"/>
                <w:szCs w:val="20"/>
              </w:rPr>
            </w:pPr>
            <w:r w:rsidRPr="00E708D7">
              <w:rPr>
                <w:rFonts w:cs="Arial"/>
                <w:sz w:val="20"/>
                <w:szCs w:val="20"/>
              </w:rPr>
              <w:t>65</w:t>
            </w:r>
          </w:p>
        </w:tc>
        <w:tc>
          <w:tcPr>
            <w:tcW w:w="349" w:type="pct"/>
          </w:tcPr>
          <w:p w:rsidR="00D515CE" w:rsidRPr="00E708D7" w:rsidRDefault="00D515CE" w:rsidP="00484711">
            <w:pPr>
              <w:jc w:val="center"/>
              <w:rPr>
                <w:rFonts w:cs="Arial"/>
                <w:sz w:val="20"/>
                <w:szCs w:val="20"/>
              </w:rPr>
            </w:pPr>
            <w:r w:rsidRPr="00E708D7">
              <w:rPr>
                <w:rFonts w:cs="Arial"/>
                <w:sz w:val="20"/>
                <w:szCs w:val="20"/>
              </w:rPr>
              <w:t>95</w:t>
            </w:r>
          </w:p>
        </w:tc>
        <w:tc>
          <w:tcPr>
            <w:tcW w:w="349" w:type="pct"/>
          </w:tcPr>
          <w:p w:rsidR="00D515CE" w:rsidRPr="00E708D7" w:rsidRDefault="00E266C7" w:rsidP="00484711">
            <w:pPr>
              <w:jc w:val="center"/>
              <w:rPr>
                <w:rFonts w:cs="Arial"/>
                <w:sz w:val="20"/>
                <w:szCs w:val="20"/>
              </w:rPr>
            </w:pPr>
            <w:r>
              <w:rPr>
                <w:rFonts w:cs="Arial"/>
                <w:sz w:val="20"/>
                <w:szCs w:val="20"/>
              </w:rPr>
              <w:t>114</w:t>
            </w:r>
          </w:p>
        </w:tc>
        <w:tc>
          <w:tcPr>
            <w:tcW w:w="349" w:type="pct"/>
          </w:tcPr>
          <w:p w:rsidR="00D515CE" w:rsidRPr="00E708D7" w:rsidRDefault="00E266C7" w:rsidP="00484711">
            <w:pPr>
              <w:jc w:val="center"/>
              <w:rPr>
                <w:rFonts w:cs="Arial"/>
                <w:sz w:val="20"/>
                <w:szCs w:val="20"/>
              </w:rPr>
            </w:pPr>
            <w:r>
              <w:rPr>
                <w:rFonts w:cs="Arial"/>
                <w:sz w:val="20"/>
                <w:szCs w:val="20"/>
              </w:rPr>
              <w:t>68</w:t>
            </w:r>
          </w:p>
        </w:tc>
      </w:tr>
      <w:tr w:rsidR="00D515CE" w:rsidRPr="00E708D7" w:rsidTr="00D515CE">
        <w:tc>
          <w:tcPr>
            <w:tcW w:w="2584" w:type="pct"/>
            <w:shd w:val="clear" w:color="auto" w:fill="auto"/>
          </w:tcPr>
          <w:p w:rsidR="00D515CE" w:rsidRPr="00E708D7" w:rsidRDefault="00D515CE" w:rsidP="00EE59FD">
            <w:pPr>
              <w:rPr>
                <w:rFonts w:cs="Arial"/>
                <w:sz w:val="20"/>
                <w:szCs w:val="20"/>
              </w:rPr>
            </w:pPr>
            <w:r w:rsidRPr="00E708D7">
              <w:rPr>
                <w:rFonts w:cs="Arial"/>
                <w:sz w:val="20"/>
                <w:szCs w:val="20"/>
              </w:rPr>
              <w:t>Повна вища</w:t>
            </w:r>
          </w:p>
        </w:tc>
        <w:tc>
          <w:tcPr>
            <w:tcW w:w="319" w:type="pct"/>
            <w:shd w:val="clear" w:color="auto" w:fill="auto"/>
          </w:tcPr>
          <w:p w:rsidR="00D515CE" w:rsidRPr="00E708D7" w:rsidRDefault="00D515CE" w:rsidP="00484711">
            <w:pPr>
              <w:jc w:val="center"/>
            </w:pPr>
            <w:r w:rsidRPr="00E708D7">
              <w:rPr>
                <w:rFonts w:cs="Arial"/>
                <w:sz w:val="20"/>
                <w:szCs w:val="20"/>
              </w:rPr>
              <w:t>68</w:t>
            </w:r>
          </w:p>
        </w:tc>
        <w:tc>
          <w:tcPr>
            <w:tcW w:w="349" w:type="pct"/>
            <w:shd w:val="clear" w:color="auto" w:fill="auto"/>
          </w:tcPr>
          <w:p w:rsidR="00D515CE" w:rsidRPr="00E708D7" w:rsidRDefault="00D515CE" w:rsidP="00484711">
            <w:pPr>
              <w:jc w:val="center"/>
              <w:rPr>
                <w:sz w:val="20"/>
                <w:szCs w:val="20"/>
              </w:rPr>
            </w:pPr>
            <w:r w:rsidRPr="00E708D7">
              <w:rPr>
                <w:sz w:val="20"/>
                <w:szCs w:val="20"/>
              </w:rPr>
              <w:t>53</w:t>
            </w:r>
          </w:p>
        </w:tc>
        <w:tc>
          <w:tcPr>
            <w:tcW w:w="349" w:type="pct"/>
            <w:shd w:val="clear" w:color="auto" w:fill="auto"/>
          </w:tcPr>
          <w:p w:rsidR="00D515CE" w:rsidRPr="00E708D7" w:rsidRDefault="00D515CE" w:rsidP="00484711">
            <w:pPr>
              <w:jc w:val="center"/>
              <w:rPr>
                <w:sz w:val="20"/>
                <w:szCs w:val="20"/>
              </w:rPr>
            </w:pPr>
            <w:r w:rsidRPr="00E708D7">
              <w:rPr>
                <w:sz w:val="20"/>
                <w:szCs w:val="20"/>
              </w:rPr>
              <w:t>62</w:t>
            </w:r>
          </w:p>
        </w:tc>
        <w:tc>
          <w:tcPr>
            <w:tcW w:w="349" w:type="pct"/>
            <w:shd w:val="clear" w:color="auto" w:fill="auto"/>
          </w:tcPr>
          <w:p w:rsidR="00D515CE" w:rsidRPr="00E708D7" w:rsidRDefault="00D515CE" w:rsidP="00484711">
            <w:pPr>
              <w:jc w:val="center"/>
              <w:rPr>
                <w:rFonts w:cs="Arial"/>
                <w:sz w:val="20"/>
                <w:szCs w:val="20"/>
              </w:rPr>
            </w:pPr>
            <w:r w:rsidRPr="00E708D7">
              <w:rPr>
                <w:rFonts w:cs="Arial"/>
                <w:sz w:val="20"/>
                <w:szCs w:val="20"/>
              </w:rPr>
              <w:t>91</w:t>
            </w:r>
          </w:p>
        </w:tc>
        <w:tc>
          <w:tcPr>
            <w:tcW w:w="349" w:type="pct"/>
          </w:tcPr>
          <w:p w:rsidR="00D515CE" w:rsidRPr="00E708D7" w:rsidRDefault="00D515CE" w:rsidP="00484711">
            <w:pPr>
              <w:jc w:val="center"/>
              <w:rPr>
                <w:rFonts w:cs="Arial"/>
                <w:sz w:val="20"/>
                <w:szCs w:val="20"/>
              </w:rPr>
            </w:pPr>
            <w:r w:rsidRPr="00E708D7">
              <w:rPr>
                <w:rFonts w:cs="Arial"/>
                <w:sz w:val="20"/>
                <w:szCs w:val="20"/>
              </w:rPr>
              <w:t>125</w:t>
            </w:r>
          </w:p>
        </w:tc>
        <w:tc>
          <w:tcPr>
            <w:tcW w:w="349" w:type="pct"/>
          </w:tcPr>
          <w:p w:rsidR="00D515CE" w:rsidRPr="00E708D7" w:rsidRDefault="00E266C7" w:rsidP="00484711">
            <w:pPr>
              <w:jc w:val="center"/>
              <w:rPr>
                <w:rFonts w:cs="Arial"/>
                <w:sz w:val="20"/>
                <w:szCs w:val="20"/>
              </w:rPr>
            </w:pPr>
            <w:r>
              <w:rPr>
                <w:rFonts w:cs="Arial"/>
                <w:sz w:val="20"/>
                <w:szCs w:val="20"/>
              </w:rPr>
              <w:t>135</w:t>
            </w:r>
          </w:p>
        </w:tc>
        <w:tc>
          <w:tcPr>
            <w:tcW w:w="349" w:type="pct"/>
          </w:tcPr>
          <w:p w:rsidR="00D515CE" w:rsidRPr="00E708D7" w:rsidRDefault="00E266C7" w:rsidP="00484711">
            <w:pPr>
              <w:jc w:val="center"/>
              <w:rPr>
                <w:rFonts w:cs="Arial"/>
                <w:sz w:val="20"/>
                <w:szCs w:val="20"/>
              </w:rPr>
            </w:pPr>
            <w:r>
              <w:rPr>
                <w:rFonts w:cs="Arial"/>
                <w:sz w:val="20"/>
                <w:szCs w:val="20"/>
              </w:rPr>
              <w:t>108</w:t>
            </w:r>
          </w:p>
        </w:tc>
      </w:tr>
    </w:tbl>
    <w:p w:rsidR="00EE59FD" w:rsidRPr="00E708D7" w:rsidRDefault="00EE59FD" w:rsidP="00EE59FD">
      <w:pPr>
        <w:rPr>
          <w:sz w:val="2"/>
          <w:szCs w:val="2"/>
        </w:rPr>
      </w:pPr>
    </w:p>
    <w:p w:rsidR="00287359" w:rsidRPr="00B2371A" w:rsidRDefault="00B2371A" w:rsidP="008F1EA3">
      <w:pPr>
        <w:pStyle w:val="af2"/>
        <w:spacing w:before="120"/>
        <w:rPr>
          <w:lang w:val="uk-UA"/>
        </w:rPr>
      </w:pPr>
      <w:bookmarkStart w:id="87" w:name="_Toc479336099"/>
      <w:r w:rsidRPr="00B2371A">
        <w:rPr>
          <w:lang w:val="uk-UA" w:eastAsia="en-US"/>
        </w:rPr>
        <w:t>У Полтавській області частка працевлаштованих ВПО від числа тих, хто скористався послугами Державної служби зайнятості близька до середньої по країні – 26,4%.</w:t>
      </w:r>
    </w:p>
    <w:p w:rsidR="00D97FC2" w:rsidRPr="00B2371A" w:rsidRDefault="00D97FC2" w:rsidP="00D25C23">
      <w:pPr>
        <w:pStyle w:val="TableTitle"/>
      </w:pPr>
      <w:bookmarkStart w:id="88" w:name="_Toc492297646"/>
      <w:r w:rsidRPr="00B2371A">
        <w:t>Працевлаштування внутрішньо переміщених осіб</w:t>
      </w:r>
      <w:bookmarkEnd w:id="87"/>
      <w:bookmarkEnd w:id="88"/>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2751"/>
        <w:gridCol w:w="1217"/>
        <w:gridCol w:w="1192"/>
        <w:gridCol w:w="1356"/>
        <w:gridCol w:w="1419"/>
        <w:gridCol w:w="1693"/>
      </w:tblGrid>
      <w:tr w:rsidR="00B2371A" w:rsidRPr="00B2371A" w:rsidTr="000A0603">
        <w:trPr>
          <w:trHeight w:val="68"/>
        </w:trPr>
        <w:tc>
          <w:tcPr>
            <w:tcW w:w="1429" w:type="pct"/>
            <w:vMerge w:val="restart"/>
            <w:shd w:val="clear" w:color="auto" w:fill="9EB7BC"/>
            <w:vAlign w:val="center"/>
          </w:tcPr>
          <w:p w:rsidR="00D97FC2" w:rsidRPr="00B2371A" w:rsidRDefault="00B2371A" w:rsidP="00D97FC2">
            <w:pPr>
              <w:jc w:val="center"/>
              <w:rPr>
                <w:rFonts w:cs="Arial"/>
                <w:b/>
                <w:sz w:val="20"/>
                <w:szCs w:val="20"/>
              </w:rPr>
            </w:pPr>
            <w:r w:rsidRPr="00B2371A">
              <w:rPr>
                <w:rFonts w:cs="Arial"/>
                <w:b/>
                <w:sz w:val="20"/>
                <w:szCs w:val="20"/>
              </w:rPr>
              <w:t>Регіон</w:t>
            </w:r>
          </w:p>
        </w:tc>
        <w:tc>
          <w:tcPr>
            <w:tcW w:w="632" w:type="pct"/>
            <w:vMerge w:val="restart"/>
            <w:shd w:val="clear" w:color="auto" w:fill="9EB7BC"/>
          </w:tcPr>
          <w:p w:rsidR="00D97FC2" w:rsidRPr="00B2371A" w:rsidRDefault="00D97FC2" w:rsidP="00D97FC2">
            <w:pPr>
              <w:jc w:val="center"/>
              <w:rPr>
                <w:rFonts w:cs="Arial"/>
                <w:b/>
                <w:sz w:val="20"/>
                <w:szCs w:val="20"/>
              </w:rPr>
            </w:pPr>
            <w:r w:rsidRPr="00B2371A">
              <w:rPr>
                <w:rFonts w:cs="Arial"/>
                <w:b/>
                <w:sz w:val="20"/>
                <w:szCs w:val="20"/>
              </w:rPr>
              <w:t>Загальна кількість ВПО на 04.02.2016</w:t>
            </w:r>
          </w:p>
        </w:tc>
        <w:tc>
          <w:tcPr>
            <w:tcW w:w="619" w:type="pct"/>
            <w:vMerge w:val="restart"/>
            <w:shd w:val="clear" w:color="auto" w:fill="9EB7BC"/>
          </w:tcPr>
          <w:p w:rsidR="00D97FC2" w:rsidRPr="00B2371A" w:rsidRDefault="00D97FC2" w:rsidP="00D97FC2">
            <w:pPr>
              <w:jc w:val="center"/>
              <w:rPr>
                <w:rFonts w:cs="Arial"/>
                <w:b/>
                <w:sz w:val="20"/>
                <w:szCs w:val="20"/>
              </w:rPr>
            </w:pPr>
            <w:r w:rsidRPr="00B2371A">
              <w:rPr>
                <w:rFonts w:cs="Arial"/>
                <w:b/>
                <w:sz w:val="20"/>
                <w:szCs w:val="20"/>
              </w:rPr>
              <w:t>Кількість ВПО, які отримали ДСЗ</w:t>
            </w:r>
          </w:p>
        </w:tc>
        <w:tc>
          <w:tcPr>
            <w:tcW w:w="2320" w:type="pct"/>
            <w:gridSpan w:val="3"/>
            <w:shd w:val="clear" w:color="auto" w:fill="9EB7BC"/>
          </w:tcPr>
          <w:p w:rsidR="00D97FC2" w:rsidRPr="00B2371A" w:rsidRDefault="00B2371A" w:rsidP="00D97FC2">
            <w:pPr>
              <w:jc w:val="center"/>
              <w:rPr>
                <w:rFonts w:cs="Arial"/>
                <w:b/>
                <w:sz w:val="20"/>
                <w:szCs w:val="20"/>
              </w:rPr>
            </w:pPr>
            <w:r w:rsidRPr="00B2371A">
              <w:rPr>
                <w:rFonts w:cs="Arial"/>
                <w:b/>
                <w:sz w:val="20"/>
                <w:szCs w:val="20"/>
              </w:rPr>
              <w:t>Працевлаштовані</w:t>
            </w:r>
          </w:p>
        </w:tc>
      </w:tr>
      <w:tr w:rsidR="00B2371A" w:rsidRPr="00B2371A" w:rsidTr="0016043B">
        <w:trPr>
          <w:trHeight w:val="557"/>
        </w:trPr>
        <w:tc>
          <w:tcPr>
            <w:tcW w:w="1429" w:type="pct"/>
            <w:vMerge/>
            <w:shd w:val="clear" w:color="auto" w:fill="9EB7BC"/>
          </w:tcPr>
          <w:p w:rsidR="00D97FC2" w:rsidRPr="00B2371A" w:rsidRDefault="00D97FC2" w:rsidP="00D97FC2">
            <w:pPr>
              <w:jc w:val="center"/>
              <w:rPr>
                <w:rFonts w:cs="Arial"/>
                <w:b/>
                <w:sz w:val="20"/>
                <w:szCs w:val="20"/>
              </w:rPr>
            </w:pPr>
          </w:p>
        </w:tc>
        <w:tc>
          <w:tcPr>
            <w:tcW w:w="632" w:type="pct"/>
            <w:vMerge/>
            <w:shd w:val="clear" w:color="auto" w:fill="9EB7BC"/>
          </w:tcPr>
          <w:p w:rsidR="00D97FC2" w:rsidRPr="00B2371A" w:rsidRDefault="00D97FC2" w:rsidP="00D97FC2">
            <w:pPr>
              <w:jc w:val="center"/>
              <w:rPr>
                <w:rFonts w:cs="Arial"/>
                <w:b/>
                <w:sz w:val="20"/>
                <w:szCs w:val="20"/>
              </w:rPr>
            </w:pPr>
          </w:p>
        </w:tc>
        <w:tc>
          <w:tcPr>
            <w:tcW w:w="619" w:type="pct"/>
            <w:vMerge/>
            <w:shd w:val="clear" w:color="auto" w:fill="9EB7BC"/>
          </w:tcPr>
          <w:p w:rsidR="00D97FC2" w:rsidRPr="00B2371A" w:rsidRDefault="00D97FC2" w:rsidP="00D97FC2">
            <w:pPr>
              <w:jc w:val="center"/>
              <w:rPr>
                <w:rFonts w:cs="Arial"/>
                <w:b/>
                <w:sz w:val="20"/>
                <w:szCs w:val="20"/>
              </w:rPr>
            </w:pPr>
          </w:p>
        </w:tc>
        <w:tc>
          <w:tcPr>
            <w:tcW w:w="704" w:type="pct"/>
            <w:shd w:val="clear" w:color="auto" w:fill="9EB7BC"/>
          </w:tcPr>
          <w:p w:rsidR="00D97FC2" w:rsidRPr="00B2371A" w:rsidRDefault="00D97FC2" w:rsidP="000A0603">
            <w:pPr>
              <w:jc w:val="center"/>
              <w:rPr>
                <w:rFonts w:cs="Arial"/>
                <w:b/>
                <w:sz w:val="20"/>
                <w:szCs w:val="20"/>
              </w:rPr>
            </w:pPr>
            <w:r w:rsidRPr="00B2371A">
              <w:rPr>
                <w:rFonts w:cs="Arial"/>
                <w:b/>
                <w:sz w:val="20"/>
                <w:szCs w:val="20"/>
              </w:rPr>
              <w:t>Кількість</w:t>
            </w:r>
          </w:p>
        </w:tc>
        <w:tc>
          <w:tcPr>
            <w:tcW w:w="737" w:type="pct"/>
            <w:shd w:val="clear" w:color="auto" w:fill="9EB7BC"/>
          </w:tcPr>
          <w:p w:rsidR="00D97FC2" w:rsidRPr="00B2371A" w:rsidRDefault="00B2371A" w:rsidP="00D97FC2">
            <w:pPr>
              <w:jc w:val="center"/>
              <w:rPr>
                <w:rFonts w:cs="Arial"/>
                <w:b/>
                <w:sz w:val="20"/>
                <w:szCs w:val="20"/>
              </w:rPr>
            </w:pPr>
            <w:r w:rsidRPr="00B2371A">
              <w:rPr>
                <w:rFonts w:cs="Arial"/>
                <w:b/>
                <w:sz w:val="20"/>
                <w:szCs w:val="20"/>
              </w:rPr>
              <w:t xml:space="preserve">% </w:t>
            </w:r>
            <w:r w:rsidR="00D97FC2" w:rsidRPr="00B2371A">
              <w:rPr>
                <w:rFonts w:cs="Arial"/>
                <w:b/>
                <w:sz w:val="20"/>
                <w:szCs w:val="20"/>
              </w:rPr>
              <w:t>від загальної кількості</w:t>
            </w:r>
          </w:p>
        </w:tc>
        <w:tc>
          <w:tcPr>
            <w:tcW w:w="879" w:type="pct"/>
            <w:shd w:val="clear" w:color="auto" w:fill="9EB7BC"/>
          </w:tcPr>
          <w:p w:rsidR="00D97FC2" w:rsidRPr="00B2371A" w:rsidRDefault="00B2371A" w:rsidP="00D97FC2">
            <w:pPr>
              <w:jc w:val="center"/>
              <w:rPr>
                <w:rFonts w:cs="Arial"/>
                <w:b/>
                <w:sz w:val="20"/>
                <w:szCs w:val="20"/>
              </w:rPr>
            </w:pPr>
            <w:r w:rsidRPr="00B2371A">
              <w:rPr>
                <w:rFonts w:cs="Arial"/>
                <w:b/>
                <w:sz w:val="20"/>
                <w:szCs w:val="20"/>
              </w:rPr>
              <w:t>%</w:t>
            </w:r>
            <w:r w:rsidR="00D97FC2" w:rsidRPr="00B2371A">
              <w:rPr>
                <w:rFonts w:cs="Arial"/>
                <w:b/>
                <w:sz w:val="20"/>
                <w:szCs w:val="20"/>
              </w:rPr>
              <w:t xml:space="preserve"> від тих, хто звернувся до ДС3</w:t>
            </w:r>
          </w:p>
        </w:tc>
      </w:tr>
      <w:tr w:rsidR="00B2371A" w:rsidRPr="00B2371A" w:rsidTr="0016043B">
        <w:tc>
          <w:tcPr>
            <w:tcW w:w="1429" w:type="pct"/>
          </w:tcPr>
          <w:p w:rsidR="00D97FC2" w:rsidRPr="00B2371A" w:rsidRDefault="00D97FC2" w:rsidP="00D97FC2">
            <w:pPr>
              <w:rPr>
                <w:rFonts w:cs="Arial"/>
                <w:sz w:val="20"/>
                <w:szCs w:val="20"/>
              </w:rPr>
            </w:pPr>
            <w:r w:rsidRPr="00B2371A">
              <w:rPr>
                <w:rFonts w:cs="Arial"/>
                <w:sz w:val="20"/>
                <w:szCs w:val="20"/>
              </w:rPr>
              <w:t>По</w:t>
            </w:r>
            <w:r w:rsidR="00B2371A" w:rsidRPr="00B2371A">
              <w:rPr>
                <w:rFonts w:cs="Arial"/>
                <w:sz w:val="20"/>
                <w:szCs w:val="20"/>
              </w:rPr>
              <w:t>л</w:t>
            </w:r>
            <w:r w:rsidRPr="00B2371A">
              <w:rPr>
                <w:rFonts w:cs="Arial"/>
                <w:sz w:val="20"/>
                <w:szCs w:val="20"/>
              </w:rPr>
              <w:t>тавська</w:t>
            </w:r>
            <w:r w:rsidR="00B2371A" w:rsidRPr="00B2371A">
              <w:rPr>
                <w:rFonts w:cs="Arial"/>
                <w:sz w:val="20"/>
                <w:szCs w:val="20"/>
              </w:rPr>
              <w:t xml:space="preserve"> область</w:t>
            </w:r>
          </w:p>
        </w:tc>
        <w:tc>
          <w:tcPr>
            <w:tcW w:w="632" w:type="pct"/>
          </w:tcPr>
          <w:p w:rsidR="00D97FC2" w:rsidRPr="00B2371A" w:rsidRDefault="00D97FC2" w:rsidP="00D97FC2">
            <w:pPr>
              <w:jc w:val="center"/>
              <w:rPr>
                <w:rFonts w:cs="Arial"/>
                <w:sz w:val="20"/>
                <w:szCs w:val="20"/>
              </w:rPr>
            </w:pPr>
            <w:r w:rsidRPr="00B2371A">
              <w:rPr>
                <w:rFonts w:cs="Arial"/>
                <w:sz w:val="20"/>
                <w:szCs w:val="20"/>
              </w:rPr>
              <w:t>30884</w:t>
            </w:r>
          </w:p>
        </w:tc>
        <w:tc>
          <w:tcPr>
            <w:tcW w:w="619" w:type="pct"/>
          </w:tcPr>
          <w:p w:rsidR="00D97FC2" w:rsidRPr="00B2371A" w:rsidRDefault="00D97FC2" w:rsidP="00D97FC2">
            <w:pPr>
              <w:jc w:val="center"/>
              <w:rPr>
                <w:rFonts w:cs="Arial"/>
                <w:sz w:val="20"/>
                <w:szCs w:val="20"/>
              </w:rPr>
            </w:pPr>
            <w:r w:rsidRPr="00B2371A">
              <w:rPr>
                <w:rFonts w:cs="Arial"/>
                <w:sz w:val="20"/>
                <w:szCs w:val="20"/>
              </w:rPr>
              <w:t>3417</w:t>
            </w:r>
          </w:p>
        </w:tc>
        <w:tc>
          <w:tcPr>
            <w:tcW w:w="704" w:type="pct"/>
          </w:tcPr>
          <w:p w:rsidR="00D97FC2" w:rsidRPr="00B2371A" w:rsidRDefault="00D97FC2" w:rsidP="00D97FC2">
            <w:pPr>
              <w:jc w:val="center"/>
              <w:rPr>
                <w:rFonts w:cs="Arial"/>
                <w:sz w:val="20"/>
                <w:szCs w:val="20"/>
              </w:rPr>
            </w:pPr>
            <w:r w:rsidRPr="00B2371A">
              <w:rPr>
                <w:rFonts w:cs="Arial"/>
                <w:sz w:val="20"/>
                <w:szCs w:val="20"/>
              </w:rPr>
              <w:t>901</w:t>
            </w:r>
          </w:p>
        </w:tc>
        <w:tc>
          <w:tcPr>
            <w:tcW w:w="737" w:type="pct"/>
          </w:tcPr>
          <w:p w:rsidR="00D97FC2" w:rsidRPr="00B2371A" w:rsidRDefault="00D97FC2" w:rsidP="00D97FC2">
            <w:pPr>
              <w:jc w:val="center"/>
              <w:rPr>
                <w:rFonts w:cs="Arial"/>
                <w:sz w:val="20"/>
                <w:szCs w:val="20"/>
              </w:rPr>
            </w:pPr>
            <w:r w:rsidRPr="00B2371A">
              <w:rPr>
                <w:rFonts w:cs="Arial"/>
                <w:sz w:val="20"/>
                <w:szCs w:val="20"/>
              </w:rPr>
              <w:t>2,94%</w:t>
            </w:r>
          </w:p>
        </w:tc>
        <w:tc>
          <w:tcPr>
            <w:tcW w:w="879" w:type="pct"/>
          </w:tcPr>
          <w:p w:rsidR="00D97FC2" w:rsidRPr="00B2371A" w:rsidRDefault="00D97FC2" w:rsidP="00D97FC2">
            <w:pPr>
              <w:jc w:val="center"/>
              <w:rPr>
                <w:rFonts w:cs="Arial"/>
                <w:sz w:val="20"/>
                <w:szCs w:val="20"/>
              </w:rPr>
            </w:pPr>
            <w:r w:rsidRPr="00B2371A">
              <w:rPr>
                <w:rFonts w:cs="Arial"/>
                <w:sz w:val="20"/>
                <w:szCs w:val="20"/>
              </w:rPr>
              <w:t>26,37%</w:t>
            </w:r>
          </w:p>
        </w:tc>
      </w:tr>
      <w:tr w:rsidR="00B2371A" w:rsidRPr="00B2371A" w:rsidTr="0016043B">
        <w:tc>
          <w:tcPr>
            <w:tcW w:w="1429" w:type="pct"/>
          </w:tcPr>
          <w:p w:rsidR="00D97FC2" w:rsidRPr="00B2371A" w:rsidRDefault="00D97FC2" w:rsidP="00D97FC2">
            <w:pPr>
              <w:rPr>
                <w:rFonts w:cs="Arial"/>
                <w:sz w:val="20"/>
                <w:szCs w:val="20"/>
              </w:rPr>
            </w:pPr>
            <w:r w:rsidRPr="00B2371A">
              <w:rPr>
                <w:rFonts w:cs="Arial"/>
                <w:sz w:val="20"/>
                <w:szCs w:val="20"/>
              </w:rPr>
              <w:t>Україна</w:t>
            </w:r>
          </w:p>
        </w:tc>
        <w:tc>
          <w:tcPr>
            <w:tcW w:w="632" w:type="pct"/>
          </w:tcPr>
          <w:p w:rsidR="00D97FC2" w:rsidRPr="00B2371A" w:rsidRDefault="00D97FC2" w:rsidP="00D97FC2">
            <w:pPr>
              <w:jc w:val="center"/>
              <w:rPr>
                <w:rFonts w:cs="Arial"/>
                <w:sz w:val="20"/>
                <w:szCs w:val="20"/>
              </w:rPr>
            </w:pPr>
            <w:r w:rsidRPr="00B2371A">
              <w:rPr>
                <w:rFonts w:cs="Arial"/>
                <w:sz w:val="20"/>
                <w:szCs w:val="20"/>
              </w:rPr>
              <w:t>1714719</w:t>
            </w:r>
          </w:p>
        </w:tc>
        <w:tc>
          <w:tcPr>
            <w:tcW w:w="619" w:type="pct"/>
          </w:tcPr>
          <w:p w:rsidR="00D97FC2" w:rsidRPr="00B2371A" w:rsidRDefault="00D97FC2" w:rsidP="00D97FC2">
            <w:pPr>
              <w:jc w:val="center"/>
              <w:rPr>
                <w:rFonts w:cs="Arial"/>
                <w:sz w:val="20"/>
                <w:szCs w:val="20"/>
              </w:rPr>
            </w:pPr>
            <w:r w:rsidRPr="00B2371A">
              <w:rPr>
                <w:rFonts w:cs="Arial"/>
                <w:sz w:val="20"/>
                <w:szCs w:val="20"/>
              </w:rPr>
              <w:t>642977</w:t>
            </w:r>
          </w:p>
        </w:tc>
        <w:tc>
          <w:tcPr>
            <w:tcW w:w="704" w:type="pct"/>
          </w:tcPr>
          <w:p w:rsidR="00D97FC2" w:rsidRPr="00B2371A" w:rsidRDefault="00D97FC2" w:rsidP="00D97FC2">
            <w:pPr>
              <w:jc w:val="center"/>
              <w:rPr>
                <w:rFonts w:cs="Arial"/>
                <w:sz w:val="20"/>
                <w:szCs w:val="20"/>
              </w:rPr>
            </w:pPr>
            <w:r w:rsidRPr="00B2371A">
              <w:rPr>
                <w:rFonts w:cs="Arial"/>
                <w:sz w:val="20"/>
                <w:szCs w:val="20"/>
              </w:rPr>
              <w:t>17649</w:t>
            </w:r>
          </w:p>
        </w:tc>
        <w:tc>
          <w:tcPr>
            <w:tcW w:w="737" w:type="pct"/>
          </w:tcPr>
          <w:p w:rsidR="00D97FC2" w:rsidRPr="00B2371A" w:rsidRDefault="00D97FC2" w:rsidP="00D97FC2">
            <w:pPr>
              <w:jc w:val="center"/>
              <w:rPr>
                <w:rFonts w:cs="Arial"/>
                <w:sz w:val="20"/>
                <w:szCs w:val="20"/>
              </w:rPr>
            </w:pPr>
            <w:r w:rsidRPr="00B2371A">
              <w:rPr>
                <w:rFonts w:cs="Arial"/>
                <w:sz w:val="20"/>
                <w:szCs w:val="20"/>
              </w:rPr>
              <w:t>1,01%</w:t>
            </w:r>
          </w:p>
        </w:tc>
        <w:tc>
          <w:tcPr>
            <w:tcW w:w="879" w:type="pct"/>
          </w:tcPr>
          <w:p w:rsidR="00D97FC2" w:rsidRPr="00B2371A" w:rsidRDefault="00D97FC2" w:rsidP="00D97FC2">
            <w:pPr>
              <w:jc w:val="center"/>
              <w:rPr>
                <w:rFonts w:cs="Arial"/>
                <w:sz w:val="20"/>
                <w:szCs w:val="20"/>
              </w:rPr>
            </w:pPr>
            <w:r w:rsidRPr="00B2371A">
              <w:rPr>
                <w:rFonts w:cs="Arial"/>
                <w:sz w:val="20"/>
                <w:szCs w:val="20"/>
              </w:rPr>
              <w:t>27,45%</w:t>
            </w:r>
          </w:p>
        </w:tc>
      </w:tr>
    </w:tbl>
    <w:p w:rsidR="00B2371A" w:rsidRPr="00B2371A" w:rsidRDefault="00B2371A" w:rsidP="004408C5">
      <w:pPr>
        <w:spacing w:before="120"/>
        <w:jc w:val="both"/>
        <w:rPr>
          <w:lang w:eastAsia="en-US"/>
        </w:rPr>
      </w:pPr>
    </w:p>
    <w:p w:rsidR="00B141EA" w:rsidRPr="00E708D7" w:rsidRDefault="00B141EA" w:rsidP="006D71B4">
      <w:pPr>
        <w:pStyle w:val="2"/>
        <w:numPr>
          <w:ilvl w:val="1"/>
          <w:numId w:val="17"/>
        </w:numPr>
      </w:pPr>
      <w:bookmarkStart w:id="89" w:name="_Toc304935905"/>
      <w:bookmarkStart w:id="90" w:name="_Toc492297712"/>
      <w:bookmarkStart w:id="91" w:name="_Toc291687797"/>
      <w:r w:rsidRPr="00E708D7">
        <w:t>Доходи населення і заробітна плата</w:t>
      </w:r>
      <w:bookmarkEnd w:id="89"/>
      <w:bookmarkEnd w:id="90"/>
    </w:p>
    <w:p w:rsidR="0079502A" w:rsidRPr="00E708D7" w:rsidRDefault="0079502A" w:rsidP="0079502A">
      <w:pPr>
        <w:pStyle w:val="af2"/>
        <w:spacing w:before="120" w:after="120"/>
        <w:rPr>
          <w:lang w:val="uk-UA"/>
        </w:rPr>
      </w:pPr>
      <w:r w:rsidRPr="00E708D7">
        <w:rPr>
          <w:lang w:val="uk-UA"/>
        </w:rPr>
        <w:t xml:space="preserve">У місті постійно, </w:t>
      </w:r>
      <w:r>
        <w:rPr>
          <w:lang w:val="uk-UA"/>
        </w:rPr>
        <w:t>швид</w:t>
      </w:r>
      <w:r w:rsidRPr="00E708D7">
        <w:rPr>
          <w:lang w:val="uk-UA"/>
        </w:rPr>
        <w:t xml:space="preserve">ше ніж у середньому </w:t>
      </w:r>
      <w:r>
        <w:rPr>
          <w:lang w:val="uk-UA"/>
        </w:rPr>
        <w:t>в</w:t>
      </w:r>
      <w:r w:rsidRPr="00E708D7">
        <w:rPr>
          <w:lang w:val="uk-UA"/>
        </w:rPr>
        <w:t xml:space="preserve"> Україні та Полтавській області, зростають доходи населення. Середньомісячна заробітна плата працівників за 201</w:t>
      </w:r>
      <w:r w:rsidR="00D515CE">
        <w:rPr>
          <w:lang w:val="uk-UA"/>
        </w:rPr>
        <w:t>6</w:t>
      </w:r>
      <w:r w:rsidRPr="00E708D7">
        <w:rPr>
          <w:lang w:val="uk-UA"/>
        </w:rPr>
        <w:t xml:space="preserve"> рік складає </w:t>
      </w:r>
      <w:r w:rsidR="00D515CE">
        <w:rPr>
          <w:lang w:val="uk-UA"/>
        </w:rPr>
        <w:t>6439</w:t>
      </w:r>
      <w:r>
        <w:rPr>
          <w:lang w:val="uk-UA"/>
        </w:rPr>
        <w:t> </w:t>
      </w:r>
      <w:r w:rsidRPr="00E708D7">
        <w:rPr>
          <w:lang w:val="uk-UA"/>
        </w:rPr>
        <w:t>грн</w:t>
      </w:r>
      <w:r w:rsidR="00760A2C">
        <w:rPr>
          <w:lang w:val="uk-UA"/>
        </w:rPr>
        <w:t xml:space="preserve">              </w:t>
      </w:r>
      <w:r>
        <w:rPr>
          <w:lang w:val="uk-UA"/>
        </w:rPr>
        <w:t xml:space="preserve"> (на </w:t>
      </w:r>
      <w:r w:rsidR="00D515CE">
        <w:rPr>
          <w:lang w:val="uk-UA"/>
        </w:rPr>
        <w:t>39</w:t>
      </w:r>
      <w:r>
        <w:rPr>
          <w:lang w:val="uk-UA"/>
        </w:rPr>
        <w:t>,</w:t>
      </w:r>
      <w:r w:rsidR="00D515CE">
        <w:rPr>
          <w:lang w:val="uk-UA"/>
        </w:rPr>
        <w:t>3</w:t>
      </w:r>
      <w:r w:rsidR="00760A2C">
        <w:rPr>
          <w:lang w:val="uk-UA"/>
        </w:rPr>
        <w:t xml:space="preserve"> </w:t>
      </w:r>
      <w:r>
        <w:rPr>
          <w:lang w:val="uk-UA"/>
        </w:rPr>
        <w:t>% більше від</w:t>
      </w:r>
      <w:r w:rsidR="0061031A">
        <w:rPr>
          <w:lang w:val="uk-UA"/>
        </w:rPr>
        <w:t xml:space="preserve"> </w:t>
      </w:r>
      <w:r>
        <w:rPr>
          <w:lang w:val="uk-UA"/>
        </w:rPr>
        <w:t>середньообласного</w:t>
      </w:r>
      <w:r w:rsidR="0061031A">
        <w:rPr>
          <w:lang w:val="uk-UA"/>
        </w:rPr>
        <w:t xml:space="preserve"> </w:t>
      </w:r>
      <w:r w:rsidRPr="00E708D7">
        <w:rPr>
          <w:lang w:val="uk-UA"/>
        </w:rPr>
        <w:t xml:space="preserve">показника </w:t>
      </w:r>
      <w:r>
        <w:rPr>
          <w:lang w:val="uk-UA"/>
        </w:rPr>
        <w:t xml:space="preserve">– </w:t>
      </w:r>
      <w:r w:rsidR="00D515CE">
        <w:rPr>
          <w:lang w:val="uk-UA"/>
        </w:rPr>
        <w:t>4621</w:t>
      </w:r>
      <w:r w:rsidRPr="00E708D7">
        <w:rPr>
          <w:lang w:val="uk-UA"/>
        </w:rPr>
        <w:t xml:space="preserve"> грн</w:t>
      </w:r>
      <w:r>
        <w:rPr>
          <w:lang w:val="uk-UA"/>
        </w:rPr>
        <w:t xml:space="preserve"> і </w:t>
      </w:r>
      <w:r w:rsidRPr="00E708D7">
        <w:rPr>
          <w:lang w:val="uk-UA"/>
        </w:rPr>
        <w:t xml:space="preserve">на </w:t>
      </w:r>
      <w:r w:rsidR="00D515CE">
        <w:rPr>
          <w:lang w:val="uk-UA"/>
        </w:rPr>
        <w:t xml:space="preserve">24,2 </w:t>
      </w:r>
      <w:r w:rsidRPr="00E708D7">
        <w:rPr>
          <w:lang w:val="uk-UA"/>
        </w:rPr>
        <w:t xml:space="preserve">% вище за середню заробітну плату по Україні </w:t>
      </w:r>
      <w:r w:rsidR="00760A2C">
        <w:rPr>
          <w:lang w:val="uk-UA"/>
        </w:rPr>
        <w:t xml:space="preserve">- </w:t>
      </w:r>
      <w:r w:rsidR="00D515CE">
        <w:rPr>
          <w:lang w:val="uk-UA"/>
        </w:rPr>
        <w:t>5183</w:t>
      </w:r>
      <w:r w:rsidRPr="00E708D7">
        <w:rPr>
          <w:lang w:val="uk-UA"/>
        </w:rPr>
        <w:t xml:space="preserve"> грн). Для порівняння в м. Полтава середня заробітна плата становить </w:t>
      </w:r>
      <w:r w:rsidR="00D515CE">
        <w:rPr>
          <w:lang w:val="uk-UA"/>
        </w:rPr>
        <w:t>4854</w:t>
      </w:r>
      <w:r w:rsidRPr="00E708D7">
        <w:rPr>
          <w:lang w:val="uk-UA"/>
        </w:rPr>
        <w:t xml:space="preserve"> грн, в Кременчу</w:t>
      </w:r>
      <w:r>
        <w:rPr>
          <w:lang w:val="uk-UA"/>
        </w:rPr>
        <w:t>ці</w:t>
      </w:r>
      <w:r w:rsidRPr="00E708D7">
        <w:rPr>
          <w:lang w:val="uk-UA"/>
        </w:rPr>
        <w:t xml:space="preserve"> – </w:t>
      </w:r>
      <w:r w:rsidR="00D515CE">
        <w:rPr>
          <w:lang w:val="uk-UA"/>
        </w:rPr>
        <w:t>4850</w:t>
      </w:r>
      <w:r w:rsidRPr="00E708D7">
        <w:rPr>
          <w:lang w:val="uk-UA"/>
        </w:rPr>
        <w:t xml:space="preserve"> грн, Миргород</w:t>
      </w:r>
      <w:r>
        <w:rPr>
          <w:lang w:val="uk-UA"/>
        </w:rPr>
        <w:t>і</w:t>
      </w:r>
      <w:r w:rsidRPr="00E708D7">
        <w:rPr>
          <w:lang w:val="uk-UA"/>
        </w:rPr>
        <w:t xml:space="preserve"> – </w:t>
      </w:r>
      <w:r w:rsidR="00D515CE">
        <w:rPr>
          <w:lang w:val="uk-UA"/>
        </w:rPr>
        <w:t>3919</w:t>
      </w:r>
      <w:r w:rsidRPr="00E708D7">
        <w:rPr>
          <w:lang w:val="uk-UA"/>
        </w:rPr>
        <w:t xml:space="preserve"> грн, Лубн</w:t>
      </w:r>
      <w:r>
        <w:rPr>
          <w:lang w:val="uk-UA"/>
        </w:rPr>
        <w:t>ах</w:t>
      </w:r>
      <w:r w:rsidRPr="00E708D7">
        <w:rPr>
          <w:lang w:val="uk-UA"/>
        </w:rPr>
        <w:t xml:space="preserve"> – </w:t>
      </w:r>
      <w:r w:rsidR="00D515CE">
        <w:rPr>
          <w:lang w:val="uk-UA"/>
        </w:rPr>
        <w:t>3502</w:t>
      </w:r>
      <w:r w:rsidRPr="00E708D7">
        <w:rPr>
          <w:lang w:val="uk-UA"/>
        </w:rPr>
        <w:t xml:space="preserve"> грн, Гадяч</w:t>
      </w:r>
      <w:r>
        <w:rPr>
          <w:lang w:val="uk-UA"/>
        </w:rPr>
        <w:t>і</w:t>
      </w:r>
      <w:r w:rsidRPr="00E708D7">
        <w:rPr>
          <w:lang w:val="uk-UA"/>
        </w:rPr>
        <w:t xml:space="preserve"> – </w:t>
      </w:r>
      <w:r w:rsidR="00D515CE">
        <w:rPr>
          <w:lang w:val="uk-UA"/>
        </w:rPr>
        <w:t>4231</w:t>
      </w:r>
      <w:r w:rsidRPr="00E708D7">
        <w:rPr>
          <w:lang w:val="uk-UA"/>
        </w:rPr>
        <w:t xml:space="preserve"> грн.</w:t>
      </w:r>
    </w:p>
    <w:p w:rsidR="001F1ED2" w:rsidRPr="00E708D7" w:rsidRDefault="001724BB" w:rsidP="0079502A">
      <w:pPr>
        <w:spacing w:after="120"/>
        <w:jc w:val="center"/>
        <w:rPr>
          <w:lang w:eastAsia="en-US"/>
        </w:rPr>
      </w:pPr>
      <w:r w:rsidRPr="00E708D7">
        <w:rPr>
          <w:noProof/>
          <w:lang w:eastAsia="uk-UA"/>
        </w:rPr>
        <w:drawing>
          <wp:inline distT="0" distB="0" distL="0" distR="0" wp14:anchorId="14F99E90" wp14:editId="4744AD1D">
            <wp:extent cx="6129655" cy="1697525"/>
            <wp:effectExtent l="0" t="0" r="0" b="0"/>
            <wp:docPr id="15"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1ED2" w:rsidRPr="00760A2C" w:rsidRDefault="0079502A" w:rsidP="009D49A1">
      <w:pPr>
        <w:pStyle w:val="FigureUkr"/>
        <w:numPr>
          <w:ilvl w:val="0"/>
          <w:numId w:val="7"/>
        </w:numPr>
        <w:spacing w:before="60" w:after="120"/>
        <w:ind w:left="0" w:firstLine="0"/>
        <w:rPr>
          <w:rStyle w:val="apple-style-span"/>
          <w:rFonts w:cs="Arial"/>
          <w:color w:val="000000"/>
          <w:lang w:val="uk-UA"/>
        </w:rPr>
      </w:pPr>
      <w:bookmarkStart w:id="92" w:name="_Toc492297692"/>
      <w:r w:rsidRPr="00760A2C">
        <w:rPr>
          <w:rStyle w:val="apple-style-span"/>
          <w:rFonts w:cs="Arial"/>
          <w:color w:val="000000"/>
          <w:lang w:val="uk-UA"/>
        </w:rPr>
        <w:t>Динаміка с</w:t>
      </w:r>
      <w:r w:rsidR="001F1ED2" w:rsidRPr="00760A2C">
        <w:rPr>
          <w:rStyle w:val="apple-style-span"/>
          <w:rFonts w:cs="Arial"/>
          <w:color w:val="000000"/>
          <w:lang w:val="uk-UA"/>
        </w:rPr>
        <w:t>ередн</w:t>
      </w:r>
      <w:r w:rsidRPr="00760A2C">
        <w:rPr>
          <w:rStyle w:val="apple-style-span"/>
          <w:rFonts w:cs="Arial"/>
          <w:color w:val="000000"/>
          <w:lang w:val="uk-UA"/>
        </w:rPr>
        <w:t>ьої</w:t>
      </w:r>
      <w:r w:rsidR="001F1ED2" w:rsidRPr="00760A2C">
        <w:rPr>
          <w:rStyle w:val="apple-style-span"/>
          <w:rFonts w:cs="Arial"/>
          <w:color w:val="000000"/>
          <w:lang w:val="uk-UA"/>
        </w:rPr>
        <w:t xml:space="preserve"> заробітн</w:t>
      </w:r>
      <w:r w:rsidRPr="00760A2C">
        <w:rPr>
          <w:rStyle w:val="apple-style-span"/>
          <w:rFonts w:cs="Arial"/>
          <w:color w:val="000000"/>
          <w:lang w:val="uk-UA"/>
        </w:rPr>
        <w:t>ої плати</w:t>
      </w:r>
      <w:r w:rsidR="001F1ED2" w:rsidRPr="00760A2C">
        <w:rPr>
          <w:rStyle w:val="apple-style-span"/>
          <w:rFonts w:cs="Arial"/>
          <w:color w:val="000000"/>
          <w:lang w:val="uk-UA"/>
        </w:rPr>
        <w:t>, грн.</w:t>
      </w:r>
      <w:bookmarkEnd w:id="92"/>
    </w:p>
    <w:p w:rsidR="001C1C40" w:rsidRPr="00E708D7" w:rsidRDefault="001C1C40" w:rsidP="00AF52D0">
      <w:pPr>
        <w:pStyle w:val="af2"/>
        <w:spacing w:before="120"/>
        <w:rPr>
          <w:lang w:val="uk-UA"/>
        </w:rPr>
      </w:pPr>
      <w:r w:rsidRPr="00E708D7">
        <w:rPr>
          <w:lang w:val="uk-UA"/>
        </w:rPr>
        <w:t>Заборгованість із виплати заробітної плати станом на 1 січня 201</w:t>
      </w:r>
      <w:r w:rsidR="009E6C60">
        <w:rPr>
          <w:lang w:val="uk-UA"/>
        </w:rPr>
        <w:t>7</w:t>
      </w:r>
      <w:r w:rsidRPr="00E708D7">
        <w:rPr>
          <w:lang w:val="uk-UA"/>
        </w:rPr>
        <w:t xml:space="preserve"> року становить</w:t>
      </w:r>
      <w:r w:rsidR="00B66A5A">
        <w:rPr>
          <w:lang w:val="uk-UA"/>
        </w:rPr>
        <w:t xml:space="preserve">                      </w:t>
      </w:r>
      <w:r w:rsidRPr="00E708D7">
        <w:rPr>
          <w:lang w:val="uk-UA"/>
        </w:rPr>
        <w:t xml:space="preserve"> </w:t>
      </w:r>
      <w:r w:rsidR="009E6C60">
        <w:rPr>
          <w:lang w:val="uk-UA"/>
        </w:rPr>
        <w:t>735,9</w:t>
      </w:r>
      <w:r w:rsidRPr="00E708D7">
        <w:rPr>
          <w:lang w:val="uk-UA"/>
        </w:rPr>
        <w:t xml:space="preserve"> тис.</w:t>
      </w:r>
      <w:r w:rsidR="0061031A">
        <w:rPr>
          <w:lang w:val="uk-UA"/>
        </w:rPr>
        <w:t xml:space="preserve"> </w:t>
      </w:r>
      <w:r w:rsidRPr="00E708D7">
        <w:rPr>
          <w:lang w:val="uk-UA"/>
        </w:rPr>
        <w:t>грн (ПАТ «Рижівський</w:t>
      </w:r>
      <w:r w:rsidR="0061031A">
        <w:rPr>
          <w:lang w:val="uk-UA"/>
        </w:rPr>
        <w:t xml:space="preserve"> </w:t>
      </w:r>
      <w:r w:rsidRPr="00E708D7">
        <w:rPr>
          <w:lang w:val="uk-UA"/>
        </w:rPr>
        <w:t>гранкар’єр»), що значно менше від інших міст та районів Полтавської області. Для порівняння: станом на 1 січня 201</w:t>
      </w:r>
      <w:r w:rsidR="009E6C60">
        <w:rPr>
          <w:lang w:val="uk-UA"/>
        </w:rPr>
        <w:t>7</w:t>
      </w:r>
      <w:r w:rsidRPr="00E708D7">
        <w:rPr>
          <w:lang w:val="uk-UA"/>
        </w:rPr>
        <w:t xml:space="preserve"> року заборгованість із виплати заробітної плати в цілому по об</w:t>
      </w:r>
      <w:r w:rsidR="009163E5" w:rsidRPr="00E708D7">
        <w:rPr>
          <w:lang w:val="uk-UA"/>
        </w:rPr>
        <w:t>ласті становить</w:t>
      </w:r>
      <w:r w:rsidR="00B2371A">
        <w:rPr>
          <w:lang w:val="uk-UA"/>
        </w:rPr>
        <w:t xml:space="preserve"> </w:t>
      </w:r>
      <w:r w:rsidR="009E6C60">
        <w:rPr>
          <w:lang w:val="uk-UA"/>
        </w:rPr>
        <w:t>27158,9</w:t>
      </w:r>
      <w:r w:rsidRPr="00E708D7">
        <w:rPr>
          <w:lang w:val="uk-UA"/>
        </w:rPr>
        <w:t xml:space="preserve"> тис.</w:t>
      </w:r>
      <w:r w:rsidR="0079502A">
        <w:rPr>
          <w:lang w:val="uk-UA"/>
        </w:rPr>
        <w:t xml:space="preserve"> грн.</w:t>
      </w:r>
    </w:p>
    <w:p w:rsidR="00B141EA" w:rsidRPr="00E708D7" w:rsidRDefault="00B141EA" w:rsidP="00B550C0">
      <w:pPr>
        <w:pStyle w:val="1"/>
      </w:pPr>
      <w:bookmarkStart w:id="93" w:name="_Toc291842821"/>
      <w:bookmarkStart w:id="94" w:name="_Toc492297713"/>
      <w:r w:rsidRPr="00E708D7">
        <w:lastRenderedPageBreak/>
        <w:t>Економіка міста</w:t>
      </w:r>
      <w:bookmarkEnd w:id="93"/>
      <w:bookmarkEnd w:id="94"/>
    </w:p>
    <w:p w:rsidR="00B141EA" w:rsidRPr="00E708D7" w:rsidRDefault="00B141EA" w:rsidP="006D71B4">
      <w:pPr>
        <w:pStyle w:val="2"/>
        <w:numPr>
          <w:ilvl w:val="1"/>
          <w:numId w:val="18"/>
        </w:numPr>
      </w:pPr>
      <w:bookmarkStart w:id="95" w:name="_Toc304935909"/>
      <w:bookmarkStart w:id="96" w:name="_Toc492297714"/>
      <w:r w:rsidRPr="00E708D7">
        <w:t>Суб’єкти господарської діяльності</w:t>
      </w:r>
      <w:bookmarkEnd w:id="95"/>
      <w:bookmarkEnd w:id="96"/>
    </w:p>
    <w:p w:rsidR="00D65F14" w:rsidRPr="00E708D7" w:rsidRDefault="00D65F14" w:rsidP="00D65F14">
      <w:pPr>
        <w:spacing w:before="120"/>
        <w:jc w:val="both"/>
        <w:rPr>
          <w:lang w:eastAsia="uk-UA"/>
        </w:rPr>
      </w:pPr>
      <w:bookmarkStart w:id="97" w:name="_Toc291687809"/>
      <w:r w:rsidRPr="00345A5A">
        <w:rPr>
          <w:lang w:eastAsia="uk-UA"/>
        </w:rPr>
        <w:t xml:space="preserve">Загальна чисельність суб’єктів господарської діяльності (усі суб'єкти ЄДРПОУ) </w:t>
      </w:r>
      <w:r w:rsidR="00B2371A" w:rsidRPr="00345A5A">
        <w:rPr>
          <w:lang w:eastAsia="uk-UA"/>
        </w:rPr>
        <w:t xml:space="preserve">у місті </w:t>
      </w:r>
      <w:r w:rsidR="00345A5A" w:rsidRPr="00345A5A">
        <w:rPr>
          <w:lang w:eastAsia="uk-UA"/>
        </w:rPr>
        <w:t>збільшилась</w:t>
      </w:r>
      <w:r w:rsidRPr="00345A5A">
        <w:rPr>
          <w:lang w:eastAsia="uk-UA"/>
        </w:rPr>
        <w:t xml:space="preserve"> з </w:t>
      </w:r>
      <w:r w:rsidR="00345A5A" w:rsidRPr="00345A5A">
        <w:rPr>
          <w:lang w:eastAsia="uk-UA"/>
        </w:rPr>
        <w:t>713</w:t>
      </w:r>
      <w:r w:rsidRPr="00345A5A">
        <w:rPr>
          <w:lang w:eastAsia="uk-UA"/>
        </w:rPr>
        <w:t xml:space="preserve"> у 201</w:t>
      </w:r>
      <w:r w:rsidR="00345A5A" w:rsidRPr="00345A5A">
        <w:rPr>
          <w:lang w:eastAsia="uk-UA"/>
        </w:rPr>
        <w:t>5</w:t>
      </w:r>
      <w:r w:rsidRPr="00345A5A">
        <w:rPr>
          <w:lang w:eastAsia="uk-UA"/>
        </w:rPr>
        <w:t xml:space="preserve"> році до </w:t>
      </w:r>
      <w:r w:rsidR="00345A5A" w:rsidRPr="00345A5A">
        <w:rPr>
          <w:lang w:eastAsia="uk-UA"/>
        </w:rPr>
        <w:t>747</w:t>
      </w:r>
      <w:r w:rsidRPr="00345A5A">
        <w:rPr>
          <w:lang w:eastAsia="uk-UA"/>
        </w:rPr>
        <w:t xml:space="preserve"> у 201</w:t>
      </w:r>
      <w:r w:rsidR="00345A5A" w:rsidRPr="00345A5A">
        <w:rPr>
          <w:lang w:eastAsia="uk-UA"/>
        </w:rPr>
        <w:t>6</w:t>
      </w:r>
      <w:r w:rsidRPr="00345A5A">
        <w:rPr>
          <w:lang w:eastAsia="uk-UA"/>
        </w:rPr>
        <w:t xml:space="preserve"> році.</w:t>
      </w:r>
    </w:p>
    <w:p w:rsidR="00E15CA5" w:rsidRPr="00E708D7" w:rsidRDefault="00E15CA5" w:rsidP="00D25C23">
      <w:pPr>
        <w:pStyle w:val="TableTitle"/>
      </w:pPr>
      <w:bookmarkStart w:id="98" w:name="_Toc291687805"/>
      <w:bookmarkStart w:id="99" w:name="_Toc291842822"/>
      <w:bookmarkStart w:id="100" w:name="_Toc291842965"/>
      <w:bookmarkStart w:id="101" w:name="_Toc291843084"/>
      <w:bookmarkStart w:id="102" w:name="_Toc292458581"/>
      <w:bookmarkStart w:id="103" w:name="_Toc492297647"/>
      <w:r w:rsidRPr="00E708D7">
        <w:t>Зареєстровані суб’єкти господарської діяльності</w:t>
      </w:r>
      <w:bookmarkEnd w:id="98"/>
      <w:bookmarkEnd w:id="99"/>
      <w:bookmarkEnd w:id="100"/>
      <w:bookmarkEnd w:id="101"/>
      <w:bookmarkEnd w:id="102"/>
      <w:bookmarkEnd w:id="103"/>
    </w:p>
    <w:tbl>
      <w:tblPr>
        <w:tblW w:w="4711"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2978"/>
        <w:gridCol w:w="710"/>
        <w:gridCol w:w="849"/>
        <w:gridCol w:w="851"/>
        <w:gridCol w:w="992"/>
        <w:gridCol w:w="992"/>
        <w:gridCol w:w="851"/>
        <w:gridCol w:w="849"/>
      </w:tblGrid>
      <w:tr w:rsidR="00D13CCC" w:rsidRPr="00E708D7" w:rsidTr="00D13CCC">
        <w:trPr>
          <w:trHeight w:val="270"/>
        </w:trPr>
        <w:tc>
          <w:tcPr>
            <w:tcW w:w="1641" w:type="pct"/>
            <w:shd w:val="clear" w:color="auto" w:fill="9EB7BC"/>
            <w:noWrap/>
            <w:vAlign w:val="center"/>
          </w:tcPr>
          <w:p w:rsidR="003B26B0" w:rsidRPr="00E708D7" w:rsidRDefault="003B26B0" w:rsidP="00B95E3D">
            <w:pPr>
              <w:jc w:val="center"/>
              <w:rPr>
                <w:rFonts w:cs="Arial"/>
                <w:b/>
                <w:sz w:val="20"/>
                <w:szCs w:val="20"/>
              </w:rPr>
            </w:pPr>
            <w:r w:rsidRPr="00E708D7">
              <w:rPr>
                <w:rFonts w:cs="Arial"/>
                <w:b/>
                <w:sz w:val="20"/>
                <w:szCs w:val="20"/>
              </w:rPr>
              <w:t>Показники</w:t>
            </w:r>
          </w:p>
        </w:tc>
        <w:tc>
          <w:tcPr>
            <w:tcW w:w="391" w:type="pct"/>
            <w:shd w:val="clear" w:color="auto" w:fill="9EB7BC"/>
            <w:vAlign w:val="center"/>
          </w:tcPr>
          <w:p w:rsidR="003B26B0" w:rsidRPr="00E708D7" w:rsidRDefault="003B26B0" w:rsidP="00B95E3D">
            <w:pPr>
              <w:jc w:val="center"/>
              <w:rPr>
                <w:rFonts w:cs="Arial"/>
                <w:b/>
                <w:sz w:val="20"/>
                <w:szCs w:val="20"/>
              </w:rPr>
            </w:pPr>
            <w:r w:rsidRPr="00E708D7">
              <w:rPr>
                <w:rFonts w:cs="Arial"/>
                <w:b/>
                <w:sz w:val="20"/>
                <w:szCs w:val="20"/>
              </w:rPr>
              <w:t>2010</w:t>
            </w:r>
          </w:p>
        </w:tc>
        <w:tc>
          <w:tcPr>
            <w:tcW w:w="468" w:type="pct"/>
            <w:shd w:val="clear" w:color="auto" w:fill="9EB7BC"/>
            <w:vAlign w:val="center"/>
          </w:tcPr>
          <w:p w:rsidR="003B26B0" w:rsidRPr="00E708D7" w:rsidRDefault="003B26B0" w:rsidP="00B95E3D">
            <w:pPr>
              <w:jc w:val="center"/>
              <w:rPr>
                <w:rFonts w:cs="Arial"/>
                <w:b/>
                <w:sz w:val="20"/>
                <w:szCs w:val="20"/>
              </w:rPr>
            </w:pPr>
            <w:r w:rsidRPr="00E708D7">
              <w:rPr>
                <w:rFonts w:cs="Arial"/>
                <w:b/>
                <w:sz w:val="20"/>
                <w:szCs w:val="20"/>
              </w:rPr>
              <w:t>2011</w:t>
            </w:r>
          </w:p>
        </w:tc>
        <w:tc>
          <w:tcPr>
            <w:tcW w:w="469" w:type="pct"/>
            <w:shd w:val="clear" w:color="auto" w:fill="9EB7BC"/>
            <w:vAlign w:val="center"/>
          </w:tcPr>
          <w:p w:rsidR="003B26B0" w:rsidRPr="00E708D7" w:rsidRDefault="003B26B0" w:rsidP="00B95E3D">
            <w:pPr>
              <w:jc w:val="center"/>
              <w:rPr>
                <w:rFonts w:cs="Arial"/>
                <w:b/>
                <w:sz w:val="20"/>
                <w:szCs w:val="20"/>
              </w:rPr>
            </w:pPr>
            <w:r w:rsidRPr="00E708D7">
              <w:rPr>
                <w:rFonts w:cs="Arial"/>
                <w:b/>
                <w:sz w:val="20"/>
                <w:szCs w:val="20"/>
              </w:rPr>
              <w:t>2012</w:t>
            </w:r>
          </w:p>
        </w:tc>
        <w:tc>
          <w:tcPr>
            <w:tcW w:w="547" w:type="pct"/>
            <w:shd w:val="clear" w:color="auto" w:fill="9EB7BC"/>
            <w:vAlign w:val="center"/>
          </w:tcPr>
          <w:p w:rsidR="003B26B0" w:rsidRPr="00E708D7" w:rsidRDefault="003B26B0" w:rsidP="00B95E3D">
            <w:pPr>
              <w:jc w:val="center"/>
              <w:rPr>
                <w:rFonts w:cs="Arial"/>
                <w:b/>
                <w:sz w:val="20"/>
                <w:szCs w:val="20"/>
              </w:rPr>
            </w:pPr>
            <w:r w:rsidRPr="00E708D7">
              <w:rPr>
                <w:rFonts w:cs="Arial"/>
                <w:b/>
                <w:sz w:val="20"/>
                <w:szCs w:val="20"/>
              </w:rPr>
              <w:t>2013</w:t>
            </w:r>
          </w:p>
        </w:tc>
        <w:tc>
          <w:tcPr>
            <w:tcW w:w="547" w:type="pct"/>
            <w:shd w:val="clear" w:color="auto" w:fill="9EB7BC"/>
            <w:vAlign w:val="center"/>
          </w:tcPr>
          <w:p w:rsidR="003B26B0" w:rsidRPr="00E708D7" w:rsidRDefault="003B26B0" w:rsidP="00B95E3D">
            <w:pPr>
              <w:jc w:val="center"/>
              <w:rPr>
                <w:rFonts w:cs="Arial"/>
                <w:b/>
                <w:sz w:val="20"/>
                <w:szCs w:val="20"/>
              </w:rPr>
            </w:pPr>
            <w:r w:rsidRPr="00E708D7">
              <w:rPr>
                <w:rFonts w:cs="Arial"/>
                <w:b/>
                <w:sz w:val="20"/>
                <w:szCs w:val="20"/>
              </w:rPr>
              <w:t>2014</w:t>
            </w:r>
          </w:p>
        </w:tc>
        <w:tc>
          <w:tcPr>
            <w:tcW w:w="469" w:type="pct"/>
            <w:shd w:val="clear" w:color="auto" w:fill="9EB7BC"/>
          </w:tcPr>
          <w:p w:rsidR="003B26B0" w:rsidRPr="00E708D7" w:rsidRDefault="003B26B0" w:rsidP="00B95E3D">
            <w:pPr>
              <w:jc w:val="center"/>
              <w:rPr>
                <w:rFonts w:cs="Arial"/>
                <w:b/>
                <w:sz w:val="20"/>
                <w:szCs w:val="20"/>
              </w:rPr>
            </w:pPr>
            <w:r>
              <w:rPr>
                <w:rFonts w:cs="Arial"/>
                <w:b/>
                <w:sz w:val="20"/>
                <w:szCs w:val="20"/>
              </w:rPr>
              <w:t>2015</w:t>
            </w:r>
          </w:p>
        </w:tc>
        <w:tc>
          <w:tcPr>
            <w:tcW w:w="468" w:type="pct"/>
            <w:shd w:val="clear" w:color="auto" w:fill="9EB7BC"/>
          </w:tcPr>
          <w:p w:rsidR="003B26B0" w:rsidRDefault="003B26B0" w:rsidP="00B95E3D">
            <w:pPr>
              <w:jc w:val="center"/>
              <w:rPr>
                <w:rFonts w:cs="Arial"/>
                <w:b/>
                <w:sz w:val="20"/>
                <w:szCs w:val="20"/>
              </w:rPr>
            </w:pPr>
            <w:r>
              <w:rPr>
                <w:rFonts w:cs="Arial"/>
                <w:b/>
                <w:sz w:val="20"/>
                <w:szCs w:val="20"/>
              </w:rPr>
              <w:t>2016</w:t>
            </w:r>
          </w:p>
        </w:tc>
      </w:tr>
      <w:tr w:rsidR="00D13CCC" w:rsidRPr="00D65F14" w:rsidTr="00D13CCC">
        <w:trPr>
          <w:trHeight w:val="255"/>
        </w:trPr>
        <w:tc>
          <w:tcPr>
            <w:tcW w:w="1641" w:type="pct"/>
            <w:shd w:val="clear" w:color="auto" w:fill="auto"/>
            <w:noWrap/>
          </w:tcPr>
          <w:p w:rsidR="003B26B0" w:rsidRPr="00D65F14" w:rsidRDefault="003B26B0" w:rsidP="00D65F14">
            <w:pPr>
              <w:rPr>
                <w:rFonts w:cs="Arial"/>
                <w:sz w:val="20"/>
                <w:szCs w:val="20"/>
              </w:rPr>
            </w:pPr>
            <w:r w:rsidRPr="00D65F14">
              <w:rPr>
                <w:rFonts w:cs="Arial"/>
                <w:bCs/>
                <w:sz w:val="20"/>
                <w:szCs w:val="20"/>
              </w:rPr>
              <w:t>Усі суб'єкти ЄДРПОУ</w:t>
            </w:r>
          </w:p>
        </w:tc>
        <w:tc>
          <w:tcPr>
            <w:tcW w:w="391" w:type="pct"/>
            <w:shd w:val="clear" w:color="auto" w:fill="auto"/>
          </w:tcPr>
          <w:p w:rsidR="003B26B0" w:rsidRPr="00D65F14" w:rsidRDefault="003B26B0" w:rsidP="00D65F14">
            <w:pPr>
              <w:jc w:val="center"/>
              <w:rPr>
                <w:rFonts w:cs="Arial"/>
                <w:sz w:val="20"/>
                <w:szCs w:val="20"/>
              </w:rPr>
            </w:pPr>
            <w:r w:rsidRPr="00D65F14">
              <w:rPr>
                <w:rFonts w:cs="Arial"/>
                <w:sz w:val="20"/>
                <w:szCs w:val="20"/>
              </w:rPr>
              <w:t>1006</w:t>
            </w:r>
          </w:p>
        </w:tc>
        <w:tc>
          <w:tcPr>
            <w:tcW w:w="468" w:type="pct"/>
            <w:shd w:val="clear" w:color="auto" w:fill="auto"/>
          </w:tcPr>
          <w:p w:rsidR="003B26B0" w:rsidRPr="00D65F14" w:rsidRDefault="003B26B0" w:rsidP="00D65F14">
            <w:pPr>
              <w:jc w:val="center"/>
              <w:rPr>
                <w:rFonts w:cs="Arial"/>
                <w:sz w:val="20"/>
                <w:szCs w:val="20"/>
              </w:rPr>
            </w:pPr>
            <w:r w:rsidRPr="00D65F14">
              <w:rPr>
                <w:rFonts w:cs="Arial"/>
                <w:sz w:val="20"/>
                <w:szCs w:val="20"/>
              </w:rPr>
              <w:t>1010</w:t>
            </w:r>
          </w:p>
        </w:tc>
        <w:tc>
          <w:tcPr>
            <w:tcW w:w="469" w:type="pct"/>
            <w:shd w:val="clear" w:color="auto" w:fill="auto"/>
          </w:tcPr>
          <w:p w:rsidR="003B26B0" w:rsidRPr="00D65F14" w:rsidRDefault="003B26B0" w:rsidP="00D65F14">
            <w:pPr>
              <w:jc w:val="center"/>
              <w:rPr>
                <w:rFonts w:cs="Arial"/>
                <w:sz w:val="20"/>
                <w:szCs w:val="20"/>
              </w:rPr>
            </w:pPr>
            <w:r w:rsidRPr="00D65F14">
              <w:rPr>
                <w:rFonts w:cs="Arial"/>
                <w:sz w:val="20"/>
                <w:szCs w:val="20"/>
              </w:rPr>
              <w:t>1015</w:t>
            </w:r>
          </w:p>
        </w:tc>
        <w:tc>
          <w:tcPr>
            <w:tcW w:w="547" w:type="pct"/>
            <w:shd w:val="clear" w:color="auto" w:fill="auto"/>
          </w:tcPr>
          <w:p w:rsidR="003B26B0" w:rsidRPr="00D65F14" w:rsidRDefault="003B26B0" w:rsidP="00D65F14">
            <w:pPr>
              <w:jc w:val="center"/>
              <w:rPr>
                <w:rFonts w:cs="Arial"/>
                <w:sz w:val="20"/>
                <w:szCs w:val="20"/>
              </w:rPr>
            </w:pPr>
            <w:r w:rsidRPr="00D65F14">
              <w:rPr>
                <w:rFonts w:cs="Arial"/>
                <w:sz w:val="20"/>
                <w:szCs w:val="20"/>
              </w:rPr>
              <w:t>1027</w:t>
            </w:r>
          </w:p>
        </w:tc>
        <w:tc>
          <w:tcPr>
            <w:tcW w:w="547" w:type="pct"/>
          </w:tcPr>
          <w:p w:rsidR="003B26B0" w:rsidRPr="00D65F14" w:rsidRDefault="003B26B0" w:rsidP="00D65F14">
            <w:pPr>
              <w:jc w:val="center"/>
              <w:rPr>
                <w:rFonts w:cs="Arial"/>
                <w:sz w:val="20"/>
                <w:szCs w:val="20"/>
              </w:rPr>
            </w:pPr>
            <w:r w:rsidRPr="00D65F14">
              <w:rPr>
                <w:rFonts w:cs="Arial"/>
                <w:sz w:val="20"/>
                <w:szCs w:val="20"/>
              </w:rPr>
              <w:t>884</w:t>
            </w:r>
          </w:p>
        </w:tc>
        <w:tc>
          <w:tcPr>
            <w:tcW w:w="469" w:type="pct"/>
          </w:tcPr>
          <w:p w:rsidR="003B26B0" w:rsidRPr="00D65F14" w:rsidRDefault="003B26B0" w:rsidP="00D65F14">
            <w:pPr>
              <w:jc w:val="center"/>
              <w:rPr>
                <w:rFonts w:cs="Arial"/>
                <w:sz w:val="20"/>
                <w:szCs w:val="20"/>
              </w:rPr>
            </w:pPr>
            <w:r>
              <w:rPr>
                <w:rFonts w:cs="Arial"/>
                <w:sz w:val="20"/>
                <w:szCs w:val="20"/>
              </w:rPr>
              <w:t>713</w:t>
            </w:r>
          </w:p>
        </w:tc>
        <w:tc>
          <w:tcPr>
            <w:tcW w:w="468" w:type="pct"/>
          </w:tcPr>
          <w:p w:rsidR="003B26B0" w:rsidRPr="00D65F14" w:rsidRDefault="003B26B0" w:rsidP="00D65F14">
            <w:pPr>
              <w:jc w:val="center"/>
              <w:rPr>
                <w:rFonts w:cs="Arial"/>
                <w:sz w:val="20"/>
                <w:szCs w:val="20"/>
              </w:rPr>
            </w:pPr>
            <w:r>
              <w:rPr>
                <w:rFonts w:cs="Arial"/>
                <w:sz w:val="20"/>
                <w:szCs w:val="20"/>
              </w:rPr>
              <w:t>747</w:t>
            </w:r>
          </w:p>
        </w:tc>
      </w:tr>
      <w:tr w:rsidR="00D13CCC" w:rsidRPr="00D65F14" w:rsidTr="00D13CCC">
        <w:trPr>
          <w:trHeight w:val="255"/>
        </w:trPr>
        <w:tc>
          <w:tcPr>
            <w:tcW w:w="1641" w:type="pct"/>
            <w:shd w:val="clear" w:color="auto" w:fill="auto"/>
            <w:noWrap/>
          </w:tcPr>
          <w:p w:rsidR="003B26B0" w:rsidRPr="00D65F14" w:rsidRDefault="003B26B0" w:rsidP="00D65F14">
            <w:pPr>
              <w:rPr>
                <w:rFonts w:cs="Arial"/>
                <w:sz w:val="20"/>
                <w:szCs w:val="20"/>
              </w:rPr>
            </w:pPr>
            <w:r w:rsidRPr="00D65F14">
              <w:rPr>
                <w:rFonts w:cs="Arial"/>
                <w:bCs/>
                <w:sz w:val="20"/>
                <w:szCs w:val="20"/>
              </w:rPr>
              <w:t>з них малі підприємства</w:t>
            </w:r>
          </w:p>
        </w:tc>
        <w:tc>
          <w:tcPr>
            <w:tcW w:w="391" w:type="pct"/>
            <w:shd w:val="clear" w:color="auto" w:fill="auto"/>
          </w:tcPr>
          <w:p w:rsidR="003B26B0" w:rsidRPr="00D65F14" w:rsidRDefault="003B26B0" w:rsidP="00D65F14">
            <w:pPr>
              <w:jc w:val="center"/>
              <w:rPr>
                <w:rFonts w:cs="Arial"/>
                <w:sz w:val="20"/>
                <w:szCs w:val="20"/>
              </w:rPr>
            </w:pPr>
            <w:r w:rsidRPr="00D65F14">
              <w:rPr>
                <w:rFonts w:cs="Arial"/>
                <w:sz w:val="20"/>
                <w:szCs w:val="20"/>
              </w:rPr>
              <w:t>195</w:t>
            </w:r>
          </w:p>
        </w:tc>
        <w:tc>
          <w:tcPr>
            <w:tcW w:w="468" w:type="pct"/>
            <w:shd w:val="clear" w:color="auto" w:fill="auto"/>
          </w:tcPr>
          <w:p w:rsidR="003B26B0" w:rsidRPr="00D65F14" w:rsidRDefault="003B26B0" w:rsidP="00D65F14">
            <w:pPr>
              <w:jc w:val="center"/>
              <w:rPr>
                <w:rFonts w:cs="Arial"/>
                <w:sz w:val="20"/>
                <w:szCs w:val="20"/>
              </w:rPr>
            </w:pPr>
            <w:r w:rsidRPr="00D65F14">
              <w:rPr>
                <w:rFonts w:cs="Arial"/>
                <w:sz w:val="20"/>
                <w:szCs w:val="20"/>
              </w:rPr>
              <w:t>174</w:t>
            </w:r>
          </w:p>
        </w:tc>
        <w:tc>
          <w:tcPr>
            <w:tcW w:w="469" w:type="pct"/>
            <w:shd w:val="clear" w:color="auto" w:fill="auto"/>
          </w:tcPr>
          <w:p w:rsidR="003B26B0" w:rsidRPr="00D65F14" w:rsidRDefault="003B26B0" w:rsidP="00D65F14">
            <w:pPr>
              <w:jc w:val="center"/>
              <w:rPr>
                <w:rFonts w:cs="Arial"/>
                <w:sz w:val="20"/>
                <w:szCs w:val="20"/>
              </w:rPr>
            </w:pPr>
            <w:r w:rsidRPr="00D65F14">
              <w:rPr>
                <w:rFonts w:cs="Arial"/>
                <w:sz w:val="20"/>
                <w:szCs w:val="20"/>
              </w:rPr>
              <w:t>217</w:t>
            </w:r>
          </w:p>
        </w:tc>
        <w:tc>
          <w:tcPr>
            <w:tcW w:w="547" w:type="pct"/>
            <w:shd w:val="clear" w:color="auto" w:fill="auto"/>
          </w:tcPr>
          <w:p w:rsidR="003B26B0" w:rsidRPr="00D65F14" w:rsidRDefault="003B26B0" w:rsidP="00D65F14">
            <w:pPr>
              <w:jc w:val="center"/>
              <w:rPr>
                <w:rFonts w:cs="Arial"/>
                <w:sz w:val="20"/>
                <w:szCs w:val="20"/>
              </w:rPr>
            </w:pPr>
            <w:r w:rsidRPr="00D65F14">
              <w:rPr>
                <w:rFonts w:cs="Arial"/>
                <w:sz w:val="20"/>
                <w:szCs w:val="20"/>
              </w:rPr>
              <w:t>234</w:t>
            </w:r>
          </w:p>
        </w:tc>
        <w:tc>
          <w:tcPr>
            <w:tcW w:w="547" w:type="pct"/>
          </w:tcPr>
          <w:p w:rsidR="003B26B0" w:rsidRPr="00D65F14" w:rsidRDefault="003B26B0" w:rsidP="00D65F14">
            <w:pPr>
              <w:jc w:val="center"/>
              <w:rPr>
                <w:rFonts w:cs="Arial"/>
                <w:sz w:val="20"/>
                <w:szCs w:val="20"/>
              </w:rPr>
            </w:pPr>
            <w:r w:rsidRPr="00D65F14">
              <w:rPr>
                <w:rFonts w:cs="Arial"/>
                <w:sz w:val="20"/>
                <w:szCs w:val="20"/>
              </w:rPr>
              <w:t>229</w:t>
            </w:r>
          </w:p>
        </w:tc>
        <w:tc>
          <w:tcPr>
            <w:tcW w:w="469" w:type="pct"/>
          </w:tcPr>
          <w:p w:rsidR="003B26B0" w:rsidRPr="00D65F14" w:rsidRDefault="00345A5A" w:rsidP="00D65F14">
            <w:pPr>
              <w:jc w:val="center"/>
              <w:rPr>
                <w:rFonts w:cs="Arial"/>
                <w:sz w:val="20"/>
                <w:szCs w:val="20"/>
              </w:rPr>
            </w:pPr>
            <w:r>
              <w:rPr>
                <w:rFonts w:cs="Arial"/>
                <w:sz w:val="20"/>
                <w:szCs w:val="20"/>
              </w:rPr>
              <w:t>235</w:t>
            </w:r>
          </w:p>
        </w:tc>
        <w:tc>
          <w:tcPr>
            <w:tcW w:w="468" w:type="pct"/>
          </w:tcPr>
          <w:p w:rsidR="003B26B0" w:rsidRPr="00D65F14" w:rsidRDefault="00345A5A" w:rsidP="00D65F14">
            <w:pPr>
              <w:jc w:val="center"/>
              <w:rPr>
                <w:rFonts w:cs="Arial"/>
                <w:sz w:val="20"/>
                <w:szCs w:val="20"/>
              </w:rPr>
            </w:pPr>
            <w:r>
              <w:rPr>
                <w:rFonts w:cs="Arial"/>
                <w:sz w:val="20"/>
                <w:szCs w:val="20"/>
              </w:rPr>
              <w:t>202</w:t>
            </w:r>
          </w:p>
        </w:tc>
      </w:tr>
    </w:tbl>
    <w:p w:rsidR="00E15CA5" w:rsidRPr="008853FC" w:rsidRDefault="00E15CA5" w:rsidP="00E15CA5">
      <w:pPr>
        <w:jc w:val="both"/>
        <w:rPr>
          <w:rFonts w:cs="Arial"/>
          <w:sz w:val="16"/>
          <w:szCs w:val="16"/>
        </w:rPr>
      </w:pPr>
      <w:r w:rsidRPr="00E708D7">
        <w:rPr>
          <w:rFonts w:cs="Arial"/>
          <w:sz w:val="16"/>
          <w:szCs w:val="16"/>
        </w:rPr>
        <w:t>*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r w:rsidR="008853FC">
        <w:rPr>
          <w:rFonts w:cs="Arial"/>
          <w:sz w:val="16"/>
          <w:szCs w:val="16"/>
        </w:rPr>
        <w:t>.</w:t>
      </w:r>
    </w:p>
    <w:p w:rsidR="00E15CA5" w:rsidRPr="00E11D57" w:rsidRDefault="00E15CA5" w:rsidP="00E11D57">
      <w:pPr>
        <w:spacing w:before="120"/>
        <w:rPr>
          <w:rFonts w:cs="Arial"/>
          <w:bCs/>
        </w:rPr>
      </w:pPr>
    </w:p>
    <w:p w:rsidR="0092767E" w:rsidRPr="00E708D7" w:rsidRDefault="001724BB" w:rsidP="00B2371A">
      <w:pPr>
        <w:jc w:val="center"/>
        <w:rPr>
          <w:b/>
          <w:bCs/>
          <w:sz w:val="20"/>
          <w:szCs w:val="20"/>
          <w:lang w:eastAsia="en-US"/>
        </w:rPr>
      </w:pPr>
      <w:r w:rsidRPr="00E708D7">
        <w:rPr>
          <w:rFonts w:cs="Arial"/>
          <w:b/>
          <w:noProof/>
          <w:lang w:eastAsia="uk-UA"/>
        </w:rPr>
        <w:drawing>
          <wp:inline distT="0" distB="0" distL="0" distR="0" wp14:anchorId="30B21138" wp14:editId="3A4B6976">
            <wp:extent cx="6144260" cy="1325147"/>
            <wp:effectExtent l="0" t="0" r="0" b="0"/>
            <wp:docPr id="1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767E" w:rsidRPr="00555FCB" w:rsidRDefault="00D65F14" w:rsidP="009D49A1">
      <w:pPr>
        <w:pStyle w:val="FigureUkr"/>
        <w:numPr>
          <w:ilvl w:val="0"/>
          <w:numId w:val="7"/>
        </w:numPr>
        <w:spacing w:before="60" w:after="120"/>
        <w:ind w:left="0" w:firstLine="0"/>
        <w:rPr>
          <w:rStyle w:val="apple-style-span"/>
          <w:rFonts w:cs="Arial"/>
          <w:color w:val="000000"/>
          <w:lang w:val="uk-UA"/>
        </w:rPr>
      </w:pPr>
      <w:bookmarkStart w:id="104" w:name="_Toc492297693"/>
      <w:r w:rsidRPr="00555FCB">
        <w:rPr>
          <w:rStyle w:val="apple-style-span"/>
          <w:rFonts w:cs="Arial"/>
          <w:color w:val="000000"/>
          <w:lang w:val="uk-UA"/>
        </w:rPr>
        <w:t xml:space="preserve">Динаміка кількості </w:t>
      </w:r>
      <w:r w:rsidR="0092767E" w:rsidRPr="00555FCB">
        <w:rPr>
          <w:rStyle w:val="apple-style-span"/>
          <w:rFonts w:cs="Arial"/>
          <w:color w:val="000000"/>
          <w:lang w:val="uk-UA"/>
        </w:rPr>
        <w:t>суб’єкти господарської діяльності</w:t>
      </w:r>
      <w:r w:rsidRPr="00555FCB">
        <w:rPr>
          <w:rStyle w:val="apple-style-span"/>
          <w:rFonts w:cs="Arial"/>
          <w:color w:val="000000"/>
          <w:lang w:val="uk-UA"/>
        </w:rPr>
        <w:t>, одиниць</w:t>
      </w:r>
      <w:bookmarkEnd w:id="104"/>
    </w:p>
    <w:p w:rsidR="00D65F14" w:rsidRDefault="00D65F14" w:rsidP="00D65F14">
      <w:pPr>
        <w:spacing w:before="120" w:after="120"/>
        <w:jc w:val="both"/>
        <w:rPr>
          <w:lang w:eastAsia="uk-UA"/>
        </w:rPr>
      </w:pPr>
      <w:r>
        <w:rPr>
          <w:lang w:eastAsia="uk-UA"/>
        </w:rPr>
        <w:t xml:space="preserve">На кінець </w:t>
      </w:r>
      <w:r w:rsidRPr="00D65F14">
        <w:rPr>
          <w:lang w:eastAsia="uk-UA"/>
        </w:rPr>
        <w:t xml:space="preserve">2014 року у </w:t>
      </w:r>
      <w:r w:rsidR="008853FC">
        <w:rPr>
          <w:lang w:eastAsia="uk-UA"/>
        </w:rPr>
        <w:t>місті працювало 2634 підприємці</w:t>
      </w:r>
      <w:r w:rsidRPr="00D65F14">
        <w:rPr>
          <w:lang w:eastAsia="uk-UA"/>
        </w:rPr>
        <w:t>-фізичн</w:t>
      </w:r>
      <w:r w:rsidR="008853FC">
        <w:rPr>
          <w:lang w:eastAsia="uk-UA"/>
        </w:rPr>
        <w:t>і осо</w:t>
      </w:r>
      <w:r w:rsidRPr="00D65F14">
        <w:rPr>
          <w:lang w:eastAsia="uk-UA"/>
        </w:rPr>
        <w:t>б</w:t>
      </w:r>
      <w:r w:rsidR="008853FC">
        <w:rPr>
          <w:lang w:eastAsia="uk-UA"/>
        </w:rPr>
        <w:t>и</w:t>
      </w:r>
      <w:r w:rsidRPr="00D65F14">
        <w:rPr>
          <w:lang w:eastAsia="uk-UA"/>
        </w:rPr>
        <w:t>.</w:t>
      </w:r>
      <w:r w:rsidR="0061031A">
        <w:rPr>
          <w:lang w:eastAsia="uk-UA"/>
        </w:rPr>
        <w:t xml:space="preserve"> </w:t>
      </w:r>
      <w:r w:rsidR="008853FC" w:rsidRPr="008853FC">
        <w:rPr>
          <w:lang w:eastAsia="uk-UA"/>
        </w:rPr>
        <w:t>Станом на 01.0</w:t>
      </w:r>
      <w:r w:rsidR="009E6C60">
        <w:rPr>
          <w:lang w:eastAsia="uk-UA"/>
        </w:rPr>
        <w:t>1.2017</w:t>
      </w:r>
      <w:r w:rsidR="008853FC" w:rsidRPr="008853FC">
        <w:rPr>
          <w:lang w:eastAsia="uk-UA"/>
        </w:rPr>
        <w:t xml:space="preserve"> у місті зареєстровано </w:t>
      </w:r>
      <w:r w:rsidR="009E6C60">
        <w:rPr>
          <w:lang w:eastAsia="uk-UA"/>
        </w:rPr>
        <w:t>3425</w:t>
      </w:r>
      <w:r w:rsidR="008853FC" w:rsidRPr="008853FC">
        <w:rPr>
          <w:lang w:eastAsia="uk-UA"/>
        </w:rPr>
        <w:t xml:space="preserve"> фізичн</w:t>
      </w:r>
      <w:r w:rsidR="009E6C60">
        <w:rPr>
          <w:lang w:eastAsia="uk-UA"/>
        </w:rPr>
        <w:t>их</w:t>
      </w:r>
      <w:r w:rsidR="008853FC" w:rsidRPr="008853FC">
        <w:rPr>
          <w:lang w:eastAsia="uk-UA"/>
        </w:rPr>
        <w:t xml:space="preserve"> ос</w:t>
      </w:r>
      <w:r w:rsidR="009E6C60">
        <w:rPr>
          <w:lang w:eastAsia="uk-UA"/>
        </w:rPr>
        <w:t>іб</w:t>
      </w:r>
      <w:r w:rsidR="008853FC" w:rsidRPr="008853FC">
        <w:rPr>
          <w:lang w:eastAsia="uk-UA"/>
        </w:rPr>
        <w:t>-підприємці</w:t>
      </w:r>
      <w:r w:rsidR="009E6C60">
        <w:rPr>
          <w:lang w:eastAsia="uk-UA"/>
        </w:rPr>
        <w:t>в</w:t>
      </w:r>
      <w:r w:rsidR="008853FC" w:rsidRPr="008853FC">
        <w:rPr>
          <w:lang w:eastAsia="uk-UA"/>
        </w:rPr>
        <w:t>.</w:t>
      </w:r>
    </w:p>
    <w:p w:rsidR="009F7241" w:rsidRPr="00E708D7" w:rsidRDefault="001724BB" w:rsidP="00B2371A">
      <w:pPr>
        <w:jc w:val="center"/>
        <w:rPr>
          <w:lang w:eastAsia="uk-UA"/>
        </w:rPr>
      </w:pPr>
      <w:bookmarkStart w:id="105" w:name="_Toc292458548"/>
      <w:bookmarkStart w:id="106" w:name="_Toc291687807"/>
      <w:r w:rsidRPr="00E708D7">
        <w:rPr>
          <w:noProof/>
          <w:lang w:eastAsia="uk-UA"/>
        </w:rPr>
        <w:drawing>
          <wp:inline distT="0" distB="0" distL="0" distR="0" wp14:anchorId="7A199EB8" wp14:editId="43EAE44B">
            <wp:extent cx="5755127" cy="1652766"/>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50BB" w:rsidRPr="00E708D7" w:rsidRDefault="00D65F14" w:rsidP="00FC1236">
      <w:pPr>
        <w:pStyle w:val="FigureUkr"/>
        <w:numPr>
          <w:ilvl w:val="0"/>
          <w:numId w:val="7"/>
        </w:numPr>
        <w:tabs>
          <w:tab w:val="clear" w:pos="450"/>
          <w:tab w:val="left" w:pos="567"/>
        </w:tabs>
        <w:spacing w:before="60" w:after="120"/>
        <w:ind w:left="0" w:firstLine="567"/>
        <w:rPr>
          <w:rStyle w:val="apple-style-span"/>
          <w:rFonts w:cs="Arial"/>
          <w:color w:val="000000"/>
          <w:lang w:val="uk-UA"/>
        </w:rPr>
      </w:pPr>
      <w:bookmarkStart w:id="107" w:name="_Toc492297694"/>
      <w:r>
        <w:rPr>
          <w:rStyle w:val="apple-style-span"/>
          <w:rFonts w:cs="Arial"/>
          <w:color w:val="000000"/>
          <w:lang w:val="uk-UA"/>
        </w:rPr>
        <w:t xml:space="preserve">Структура </w:t>
      </w:r>
      <w:r w:rsidR="0024509B" w:rsidRPr="00E708D7">
        <w:rPr>
          <w:rStyle w:val="apple-style-span"/>
          <w:rFonts w:cs="Arial"/>
          <w:color w:val="000000"/>
          <w:lang w:val="uk-UA"/>
        </w:rPr>
        <w:t>суб’єкт</w:t>
      </w:r>
      <w:r>
        <w:rPr>
          <w:rStyle w:val="apple-style-span"/>
          <w:rFonts w:cs="Arial"/>
          <w:color w:val="000000"/>
          <w:lang w:val="uk-UA"/>
        </w:rPr>
        <w:t>ів</w:t>
      </w:r>
      <w:r w:rsidR="0024509B" w:rsidRPr="00E708D7">
        <w:rPr>
          <w:rStyle w:val="apple-style-span"/>
          <w:rFonts w:cs="Arial"/>
          <w:color w:val="000000"/>
          <w:lang w:val="uk-UA"/>
        </w:rPr>
        <w:t xml:space="preserve"> господарської діяльності за видами діяльності</w:t>
      </w:r>
      <w:r w:rsidR="008B7EE6">
        <w:rPr>
          <w:rStyle w:val="apple-style-span"/>
          <w:rFonts w:cs="Arial"/>
          <w:color w:val="000000"/>
          <w:lang w:val="uk-UA"/>
        </w:rPr>
        <w:t xml:space="preserve"> у</w:t>
      </w:r>
      <w:r w:rsidR="00A94B2A" w:rsidRPr="00E708D7">
        <w:rPr>
          <w:rStyle w:val="apple-style-span"/>
          <w:rFonts w:cs="Arial"/>
          <w:color w:val="000000"/>
          <w:lang w:val="uk-UA"/>
        </w:rPr>
        <w:t xml:space="preserve"> 2012</w:t>
      </w:r>
      <w:r w:rsidR="008B7EE6">
        <w:rPr>
          <w:rStyle w:val="apple-style-span"/>
          <w:rFonts w:cs="Arial"/>
          <w:color w:val="000000"/>
          <w:lang w:val="uk-UA"/>
        </w:rPr>
        <w:t xml:space="preserve"> році, %</w:t>
      </w:r>
      <w:bookmarkEnd w:id="107"/>
    </w:p>
    <w:p w:rsidR="00E15CA5" w:rsidRPr="00E708D7" w:rsidRDefault="009E6C60" w:rsidP="009E6C60">
      <w:pPr>
        <w:spacing w:before="120"/>
        <w:jc w:val="both"/>
        <w:rPr>
          <w:lang w:eastAsia="en-US"/>
        </w:rPr>
      </w:pPr>
      <w:r w:rsidRPr="009E6C60">
        <w:rPr>
          <w:lang w:eastAsia="uk-UA"/>
        </w:rPr>
        <w:t>Загальна кількість працюючих підприємців та їх найманих працівників за 2016 рік збільшилася на 56 осіб (на 1,5%) у порі</w:t>
      </w:r>
      <w:r w:rsidR="00555FCB">
        <w:rPr>
          <w:lang w:eastAsia="uk-UA"/>
        </w:rPr>
        <w:t>внянні з 2015 роком та склала 3</w:t>
      </w:r>
      <w:r w:rsidRPr="009E6C60">
        <w:rPr>
          <w:lang w:eastAsia="uk-UA"/>
        </w:rPr>
        <w:t>713 осіб.</w:t>
      </w:r>
    </w:p>
    <w:p w:rsidR="00E15CA5" w:rsidRPr="00E708D7" w:rsidRDefault="00E15CA5" w:rsidP="006D71B4">
      <w:pPr>
        <w:pStyle w:val="2"/>
        <w:numPr>
          <w:ilvl w:val="1"/>
          <w:numId w:val="18"/>
        </w:numPr>
      </w:pPr>
      <w:bookmarkStart w:id="108" w:name="_Toc492297715"/>
      <w:r w:rsidRPr="00E708D7">
        <w:t>Структура економіки та розвиток головних секторів</w:t>
      </w:r>
      <w:bookmarkEnd w:id="105"/>
      <w:bookmarkEnd w:id="108"/>
    </w:p>
    <w:p w:rsidR="008B7EE6" w:rsidRPr="00E708D7" w:rsidRDefault="008B7EE6" w:rsidP="008B7EE6">
      <w:pPr>
        <w:spacing w:before="120"/>
        <w:jc w:val="both"/>
        <w:rPr>
          <w:lang w:eastAsia="uk-UA"/>
        </w:rPr>
      </w:pPr>
      <w:bookmarkStart w:id="109" w:name="_Toc291687813"/>
      <w:bookmarkStart w:id="110" w:name="_Toc291842826"/>
      <w:bookmarkStart w:id="111" w:name="_Toc291842969"/>
      <w:bookmarkStart w:id="112" w:name="_Toc291843088"/>
      <w:bookmarkStart w:id="113" w:name="_Toc292458584"/>
      <w:bookmarkEnd w:id="106"/>
      <w:r w:rsidRPr="00E708D7">
        <w:rPr>
          <w:lang w:eastAsia="uk-UA"/>
        </w:rPr>
        <w:t>Економічну основу міста складає промисловість. Виробничу</w:t>
      </w:r>
      <w:r w:rsidR="00347614">
        <w:rPr>
          <w:lang w:eastAsia="uk-UA"/>
        </w:rPr>
        <w:t xml:space="preserve"> сферу у місті представляють 3</w:t>
      </w:r>
      <w:r w:rsidR="00B45F66">
        <w:rPr>
          <w:lang w:eastAsia="uk-UA"/>
        </w:rPr>
        <w:t>1</w:t>
      </w:r>
      <w:r w:rsidR="00347614">
        <w:rPr>
          <w:lang w:eastAsia="uk-UA"/>
        </w:rPr>
        <w:t> </w:t>
      </w:r>
      <w:r w:rsidRPr="00E708D7">
        <w:rPr>
          <w:lang w:eastAsia="uk-UA"/>
        </w:rPr>
        <w:t>статистично велик</w:t>
      </w:r>
      <w:r w:rsidR="00B45F66">
        <w:rPr>
          <w:lang w:eastAsia="uk-UA"/>
        </w:rPr>
        <w:t>е</w:t>
      </w:r>
      <w:r w:rsidRPr="00E708D7">
        <w:rPr>
          <w:lang w:eastAsia="uk-UA"/>
        </w:rPr>
        <w:t xml:space="preserve"> промислов</w:t>
      </w:r>
      <w:r w:rsidR="00B45F66">
        <w:rPr>
          <w:lang w:eastAsia="uk-UA"/>
        </w:rPr>
        <w:t>е</w:t>
      </w:r>
      <w:r w:rsidRPr="00E708D7">
        <w:rPr>
          <w:lang w:eastAsia="uk-UA"/>
        </w:rPr>
        <w:t xml:space="preserve"> підприємств</w:t>
      </w:r>
      <w:r w:rsidR="00B45F66">
        <w:rPr>
          <w:lang w:eastAsia="uk-UA"/>
        </w:rPr>
        <w:t>о</w:t>
      </w:r>
      <w:r w:rsidRPr="00E708D7">
        <w:rPr>
          <w:lang w:eastAsia="uk-UA"/>
        </w:rPr>
        <w:t>, які за видами економічної діяльності відносяться до добувної, обробної промисловості, виробництва та розподілу електроенергії, тепла і води.</w:t>
      </w:r>
    </w:p>
    <w:p w:rsidR="00347614" w:rsidRDefault="008B7EE6" w:rsidP="00C52675">
      <w:pPr>
        <w:shd w:val="clear" w:color="auto" w:fill="FFFFFF"/>
        <w:spacing w:before="120" w:line="100" w:lineRule="atLeast"/>
        <w:jc w:val="both"/>
        <w:rPr>
          <w:lang w:eastAsia="uk-UA"/>
        </w:rPr>
      </w:pPr>
      <w:r w:rsidRPr="00E708D7">
        <w:rPr>
          <w:lang w:eastAsia="uk-UA"/>
        </w:rPr>
        <w:t>Провідним видом економічної діяльності є гірничодобувна промисловість, на яку припадає 91,0% загального обсягу реалізації промислової продукції міста.</w:t>
      </w:r>
    </w:p>
    <w:p w:rsidR="00347614" w:rsidRPr="00E708D7" w:rsidRDefault="00347614" w:rsidP="00347614">
      <w:pPr>
        <w:spacing w:before="120" w:after="120"/>
        <w:jc w:val="both"/>
        <w:rPr>
          <w:lang w:eastAsia="uk-UA"/>
        </w:rPr>
      </w:pPr>
      <w:r w:rsidRPr="00E708D7">
        <w:rPr>
          <w:lang w:eastAsia="uk-UA"/>
        </w:rPr>
        <w:t xml:space="preserve">Підприємством, яке представляє добувну промисловість та визначає рівень промислового виробництва </w:t>
      </w:r>
      <w:r>
        <w:rPr>
          <w:lang w:eastAsia="uk-UA"/>
        </w:rPr>
        <w:t>у</w:t>
      </w:r>
      <w:r w:rsidRPr="00E708D7">
        <w:rPr>
          <w:lang w:eastAsia="uk-UA"/>
        </w:rPr>
        <w:t xml:space="preserve"> міст</w:t>
      </w:r>
      <w:r>
        <w:rPr>
          <w:lang w:eastAsia="uk-UA"/>
        </w:rPr>
        <w:t>і</w:t>
      </w:r>
      <w:r w:rsidRPr="00E708D7">
        <w:rPr>
          <w:lang w:eastAsia="uk-UA"/>
        </w:rPr>
        <w:t xml:space="preserve"> в цілому, є </w:t>
      </w:r>
      <w:r w:rsidR="00B66A5A" w:rsidRPr="00A6701C">
        <w:rPr>
          <w:color w:val="000000" w:themeColor="text1"/>
          <w:lang w:eastAsia="uk-UA"/>
        </w:rPr>
        <w:t>Пр</w:t>
      </w:r>
      <w:r w:rsidRPr="00A6701C">
        <w:rPr>
          <w:color w:val="000000" w:themeColor="text1"/>
          <w:lang w:eastAsia="uk-UA"/>
        </w:rPr>
        <w:t xml:space="preserve">АТ «Полтавський </w:t>
      </w:r>
      <w:r w:rsidRPr="00E708D7">
        <w:rPr>
          <w:lang w:eastAsia="uk-UA"/>
        </w:rPr>
        <w:t>гірничо-збагачувальний комбінат». Це один із найпотужніших гірничо-збагачувальних комбінатів України. Основною продукцією підприємства є залізорудні окатиші з вмістом заліза до 65</w:t>
      </w:r>
      <w:r>
        <w:rPr>
          <w:lang w:eastAsia="uk-UA"/>
        </w:rPr>
        <w:t>%</w:t>
      </w:r>
      <w:r w:rsidRPr="00E708D7">
        <w:rPr>
          <w:lang w:eastAsia="uk-UA"/>
        </w:rPr>
        <w:t>. За останні роки понад 90</w:t>
      </w:r>
      <w:r>
        <w:rPr>
          <w:lang w:eastAsia="uk-UA"/>
        </w:rPr>
        <w:t>%</w:t>
      </w:r>
      <w:r w:rsidR="00207836">
        <w:rPr>
          <w:lang w:eastAsia="uk-UA"/>
        </w:rPr>
        <w:t xml:space="preserve"> </w:t>
      </w:r>
      <w:proofErr w:type="spellStart"/>
      <w:r w:rsidRPr="00E708D7">
        <w:rPr>
          <w:lang w:eastAsia="uk-UA"/>
        </w:rPr>
        <w:t>обкотишів</w:t>
      </w:r>
      <w:proofErr w:type="spellEnd"/>
      <w:r w:rsidRPr="00E708D7">
        <w:rPr>
          <w:lang w:eastAsia="uk-UA"/>
        </w:rPr>
        <w:t xml:space="preserve"> експорт</w:t>
      </w:r>
      <w:r>
        <w:rPr>
          <w:lang w:eastAsia="uk-UA"/>
        </w:rPr>
        <w:t>ується</w:t>
      </w:r>
      <w:r w:rsidRPr="00E708D7">
        <w:rPr>
          <w:lang w:eastAsia="uk-UA"/>
        </w:rPr>
        <w:t xml:space="preserve"> для підприємств чорної металургії</w:t>
      </w:r>
      <w:r w:rsidRPr="00A6701C">
        <w:rPr>
          <w:color w:val="000000" w:themeColor="text1"/>
          <w:lang w:eastAsia="uk-UA"/>
        </w:rPr>
        <w:t xml:space="preserve">. </w:t>
      </w:r>
      <w:r w:rsidR="00B66A5A" w:rsidRPr="00A6701C">
        <w:rPr>
          <w:color w:val="000000" w:themeColor="text1"/>
          <w:lang w:eastAsia="uk-UA"/>
        </w:rPr>
        <w:t>Пр</w:t>
      </w:r>
      <w:r w:rsidRPr="00A6701C">
        <w:rPr>
          <w:color w:val="000000" w:themeColor="text1"/>
          <w:lang w:eastAsia="uk-UA"/>
        </w:rPr>
        <w:t xml:space="preserve">АТ </w:t>
      </w:r>
      <w:r w:rsidRPr="00E708D7">
        <w:rPr>
          <w:lang w:eastAsia="uk-UA"/>
        </w:rPr>
        <w:t xml:space="preserve">«Полтавський ГЗК» </w:t>
      </w:r>
      <w:r w:rsidRPr="00E708D7">
        <w:rPr>
          <w:lang w:eastAsia="uk-UA"/>
        </w:rPr>
        <w:lastRenderedPageBreak/>
        <w:t>експорт</w:t>
      </w:r>
      <w:r>
        <w:rPr>
          <w:lang w:eastAsia="uk-UA"/>
        </w:rPr>
        <w:t>ує власну продукцію</w:t>
      </w:r>
      <w:r w:rsidRPr="00E708D7">
        <w:rPr>
          <w:lang w:eastAsia="uk-UA"/>
        </w:rPr>
        <w:t xml:space="preserve"> у 11 країн світу. Найбільше вивантаження на експорт окатишів відбулось у Китай, Австрі</w:t>
      </w:r>
      <w:r>
        <w:rPr>
          <w:lang w:eastAsia="uk-UA"/>
        </w:rPr>
        <w:t>ю</w:t>
      </w:r>
      <w:r w:rsidRPr="00E708D7">
        <w:rPr>
          <w:lang w:eastAsia="uk-UA"/>
        </w:rPr>
        <w:t>, Словаччин</w:t>
      </w:r>
      <w:r>
        <w:rPr>
          <w:lang w:eastAsia="uk-UA"/>
        </w:rPr>
        <w:t>у</w:t>
      </w:r>
      <w:r w:rsidRPr="00E708D7">
        <w:rPr>
          <w:lang w:eastAsia="uk-UA"/>
        </w:rPr>
        <w:t>.</w:t>
      </w:r>
    </w:p>
    <w:p w:rsidR="00E15CA5" w:rsidRDefault="00E15CA5" w:rsidP="00D25C23">
      <w:pPr>
        <w:pStyle w:val="TableTitle"/>
      </w:pPr>
      <w:bookmarkStart w:id="114" w:name="_Toc492297648"/>
      <w:r w:rsidRPr="00E708D7">
        <w:t>Найбільші роботодавці</w:t>
      </w:r>
      <w:r w:rsidR="008853FC">
        <w:t xml:space="preserve"> міста</w:t>
      </w:r>
      <w:bookmarkEnd w:id="109"/>
      <w:bookmarkEnd w:id="110"/>
      <w:bookmarkEnd w:id="111"/>
      <w:bookmarkEnd w:id="112"/>
      <w:bookmarkEnd w:id="113"/>
      <w:bookmarkEnd w:id="114"/>
    </w:p>
    <w:tbl>
      <w:tblPr>
        <w:tblW w:w="495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5082"/>
        <w:gridCol w:w="2989"/>
        <w:gridCol w:w="1461"/>
      </w:tblGrid>
      <w:tr w:rsidR="00E15CA5" w:rsidRPr="00E708D7" w:rsidTr="00347614">
        <w:tc>
          <w:tcPr>
            <w:tcW w:w="2666" w:type="pct"/>
            <w:shd w:val="clear" w:color="auto" w:fill="9EB7BC"/>
            <w:vAlign w:val="center"/>
          </w:tcPr>
          <w:p w:rsidR="00E15CA5" w:rsidRPr="00E708D7" w:rsidRDefault="00E15CA5" w:rsidP="00B95E3D">
            <w:pPr>
              <w:jc w:val="center"/>
              <w:rPr>
                <w:rFonts w:cs="Arial"/>
                <w:b/>
                <w:sz w:val="20"/>
                <w:szCs w:val="20"/>
              </w:rPr>
            </w:pPr>
            <w:r w:rsidRPr="00E708D7">
              <w:rPr>
                <w:rFonts w:cs="Arial"/>
                <w:b/>
                <w:sz w:val="20"/>
                <w:szCs w:val="20"/>
              </w:rPr>
              <w:t>Підприємство, організація, установа</w:t>
            </w:r>
          </w:p>
        </w:tc>
        <w:tc>
          <w:tcPr>
            <w:tcW w:w="1568" w:type="pct"/>
            <w:shd w:val="clear" w:color="auto" w:fill="9EB7BC"/>
            <w:vAlign w:val="center"/>
          </w:tcPr>
          <w:p w:rsidR="00E15CA5" w:rsidRPr="00E708D7" w:rsidRDefault="00E15CA5" w:rsidP="00B95E3D">
            <w:pPr>
              <w:jc w:val="center"/>
              <w:rPr>
                <w:rFonts w:cs="Arial"/>
                <w:b/>
                <w:sz w:val="20"/>
                <w:szCs w:val="20"/>
              </w:rPr>
            </w:pPr>
            <w:r w:rsidRPr="00E708D7">
              <w:rPr>
                <w:rFonts w:cs="Arial"/>
                <w:b/>
                <w:sz w:val="20"/>
                <w:szCs w:val="20"/>
              </w:rPr>
              <w:t>Вид діяльності (основний)</w:t>
            </w:r>
          </w:p>
        </w:tc>
        <w:tc>
          <w:tcPr>
            <w:tcW w:w="766" w:type="pct"/>
            <w:shd w:val="clear" w:color="auto" w:fill="9EB7BC"/>
            <w:vAlign w:val="center"/>
          </w:tcPr>
          <w:p w:rsidR="00E15CA5" w:rsidRPr="00E708D7" w:rsidRDefault="00E15CA5" w:rsidP="00B95E3D">
            <w:pPr>
              <w:jc w:val="center"/>
              <w:rPr>
                <w:rFonts w:cs="Arial"/>
                <w:b/>
                <w:sz w:val="20"/>
                <w:szCs w:val="20"/>
              </w:rPr>
            </w:pPr>
            <w:r w:rsidRPr="00E708D7">
              <w:rPr>
                <w:rFonts w:cs="Arial"/>
                <w:b/>
                <w:sz w:val="20"/>
                <w:szCs w:val="20"/>
              </w:rPr>
              <w:t>Чисельність працівників</w:t>
            </w:r>
          </w:p>
        </w:tc>
      </w:tr>
      <w:tr w:rsidR="00E15CA5" w:rsidRPr="00E708D7" w:rsidTr="00347614">
        <w:tc>
          <w:tcPr>
            <w:tcW w:w="2666" w:type="pct"/>
            <w:shd w:val="clear" w:color="auto" w:fill="auto"/>
          </w:tcPr>
          <w:p w:rsidR="00E15CA5" w:rsidRPr="00A6701C" w:rsidRDefault="00E15CA5" w:rsidP="00B95E3D">
            <w:pPr>
              <w:snapToGrid w:val="0"/>
              <w:rPr>
                <w:color w:val="000000" w:themeColor="text1"/>
                <w:sz w:val="20"/>
                <w:szCs w:val="20"/>
              </w:rPr>
            </w:pPr>
            <w:r w:rsidRPr="00A6701C">
              <w:rPr>
                <w:color w:val="000000" w:themeColor="text1"/>
                <w:sz w:val="20"/>
                <w:szCs w:val="20"/>
              </w:rPr>
              <w:t>П</w:t>
            </w:r>
            <w:r w:rsidR="00453DEC" w:rsidRPr="00A6701C">
              <w:rPr>
                <w:color w:val="000000" w:themeColor="text1"/>
                <w:sz w:val="20"/>
                <w:szCs w:val="20"/>
              </w:rPr>
              <w:t>р</w:t>
            </w:r>
            <w:r w:rsidRPr="00A6701C">
              <w:rPr>
                <w:color w:val="000000" w:themeColor="text1"/>
                <w:sz w:val="20"/>
                <w:szCs w:val="20"/>
              </w:rPr>
              <w:t>АТ «Полтавський гірничо-збагачувальний комбінат»</w:t>
            </w:r>
          </w:p>
        </w:tc>
        <w:tc>
          <w:tcPr>
            <w:tcW w:w="1568" w:type="pct"/>
            <w:vMerge w:val="restart"/>
            <w:shd w:val="clear" w:color="auto" w:fill="auto"/>
            <w:vAlign w:val="center"/>
          </w:tcPr>
          <w:p w:rsidR="00E15CA5" w:rsidRPr="00E708D7" w:rsidRDefault="00E15CA5" w:rsidP="00B95E3D">
            <w:pPr>
              <w:rPr>
                <w:rFonts w:cs="Arial"/>
                <w:sz w:val="20"/>
                <w:szCs w:val="20"/>
              </w:rPr>
            </w:pPr>
            <w:r w:rsidRPr="00E708D7">
              <w:rPr>
                <w:sz w:val="20"/>
                <w:szCs w:val="20"/>
              </w:rPr>
              <w:t>Добування металевих руд; добування інших корисних копалин та розроблення кар’єрів</w:t>
            </w:r>
          </w:p>
        </w:tc>
        <w:tc>
          <w:tcPr>
            <w:tcW w:w="766" w:type="pct"/>
            <w:shd w:val="clear" w:color="auto" w:fill="auto"/>
          </w:tcPr>
          <w:p w:rsidR="00E15CA5" w:rsidRPr="00E708D7" w:rsidRDefault="00E15CA5" w:rsidP="00334A7D">
            <w:pPr>
              <w:jc w:val="center"/>
              <w:rPr>
                <w:rFonts w:cs="Arial"/>
                <w:sz w:val="20"/>
                <w:szCs w:val="20"/>
              </w:rPr>
            </w:pPr>
            <w:r w:rsidRPr="00E708D7">
              <w:rPr>
                <w:rFonts w:cs="Arial"/>
                <w:sz w:val="20"/>
                <w:szCs w:val="20"/>
              </w:rPr>
              <w:t>8046</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ПАТ «Рижівський гранітний кар'єр»</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128</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Редутський кар’єр філії «</w:t>
            </w:r>
            <w:r w:rsidR="00E15CA5" w:rsidRPr="00E708D7">
              <w:rPr>
                <w:sz w:val="20"/>
                <w:szCs w:val="20"/>
              </w:rPr>
              <w:t>Центр управління промисловістю</w:t>
            </w:r>
            <w:r>
              <w:rPr>
                <w:sz w:val="20"/>
                <w:szCs w:val="20"/>
              </w:rPr>
              <w:t>» ПАТ «Укрзалізниця»</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ТОВ «</w:t>
            </w:r>
            <w:r w:rsidR="00E15CA5" w:rsidRPr="00E708D7">
              <w:rPr>
                <w:sz w:val="20"/>
                <w:szCs w:val="20"/>
              </w:rPr>
              <w:t>Єристівський</w:t>
            </w:r>
            <w:r w:rsidR="00B66A5A">
              <w:rPr>
                <w:sz w:val="20"/>
                <w:szCs w:val="20"/>
              </w:rPr>
              <w:t xml:space="preserve"> </w:t>
            </w:r>
            <w:r>
              <w:rPr>
                <w:sz w:val="20"/>
                <w:szCs w:val="20"/>
              </w:rPr>
              <w:t>гірничо-збагачувальний комбінат»</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1298</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ТОВ «Коста»</w:t>
            </w:r>
          </w:p>
        </w:tc>
        <w:tc>
          <w:tcPr>
            <w:tcW w:w="1568" w:type="pct"/>
            <w:vMerge w:val="restart"/>
            <w:shd w:val="clear" w:color="auto" w:fill="auto"/>
            <w:vAlign w:val="center"/>
          </w:tcPr>
          <w:p w:rsidR="00E15CA5" w:rsidRPr="00E708D7" w:rsidRDefault="009B5398" w:rsidP="009B5398">
            <w:pPr>
              <w:snapToGrid w:val="0"/>
              <w:rPr>
                <w:sz w:val="20"/>
                <w:szCs w:val="20"/>
              </w:rPr>
            </w:pPr>
            <w:r w:rsidRPr="00E708D7">
              <w:rPr>
                <w:sz w:val="20"/>
                <w:szCs w:val="20"/>
              </w:rPr>
              <w:t>Виробництво одягу</w:t>
            </w:r>
          </w:p>
        </w:tc>
        <w:tc>
          <w:tcPr>
            <w:tcW w:w="766" w:type="pct"/>
            <w:shd w:val="clear" w:color="auto" w:fill="auto"/>
          </w:tcPr>
          <w:p w:rsidR="00E15CA5" w:rsidRPr="00E708D7" w:rsidRDefault="00E15CA5" w:rsidP="00334A7D">
            <w:pPr>
              <w:jc w:val="center"/>
              <w:rPr>
                <w:sz w:val="20"/>
                <w:szCs w:val="20"/>
              </w:rPr>
            </w:pPr>
            <w:r w:rsidRPr="00E708D7">
              <w:rPr>
                <w:sz w:val="20"/>
                <w:szCs w:val="20"/>
              </w:rPr>
              <w:t>69</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Виробничо-комерційна фірма «Тіко-Престиж»</w:t>
            </w:r>
          </w:p>
        </w:tc>
        <w:tc>
          <w:tcPr>
            <w:tcW w:w="1568" w:type="pct"/>
            <w:vMerge/>
            <w:shd w:val="clear" w:color="auto" w:fill="auto"/>
            <w:vAlign w:val="center"/>
          </w:tcPr>
          <w:p w:rsidR="00E15CA5" w:rsidRPr="00E708D7" w:rsidRDefault="00E15CA5" w:rsidP="00B95E3D">
            <w:pPr>
              <w:snapToGrid w:val="0"/>
              <w:rPr>
                <w:b/>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17</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Виробничо-комерційна фірма «Тіко-Маркетинг»</w:t>
            </w:r>
          </w:p>
        </w:tc>
        <w:tc>
          <w:tcPr>
            <w:tcW w:w="1568" w:type="pct"/>
            <w:vMerge/>
            <w:shd w:val="clear" w:color="auto" w:fill="auto"/>
            <w:vAlign w:val="center"/>
          </w:tcPr>
          <w:p w:rsidR="00E15CA5" w:rsidRPr="00E708D7" w:rsidRDefault="00E15CA5" w:rsidP="00B95E3D">
            <w:pPr>
              <w:snapToGrid w:val="0"/>
              <w:rPr>
                <w:b/>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Виробн</w:t>
            </w:r>
            <w:r w:rsidR="008853FC">
              <w:rPr>
                <w:sz w:val="20"/>
                <w:szCs w:val="20"/>
              </w:rPr>
              <w:t>ичо-комерційна фірма «Маркетинг»</w:t>
            </w:r>
          </w:p>
        </w:tc>
        <w:tc>
          <w:tcPr>
            <w:tcW w:w="1568" w:type="pct"/>
            <w:vMerge/>
            <w:shd w:val="clear" w:color="auto" w:fill="auto"/>
            <w:vAlign w:val="center"/>
          </w:tcPr>
          <w:p w:rsidR="00E15CA5" w:rsidRPr="00E708D7" w:rsidRDefault="00E15CA5" w:rsidP="00B95E3D">
            <w:pPr>
              <w:snapToGrid w:val="0"/>
              <w:rPr>
                <w:b/>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Промислово-комерційн</w:t>
            </w:r>
            <w:r w:rsidR="008853FC">
              <w:rPr>
                <w:sz w:val="20"/>
                <w:szCs w:val="20"/>
              </w:rPr>
              <w:t>е приватне підприємство «Легком»</w:t>
            </w:r>
          </w:p>
        </w:tc>
        <w:tc>
          <w:tcPr>
            <w:tcW w:w="1568" w:type="pct"/>
            <w:vMerge/>
            <w:shd w:val="clear" w:color="auto" w:fill="auto"/>
            <w:vAlign w:val="center"/>
          </w:tcPr>
          <w:p w:rsidR="00E15CA5" w:rsidRPr="00E708D7" w:rsidRDefault="00E15CA5" w:rsidP="00B95E3D">
            <w:pPr>
              <w:snapToGrid w:val="0"/>
              <w:rPr>
                <w:b/>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ПрАТ «</w:t>
            </w:r>
            <w:r w:rsidR="00E15CA5" w:rsidRPr="00E708D7">
              <w:rPr>
                <w:sz w:val="20"/>
                <w:szCs w:val="20"/>
              </w:rPr>
              <w:t>Підприємство з іноземними інвестиціями «Інтервибухпром»</w:t>
            </w:r>
          </w:p>
        </w:tc>
        <w:tc>
          <w:tcPr>
            <w:tcW w:w="1568" w:type="pct"/>
            <w:shd w:val="clear" w:color="auto" w:fill="auto"/>
            <w:vAlign w:val="center"/>
          </w:tcPr>
          <w:p w:rsidR="00E15CA5" w:rsidRPr="00E708D7" w:rsidRDefault="00E15CA5" w:rsidP="00B95E3D">
            <w:pPr>
              <w:snapToGrid w:val="0"/>
              <w:rPr>
                <w:sz w:val="20"/>
                <w:szCs w:val="20"/>
              </w:rPr>
            </w:pPr>
            <w:r w:rsidRPr="00E708D7">
              <w:rPr>
                <w:spacing w:val="-4"/>
                <w:sz w:val="20"/>
                <w:szCs w:val="20"/>
              </w:rPr>
              <w:t>Виробництво хімічних речовин і хімічної продукції</w:t>
            </w:r>
          </w:p>
        </w:tc>
        <w:tc>
          <w:tcPr>
            <w:tcW w:w="766" w:type="pct"/>
            <w:shd w:val="clear" w:color="auto" w:fill="auto"/>
          </w:tcPr>
          <w:p w:rsidR="00E15CA5" w:rsidRPr="00E708D7" w:rsidRDefault="00E15CA5" w:rsidP="00334A7D">
            <w:pPr>
              <w:jc w:val="center"/>
              <w:rPr>
                <w:sz w:val="20"/>
                <w:szCs w:val="20"/>
              </w:rPr>
            </w:pPr>
            <w:r w:rsidRPr="00E708D7">
              <w:rPr>
                <w:sz w:val="20"/>
                <w:szCs w:val="20"/>
              </w:rPr>
              <w:t>50</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ТОВ фірма «Леомі-оригінал»</w:t>
            </w:r>
          </w:p>
        </w:tc>
        <w:tc>
          <w:tcPr>
            <w:tcW w:w="1568" w:type="pct"/>
            <w:vMerge w:val="restart"/>
            <w:shd w:val="clear" w:color="auto" w:fill="auto"/>
            <w:vAlign w:val="center"/>
          </w:tcPr>
          <w:p w:rsidR="00E15CA5" w:rsidRPr="00E708D7" w:rsidRDefault="00E15CA5" w:rsidP="00B95E3D">
            <w:pPr>
              <w:snapToGrid w:val="0"/>
              <w:rPr>
                <w:sz w:val="20"/>
                <w:szCs w:val="20"/>
              </w:rPr>
            </w:pPr>
            <w:r w:rsidRPr="00E708D7">
              <w:rPr>
                <w:sz w:val="20"/>
                <w:szCs w:val="20"/>
              </w:rPr>
              <w:t>Виробництво гумових і пластмасових виробів</w:t>
            </w:r>
          </w:p>
        </w:tc>
        <w:tc>
          <w:tcPr>
            <w:tcW w:w="766" w:type="pct"/>
            <w:shd w:val="clear" w:color="auto" w:fill="auto"/>
          </w:tcPr>
          <w:p w:rsidR="00E15CA5" w:rsidRPr="00E708D7" w:rsidRDefault="00E15CA5" w:rsidP="00334A7D">
            <w:pPr>
              <w:jc w:val="center"/>
              <w:rPr>
                <w:sz w:val="20"/>
                <w:szCs w:val="20"/>
              </w:rPr>
            </w:pPr>
            <w:r w:rsidRPr="00E708D7">
              <w:rPr>
                <w:sz w:val="20"/>
                <w:szCs w:val="20"/>
              </w:rPr>
              <w:t>48</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Зовнішньоторгове підприємство «Маг»</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8853FC" w:rsidRPr="00E708D7" w:rsidTr="00347614">
        <w:trPr>
          <w:trHeight w:val="470"/>
        </w:trPr>
        <w:tc>
          <w:tcPr>
            <w:tcW w:w="2666" w:type="pct"/>
            <w:shd w:val="clear" w:color="auto" w:fill="auto"/>
          </w:tcPr>
          <w:p w:rsidR="008853FC" w:rsidRPr="00E708D7" w:rsidRDefault="008853FC" w:rsidP="00B95E3D">
            <w:pPr>
              <w:snapToGrid w:val="0"/>
              <w:rPr>
                <w:sz w:val="20"/>
                <w:szCs w:val="20"/>
              </w:rPr>
            </w:pPr>
            <w:r w:rsidRPr="00E708D7">
              <w:rPr>
                <w:sz w:val="20"/>
                <w:szCs w:val="20"/>
              </w:rPr>
              <w:t>Науково - виробниче підприємство «Фероліт»</w:t>
            </w:r>
          </w:p>
        </w:tc>
        <w:tc>
          <w:tcPr>
            <w:tcW w:w="1568" w:type="pct"/>
            <w:shd w:val="clear" w:color="auto" w:fill="auto"/>
            <w:vAlign w:val="center"/>
          </w:tcPr>
          <w:p w:rsidR="008853FC" w:rsidRPr="00E708D7" w:rsidRDefault="008853FC" w:rsidP="00B95E3D">
            <w:pPr>
              <w:rPr>
                <w:rFonts w:cs="Arial"/>
                <w:sz w:val="20"/>
                <w:szCs w:val="20"/>
              </w:rPr>
            </w:pPr>
            <w:r w:rsidRPr="00E708D7">
              <w:rPr>
                <w:sz w:val="20"/>
                <w:szCs w:val="20"/>
              </w:rPr>
              <w:t>Виробництво готових металевих виробів</w:t>
            </w:r>
          </w:p>
        </w:tc>
        <w:tc>
          <w:tcPr>
            <w:tcW w:w="766" w:type="pct"/>
            <w:shd w:val="clear" w:color="auto" w:fill="auto"/>
          </w:tcPr>
          <w:p w:rsidR="008853FC" w:rsidRPr="00E708D7" w:rsidRDefault="008853FC" w:rsidP="00334A7D">
            <w:pPr>
              <w:jc w:val="center"/>
              <w:rPr>
                <w:sz w:val="20"/>
                <w:szCs w:val="20"/>
              </w:rPr>
            </w:pPr>
            <w:r w:rsidRPr="00E708D7">
              <w:rPr>
                <w:sz w:val="20"/>
                <w:szCs w:val="20"/>
              </w:rPr>
              <w:t>289</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ТОВ «Дивайс»</w:t>
            </w:r>
          </w:p>
        </w:tc>
        <w:tc>
          <w:tcPr>
            <w:tcW w:w="1568" w:type="pct"/>
            <w:vMerge w:val="restart"/>
            <w:shd w:val="clear" w:color="auto" w:fill="auto"/>
            <w:vAlign w:val="center"/>
          </w:tcPr>
          <w:p w:rsidR="00E15CA5" w:rsidRPr="00E708D7" w:rsidRDefault="00E15CA5" w:rsidP="00B95E3D">
            <w:pPr>
              <w:rPr>
                <w:rFonts w:cs="Arial"/>
                <w:sz w:val="20"/>
                <w:szCs w:val="20"/>
              </w:rPr>
            </w:pPr>
            <w:r w:rsidRPr="00E708D7">
              <w:rPr>
                <w:sz w:val="20"/>
                <w:szCs w:val="20"/>
              </w:rPr>
              <w:t>Ремонт і монтаж машин і устаткування</w:t>
            </w: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Виробничо</w:t>
            </w:r>
            <w:r w:rsidR="008853FC">
              <w:rPr>
                <w:sz w:val="20"/>
                <w:szCs w:val="20"/>
              </w:rPr>
              <w:t>-комерційна фірма «Радон»</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ТОВ фірма «Дизель»</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26</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ПП «Галла люкс»</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дані відсутні</w:t>
            </w:r>
          </w:p>
        </w:tc>
      </w:tr>
      <w:tr w:rsidR="00E15CA5" w:rsidRPr="00E708D7" w:rsidTr="00347614">
        <w:tc>
          <w:tcPr>
            <w:tcW w:w="2666" w:type="pct"/>
            <w:shd w:val="clear" w:color="auto" w:fill="auto"/>
          </w:tcPr>
          <w:p w:rsidR="00E15CA5" w:rsidRPr="00E708D7" w:rsidRDefault="00E15CA5" w:rsidP="00453DEC">
            <w:pPr>
              <w:snapToGrid w:val="0"/>
              <w:rPr>
                <w:sz w:val="20"/>
                <w:szCs w:val="20"/>
              </w:rPr>
            </w:pPr>
            <w:r w:rsidRPr="00A6701C">
              <w:rPr>
                <w:color w:val="000000" w:themeColor="text1"/>
                <w:sz w:val="20"/>
                <w:szCs w:val="20"/>
              </w:rPr>
              <w:t>ТО</w:t>
            </w:r>
            <w:r w:rsidR="00453DEC" w:rsidRPr="00A6701C">
              <w:rPr>
                <w:color w:val="000000" w:themeColor="text1"/>
                <w:sz w:val="20"/>
                <w:szCs w:val="20"/>
              </w:rPr>
              <w:t>В</w:t>
            </w:r>
            <w:r w:rsidRPr="00A6701C">
              <w:rPr>
                <w:color w:val="000000" w:themeColor="text1"/>
                <w:sz w:val="20"/>
                <w:szCs w:val="20"/>
              </w:rPr>
              <w:t xml:space="preserve"> «Фер</w:t>
            </w:r>
            <w:r w:rsidR="00453DEC" w:rsidRPr="00A6701C">
              <w:rPr>
                <w:color w:val="000000" w:themeColor="text1"/>
                <w:sz w:val="20"/>
                <w:szCs w:val="20"/>
              </w:rPr>
              <w:t>р</w:t>
            </w:r>
            <w:r w:rsidRPr="00A6701C">
              <w:rPr>
                <w:color w:val="000000" w:themeColor="text1"/>
                <w:sz w:val="20"/>
                <w:szCs w:val="20"/>
              </w:rPr>
              <w:t>острой»</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947</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ДП «Ферротранс»</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152</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Приватне підприємство «Виробничо-комерційне підприємство «Євросталь-Комсомольськ»</w:t>
            </w:r>
          </w:p>
        </w:tc>
        <w:tc>
          <w:tcPr>
            <w:tcW w:w="1568" w:type="pct"/>
            <w:vMerge w:val="restart"/>
            <w:shd w:val="clear" w:color="auto" w:fill="auto"/>
            <w:vAlign w:val="center"/>
          </w:tcPr>
          <w:p w:rsidR="00E15CA5" w:rsidRPr="00E708D7" w:rsidRDefault="00E15CA5" w:rsidP="00B95E3D">
            <w:pPr>
              <w:rPr>
                <w:rFonts w:cs="Arial"/>
                <w:sz w:val="20"/>
                <w:szCs w:val="20"/>
              </w:rPr>
            </w:pPr>
            <w:r w:rsidRPr="00E708D7">
              <w:rPr>
                <w:sz w:val="20"/>
                <w:szCs w:val="20"/>
              </w:rPr>
              <w:t>Виробництво електричного устаткування</w:t>
            </w:r>
          </w:p>
        </w:tc>
        <w:tc>
          <w:tcPr>
            <w:tcW w:w="766" w:type="pct"/>
            <w:shd w:val="clear" w:color="auto" w:fill="auto"/>
          </w:tcPr>
          <w:p w:rsidR="00E15CA5" w:rsidRPr="00E708D7" w:rsidRDefault="00E15CA5" w:rsidP="00334A7D">
            <w:pPr>
              <w:jc w:val="center"/>
              <w:rPr>
                <w:sz w:val="20"/>
                <w:szCs w:val="20"/>
              </w:rPr>
            </w:pPr>
            <w:r w:rsidRPr="00E708D7">
              <w:rPr>
                <w:sz w:val="20"/>
                <w:szCs w:val="20"/>
              </w:rPr>
              <w:t>28</w:t>
            </w:r>
          </w:p>
        </w:tc>
      </w:tr>
      <w:tr w:rsidR="00E15CA5" w:rsidRPr="00E708D7" w:rsidTr="00347614">
        <w:tc>
          <w:tcPr>
            <w:tcW w:w="2666" w:type="pct"/>
            <w:shd w:val="clear" w:color="auto" w:fill="auto"/>
          </w:tcPr>
          <w:p w:rsidR="00E15CA5" w:rsidRPr="00E708D7" w:rsidRDefault="00E15CA5" w:rsidP="00B95E3D">
            <w:pPr>
              <w:snapToGrid w:val="0"/>
              <w:rPr>
                <w:sz w:val="20"/>
                <w:szCs w:val="20"/>
              </w:rPr>
            </w:pPr>
            <w:r w:rsidRPr="00E708D7">
              <w:rPr>
                <w:sz w:val="20"/>
                <w:szCs w:val="20"/>
              </w:rPr>
              <w:t>Приватне підприємство «Виробничо-комерційне підприємство «</w:t>
            </w:r>
            <w:proofErr w:type="spellStart"/>
            <w:r w:rsidRPr="00E708D7">
              <w:rPr>
                <w:sz w:val="20"/>
                <w:szCs w:val="20"/>
              </w:rPr>
              <w:t>Енергосталь</w:t>
            </w:r>
            <w:proofErr w:type="spellEnd"/>
            <w:r w:rsidRPr="00E708D7">
              <w:rPr>
                <w:sz w:val="20"/>
                <w:szCs w:val="20"/>
              </w:rPr>
              <w:t>»</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49</w:t>
            </w:r>
          </w:p>
        </w:tc>
      </w:tr>
      <w:tr w:rsidR="00E15CA5" w:rsidRPr="00E708D7" w:rsidTr="00347614">
        <w:tc>
          <w:tcPr>
            <w:tcW w:w="2666" w:type="pct"/>
            <w:shd w:val="clear" w:color="auto" w:fill="auto"/>
          </w:tcPr>
          <w:p w:rsidR="00E15CA5" w:rsidRPr="00E708D7" w:rsidRDefault="00E15CA5" w:rsidP="00B95E3D">
            <w:pPr>
              <w:rPr>
                <w:sz w:val="20"/>
                <w:szCs w:val="20"/>
              </w:rPr>
            </w:pPr>
            <w:r w:rsidRPr="00E708D7">
              <w:rPr>
                <w:sz w:val="20"/>
                <w:szCs w:val="20"/>
              </w:rPr>
              <w:t>Ком</w:t>
            </w:r>
            <w:r w:rsidR="008853FC">
              <w:rPr>
                <w:sz w:val="20"/>
                <w:szCs w:val="20"/>
              </w:rPr>
              <w:t>унальне виробниче підприємство «</w:t>
            </w:r>
            <w:r w:rsidRPr="00E708D7">
              <w:rPr>
                <w:sz w:val="20"/>
                <w:szCs w:val="20"/>
              </w:rPr>
              <w:t>Теплоенерго</w:t>
            </w:r>
            <w:r w:rsidR="008853FC">
              <w:rPr>
                <w:sz w:val="20"/>
                <w:szCs w:val="20"/>
              </w:rPr>
              <w:t>»</w:t>
            </w:r>
          </w:p>
        </w:tc>
        <w:tc>
          <w:tcPr>
            <w:tcW w:w="1568" w:type="pct"/>
            <w:vMerge w:val="restart"/>
            <w:shd w:val="clear" w:color="auto" w:fill="auto"/>
            <w:vAlign w:val="center"/>
          </w:tcPr>
          <w:p w:rsidR="00E15CA5" w:rsidRPr="00E708D7" w:rsidRDefault="00E15CA5" w:rsidP="00B95E3D">
            <w:pPr>
              <w:rPr>
                <w:rFonts w:cs="Arial"/>
                <w:sz w:val="20"/>
                <w:szCs w:val="20"/>
              </w:rPr>
            </w:pPr>
            <w:r w:rsidRPr="00E708D7">
              <w:rPr>
                <w:sz w:val="20"/>
                <w:szCs w:val="20"/>
              </w:rPr>
              <w:t>Постачання електроенергії, газу, пари та кондиційованого повітря</w:t>
            </w:r>
          </w:p>
        </w:tc>
        <w:tc>
          <w:tcPr>
            <w:tcW w:w="766" w:type="pct"/>
            <w:shd w:val="clear" w:color="auto" w:fill="auto"/>
          </w:tcPr>
          <w:p w:rsidR="00E15CA5" w:rsidRPr="00E708D7" w:rsidRDefault="00E15CA5" w:rsidP="00334A7D">
            <w:pPr>
              <w:jc w:val="center"/>
              <w:rPr>
                <w:sz w:val="20"/>
                <w:szCs w:val="20"/>
              </w:rPr>
            </w:pPr>
            <w:r w:rsidRPr="00E708D7">
              <w:rPr>
                <w:sz w:val="20"/>
                <w:szCs w:val="20"/>
              </w:rPr>
              <w:t>200</w:t>
            </w:r>
          </w:p>
        </w:tc>
      </w:tr>
      <w:tr w:rsidR="00E15CA5" w:rsidRPr="00E708D7" w:rsidTr="00347614">
        <w:tc>
          <w:tcPr>
            <w:tcW w:w="2666" w:type="pct"/>
            <w:shd w:val="clear" w:color="auto" w:fill="auto"/>
          </w:tcPr>
          <w:p w:rsidR="00E15CA5" w:rsidRPr="00E708D7" w:rsidRDefault="008853FC" w:rsidP="00B95E3D">
            <w:pPr>
              <w:rPr>
                <w:sz w:val="20"/>
                <w:szCs w:val="20"/>
              </w:rPr>
            </w:pPr>
            <w:r>
              <w:rPr>
                <w:sz w:val="20"/>
                <w:szCs w:val="20"/>
              </w:rPr>
              <w:t>ТОВ В</w:t>
            </w:r>
            <w:r w:rsidR="00E15CA5" w:rsidRPr="00E708D7">
              <w:rPr>
                <w:sz w:val="20"/>
                <w:szCs w:val="20"/>
              </w:rPr>
              <w:t>иробничо-комерційне об’єднанн</w:t>
            </w:r>
            <w:r>
              <w:rPr>
                <w:sz w:val="20"/>
                <w:szCs w:val="20"/>
              </w:rPr>
              <w:t>я «Кисень»</w:t>
            </w:r>
          </w:p>
        </w:tc>
        <w:tc>
          <w:tcPr>
            <w:tcW w:w="1568" w:type="pct"/>
            <w:vMerge/>
            <w:shd w:val="clear" w:color="auto" w:fill="auto"/>
            <w:vAlign w:val="center"/>
          </w:tcPr>
          <w:p w:rsidR="00E15CA5" w:rsidRPr="00E708D7" w:rsidRDefault="00E15CA5" w:rsidP="00B95E3D">
            <w:pPr>
              <w:rPr>
                <w:rFonts w:cs="Arial"/>
                <w:sz w:val="20"/>
                <w:szCs w:val="20"/>
              </w:rPr>
            </w:pPr>
          </w:p>
        </w:tc>
        <w:tc>
          <w:tcPr>
            <w:tcW w:w="766" w:type="pct"/>
            <w:shd w:val="clear" w:color="auto" w:fill="auto"/>
          </w:tcPr>
          <w:p w:rsidR="00E15CA5" w:rsidRPr="00E708D7" w:rsidRDefault="00E15CA5" w:rsidP="00334A7D">
            <w:pPr>
              <w:jc w:val="center"/>
              <w:rPr>
                <w:sz w:val="20"/>
                <w:szCs w:val="20"/>
              </w:rPr>
            </w:pPr>
            <w:r w:rsidRPr="00E708D7">
              <w:rPr>
                <w:sz w:val="20"/>
                <w:szCs w:val="20"/>
              </w:rPr>
              <w:t>105</w:t>
            </w:r>
          </w:p>
        </w:tc>
      </w:tr>
      <w:tr w:rsidR="00E15CA5" w:rsidRPr="00E708D7" w:rsidTr="00347614">
        <w:tc>
          <w:tcPr>
            <w:tcW w:w="2666" w:type="pct"/>
            <w:shd w:val="clear" w:color="auto" w:fill="auto"/>
          </w:tcPr>
          <w:p w:rsidR="00E15CA5" w:rsidRPr="00E708D7" w:rsidRDefault="008853FC" w:rsidP="00B95E3D">
            <w:pPr>
              <w:rPr>
                <w:sz w:val="20"/>
                <w:szCs w:val="20"/>
              </w:rPr>
            </w:pPr>
            <w:r>
              <w:rPr>
                <w:sz w:val="20"/>
                <w:szCs w:val="20"/>
              </w:rPr>
              <w:t>Комунальне підприємство «</w:t>
            </w:r>
            <w:r w:rsidR="00E15CA5" w:rsidRPr="00E708D7">
              <w:rPr>
                <w:sz w:val="20"/>
                <w:szCs w:val="20"/>
              </w:rPr>
              <w:t>Виробниче управління водопровідно-каналізаційного господарства</w:t>
            </w:r>
            <w:r>
              <w:rPr>
                <w:sz w:val="20"/>
                <w:szCs w:val="20"/>
              </w:rPr>
              <w:t>»</w:t>
            </w:r>
          </w:p>
        </w:tc>
        <w:tc>
          <w:tcPr>
            <w:tcW w:w="1568" w:type="pct"/>
            <w:shd w:val="clear" w:color="auto" w:fill="auto"/>
            <w:vAlign w:val="center"/>
          </w:tcPr>
          <w:p w:rsidR="00E15CA5" w:rsidRPr="00E708D7" w:rsidRDefault="00E15CA5" w:rsidP="00B95E3D">
            <w:pPr>
              <w:rPr>
                <w:rFonts w:cs="Arial"/>
                <w:sz w:val="20"/>
                <w:szCs w:val="20"/>
              </w:rPr>
            </w:pPr>
            <w:r w:rsidRPr="00E708D7">
              <w:rPr>
                <w:sz w:val="20"/>
                <w:szCs w:val="20"/>
              </w:rPr>
              <w:t>Забір, очищення та постачання води</w:t>
            </w:r>
          </w:p>
        </w:tc>
        <w:tc>
          <w:tcPr>
            <w:tcW w:w="766" w:type="pct"/>
            <w:shd w:val="clear" w:color="auto" w:fill="auto"/>
          </w:tcPr>
          <w:p w:rsidR="00E15CA5" w:rsidRPr="00E708D7" w:rsidRDefault="00E15CA5" w:rsidP="00334A7D">
            <w:pPr>
              <w:jc w:val="center"/>
              <w:rPr>
                <w:sz w:val="20"/>
                <w:szCs w:val="20"/>
              </w:rPr>
            </w:pPr>
            <w:r w:rsidRPr="00E708D7">
              <w:rPr>
                <w:sz w:val="20"/>
                <w:szCs w:val="20"/>
              </w:rPr>
              <w:t>362</w:t>
            </w:r>
          </w:p>
        </w:tc>
      </w:tr>
      <w:tr w:rsidR="00E15CA5" w:rsidRPr="00E708D7" w:rsidTr="00347614">
        <w:tc>
          <w:tcPr>
            <w:tcW w:w="2666" w:type="pct"/>
            <w:shd w:val="clear" w:color="auto" w:fill="auto"/>
          </w:tcPr>
          <w:p w:rsidR="00E15CA5" w:rsidRPr="00E708D7" w:rsidRDefault="008853FC" w:rsidP="00B95E3D">
            <w:pPr>
              <w:snapToGrid w:val="0"/>
              <w:rPr>
                <w:sz w:val="20"/>
                <w:szCs w:val="20"/>
              </w:rPr>
            </w:pPr>
            <w:r>
              <w:rPr>
                <w:sz w:val="20"/>
                <w:szCs w:val="20"/>
              </w:rPr>
              <w:t>Комунальне підприємство «</w:t>
            </w:r>
            <w:proofErr w:type="spellStart"/>
            <w:r w:rsidR="00E15CA5" w:rsidRPr="00E708D7">
              <w:rPr>
                <w:sz w:val="20"/>
                <w:szCs w:val="20"/>
              </w:rPr>
              <w:t>СпецЕко</w:t>
            </w:r>
            <w:proofErr w:type="spellEnd"/>
            <w:r>
              <w:rPr>
                <w:sz w:val="20"/>
                <w:szCs w:val="20"/>
              </w:rPr>
              <w:t>»</w:t>
            </w:r>
          </w:p>
        </w:tc>
        <w:tc>
          <w:tcPr>
            <w:tcW w:w="1568" w:type="pct"/>
            <w:shd w:val="clear" w:color="auto" w:fill="auto"/>
            <w:vAlign w:val="center"/>
          </w:tcPr>
          <w:p w:rsidR="00E15CA5" w:rsidRPr="00E708D7" w:rsidRDefault="00E15CA5" w:rsidP="00B95E3D">
            <w:pPr>
              <w:rPr>
                <w:rFonts w:cs="Arial"/>
                <w:sz w:val="20"/>
                <w:szCs w:val="20"/>
              </w:rPr>
            </w:pPr>
            <w:r w:rsidRPr="00E708D7">
              <w:rPr>
                <w:sz w:val="20"/>
                <w:szCs w:val="20"/>
              </w:rPr>
              <w:t>Збирання, оброблення й видалення відходів</w:t>
            </w:r>
          </w:p>
        </w:tc>
        <w:tc>
          <w:tcPr>
            <w:tcW w:w="766" w:type="pct"/>
            <w:shd w:val="clear" w:color="auto" w:fill="auto"/>
          </w:tcPr>
          <w:p w:rsidR="00E15CA5" w:rsidRPr="00E708D7" w:rsidRDefault="00E15CA5" w:rsidP="00334A7D">
            <w:pPr>
              <w:jc w:val="center"/>
              <w:rPr>
                <w:sz w:val="20"/>
                <w:szCs w:val="20"/>
              </w:rPr>
            </w:pPr>
            <w:r w:rsidRPr="00E708D7">
              <w:rPr>
                <w:sz w:val="20"/>
                <w:szCs w:val="20"/>
              </w:rPr>
              <w:t>39</w:t>
            </w:r>
          </w:p>
        </w:tc>
      </w:tr>
    </w:tbl>
    <w:p w:rsidR="007B3210" w:rsidRPr="00E708D7" w:rsidRDefault="00D65F14" w:rsidP="00E11D57">
      <w:pPr>
        <w:spacing w:before="120"/>
        <w:jc w:val="both"/>
        <w:rPr>
          <w:lang w:eastAsia="uk-UA"/>
        </w:rPr>
      </w:pPr>
      <w:r>
        <w:rPr>
          <w:lang w:eastAsia="uk-UA"/>
        </w:rPr>
        <w:t>Для</w:t>
      </w:r>
      <w:r w:rsidR="007B3210" w:rsidRPr="00E708D7">
        <w:rPr>
          <w:lang w:eastAsia="uk-UA"/>
        </w:rPr>
        <w:t xml:space="preserve"> розробки Єристівського родовища 14 липня 2008 року було засноване ТОВ «Єристівський ГЗК». Запас Єристівського родовища складає 822 млн. т залізистих кварцитів. Середній вміст загального заліза складає 33,5%.На підприємстві застосовується європейський підхід до організації робіт </w:t>
      </w:r>
      <w:r w:rsidR="00315B7C">
        <w:rPr>
          <w:lang w:eastAsia="uk-UA"/>
        </w:rPr>
        <w:t>з</w:t>
      </w:r>
      <w:r w:rsidR="007B3210" w:rsidRPr="00E708D7">
        <w:rPr>
          <w:lang w:eastAsia="uk-UA"/>
        </w:rPr>
        <w:t xml:space="preserve"> розкритт</w:t>
      </w:r>
      <w:r w:rsidR="00315B7C">
        <w:rPr>
          <w:lang w:eastAsia="uk-UA"/>
        </w:rPr>
        <w:t>я</w:t>
      </w:r>
      <w:r w:rsidR="007B3210" w:rsidRPr="00E708D7">
        <w:rPr>
          <w:lang w:eastAsia="uk-UA"/>
        </w:rPr>
        <w:t xml:space="preserve"> родовищ.</w:t>
      </w:r>
    </w:p>
    <w:p w:rsidR="007B3210" w:rsidRPr="00E708D7" w:rsidRDefault="007B3210" w:rsidP="00E11D57">
      <w:pPr>
        <w:spacing w:before="120"/>
        <w:jc w:val="both"/>
        <w:rPr>
          <w:lang w:eastAsia="uk-UA"/>
        </w:rPr>
      </w:pPr>
      <w:r w:rsidRPr="00E708D7">
        <w:rPr>
          <w:lang w:eastAsia="uk-UA"/>
        </w:rPr>
        <w:t xml:space="preserve">З початку робіт пробурено 82 водопонижуючі свердловини, які забезпечують посадку </w:t>
      </w:r>
      <w:r w:rsidR="00315B7C" w:rsidRPr="00E708D7">
        <w:rPr>
          <w:lang w:eastAsia="uk-UA"/>
        </w:rPr>
        <w:t>ґрунтових</w:t>
      </w:r>
      <w:r w:rsidRPr="00E708D7">
        <w:rPr>
          <w:lang w:eastAsia="uk-UA"/>
        </w:rPr>
        <w:t xml:space="preserve"> вод на 11 метрів.</w:t>
      </w:r>
      <w:r w:rsidR="00347614">
        <w:rPr>
          <w:lang w:eastAsia="uk-UA"/>
        </w:rPr>
        <w:t xml:space="preserve"> </w:t>
      </w:r>
      <w:r w:rsidRPr="00E708D7">
        <w:rPr>
          <w:lang w:eastAsia="uk-UA"/>
        </w:rPr>
        <w:t xml:space="preserve">Збудовано більш ніж </w:t>
      </w:r>
      <w:smartTag w:uri="urn:schemas-microsoft-com:office:smarttags" w:element="metricconverter">
        <w:smartTagPr>
          <w:attr w:name="ProductID" w:val="9,3 км"/>
        </w:smartTagPr>
        <w:r w:rsidRPr="00E708D7">
          <w:rPr>
            <w:lang w:eastAsia="uk-UA"/>
          </w:rPr>
          <w:t>9,3 км</w:t>
        </w:r>
      </w:smartTag>
      <w:r w:rsidRPr="00E708D7">
        <w:rPr>
          <w:lang w:eastAsia="uk-UA"/>
        </w:rPr>
        <w:t xml:space="preserve"> технологічних доріг, підстанція </w:t>
      </w:r>
      <w:r w:rsidR="00315B7C">
        <w:rPr>
          <w:lang w:eastAsia="uk-UA"/>
        </w:rPr>
        <w:t xml:space="preserve">на </w:t>
      </w:r>
      <w:r w:rsidRPr="00E708D7">
        <w:rPr>
          <w:lang w:eastAsia="uk-UA"/>
        </w:rPr>
        <w:t>35/6</w:t>
      </w:r>
      <w:r w:rsidR="00315B7C" w:rsidRPr="00E708D7">
        <w:rPr>
          <w:lang w:eastAsia="uk-UA"/>
        </w:rPr>
        <w:t> </w:t>
      </w:r>
      <w:r w:rsidRPr="00E708D7">
        <w:rPr>
          <w:lang w:eastAsia="uk-UA"/>
        </w:rPr>
        <w:t xml:space="preserve">кВ з більш ніж </w:t>
      </w:r>
      <w:smartTag w:uri="urn:schemas-microsoft-com:office:smarttags" w:element="metricconverter">
        <w:smartTagPr>
          <w:attr w:name="ProductID" w:val="5 км"/>
        </w:smartTagPr>
        <w:r w:rsidRPr="00E708D7">
          <w:rPr>
            <w:lang w:eastAsia="uk-UA"/>
          </w:rPr>
          <w:t>5 км</w:t>
        </w:r>
      </w:smartTag>
      <w:r w:rsidRPr="00E708D7">
        <w:rPr>
          <w:lang w:eastAsia="uk-UA"/>
        </w:rPr>
        <w:t xml:space="preserve"> ЛЕП 6кВ, гідротехнічні споруди загальною протяжністю 3,6</w:t>
      </w:r>
      <w:r w:rsidR="00347614">
        <w:rPr>
          <w:lang w:eastAsia="uk-UA"/>
        </w:rPr>
        <w:t> </w:t>
      </w:r>
      <w:r w:rsidRPr="00E708D7">
        <w:rPr>
          <w:lang w:eastAsia="uk-UA"/>
        </w:rPr>
        <w:t>км.</w:t>
      </w:r>
      <w:r w:rsidR="00347614">
        <w:rPr>
          <w:lang w:eastAsia="uk-UA"/>
        </w:rPr>
        <w:t xml:space="preserve"> </w:t>
      </w:r>
      <w:r w:rsidRPr="00E708D7">
        <w:rPr>
          <w:lang w:eastAsia="uk-UA"/>
        </w:rPr>
        <w:t>Збудований монтажний майданчик, на якому збирають гірничу техніку, а також установлені блок кімнати для робочого персоналу з нарядними, душовими, роздягальнями та столовими.</w:t>
      </w:r>
      <w:r w:rsidR="00347614">
        <w:rPr>
          <w:lang w:eastAsia="uk-UA"/>
        </w:rPr>
        <w:t xml:space="preserve"> </w:t>
      </w:r>
      <w:r w:rsidRPr="00E708D7">
        <w:rPr>
          <w:lang w:eastAsia="uk-UA"/>
        </w:rPr>
        <w:t>У липні 2013 року бул</w:t>
      </w:r>
      <w:r w:rsidR="00315B7C">
        <w:rPr>
          <w:lang w:eastAsia="uk-UA"/>
        </w:rPr>
        <w:t>о</w:t>
      </w:r>
      <w:r w:rsidRPr="00E708D7">
        <w:rPr>
          <w:lang w:eastAsia="uk-UA"/>
        </w:rPr>
        <w:t xml:space="preserve"> здобут</w:t>
      </w:r>
      <w:r w:rsidR="00315B7C">
        <w:rPr>
          <w:lang w:eastAsia="uk-UA"/>
        </w:rPr>
        <w:t>о</w:t>
      </w:r>
      <w:r w:rsidRPr="00E708D7">
        <w:rPr>
          <w:lang w:eastAsia="uk-UA"/>
        </w:rPr>
        <w:t xml:space="preserve"> перш</w:t>
      </w:r>
      <w:r w:rsidR="00315B7C">
        <w:rPr>
          <w:lang w:eastAsia="uk-UA"/>
        </w:rPr>
        <w:t>у</w:t>
      </w:r>
      <w:r w:rsidRPr="00E708D7">
        <w:rPr>
          <w:lang w:eastAsia="uk-UA"/>
        </w:rPr>
        <w:t xml:space="preserve"> руд</w:t>
      </w:r>
      <w:r w:rsidR="00315B7C">
        <w:rPr>
          <w:lang w:eastAsia="uk-UA"/>
        </w:rPr>
        <w:t>у</w:t>
      </w:r>
      <w:r w:rsidRPr="00E708D7">
        <w:rPr>
          <w:lang w:eastAsia="uk-UA"/>
        </w:rPr>
        <w:t xml:space="preserve"> на новому кар'єрі ТОВ «Єристівський ГЗК».</w:t>
      </w:r>
    </w:p>
    <w:p w:rsidR="00123C31" w:rsidRDefault="00123C31" w:rsidP="00453DEC">
      <w:pPr>
        <w:spacing w:before="120"/>
        <w:jc w:val="both"/>
        <w:rPr>
          <w:lang w:eastAsia="uk-UA"/>
        </w:rPr>
      </w:pPr>
      <w:r w:rsidRPr="00123C31">
        <w:rPr>
          <w:lang w:eastAsia="uk-UA"/>
        </w:rPr>
        <w:t xml:space="preserve">За 2016 рік обсяг реалізованої промислової продукції (товарів, послуг) без ПДВ та акцизу по місту Горішні Плавні склав 19 167,1 млн грн, що більше 2015 року на 11,8 %. Обсяг реалізованої промислової продукції в розрахунку на одного мешканця становить </w:t>
      </w:r>
      <w:r w:rsidR="00D348EB">
        <w:rPr>
          <w:lang w:eastAsia="uk-UA"/>
        </w:rPr>
        <w:t xml:space="preserve">                     </w:t>
      </w:r>
      <w:r w:rsidRPr="00123C31">
        <w:rPr>
          <w:lang w:eastAsia="uk-UA"/>
        </w:rPr>
        <w:t>350,9 тис. грн. Для порівняння: в місті Полтава цей показник дорівнює близько 130,8 тис. грн, в місті Кременчук – 163,9 тис. грн.</w:t>
      </w:r>
    </w:p>
    <w:p w:rsidR="00453DEC" w:rsidRPr="003C36B8" w:rsidRDefault="00453DEC" w:rsidP="00453DEC">
      <w:pPr>
        <w:spacing w:before="120"/>
        <w:jc w:val="both"/>
        <w:rPr>
          <w:lang w:eastAsia="uk-UA"/>
        </w:rPr>
      </w:pPr>
      <w:r w:rsidRPr="00A6701C">
        <w:rPr>
          <w:lang w:eastAsia="uk-UA"/>
        </w:rPr>
        <w:lastRenderedPageBreak/>
        <w:t>Значний обсяг реалізації промислової продукції забезпечується добувною промисловістю, зокрема, ПрАТ «Полтавський гірничо-збагачувальний комбінат», питома вага якого у загальному обсязі реалізації промислової продукції міста складає 8</w:t>
      </w:r>
      <w:r w:rsidR="00123C31">
        <w:rPr>
          <w:lang w:eastAsia="uk-UA"/>
        </w:rPr>
        <w:t>6</w:t>
      </w:r>
      <w:r w:rsidRPr="00A6701C">
        <w:rPr>
          <w:lang w:eastAsia="uk-UA"/>
        </w:rPr>
        <w:t>,</w:t>
      </w:r>
      <w:r w:rsidR="00123C31">
        <w:rPr>
          <w:lang w:eastAsia="uk-UA"/>
        </w:rPr>
        <w:t>2</w:t>
      </w:r>
      <w:r w:rsidRPr="00A6701C">
        <w:rPr>
          <w:lang w:eastAsia="uk-UA"/>
        </w:rPr>
        <w:t xml:space="preserve">%. </w:t>
      </w:r>
    </w:p>
    <w:p w:rsidR="00790137" w:rsidRPr="00E708D7" w:rsidRDefault="00790137" w:rsidP="00E11D57">
      <w:pPr>
        <w:spacing w:before="120"/>
        <w:jc w:val="both"/>
        <w:rPr>
          <w:lang w:eastAsia="uk-UA"/>
        </w:rPr>
      </w:pPr>
    </w:p>
    <w:p w:rsidR="00B141EA" w:rsidRPr="00E708D7" w:rsidRDefault="00B141EA" w:rsidP="006D71B4">
      <w:pPr>
        <w:pStyle w:val="2"/>
        <w:numPr>
          <w:ilvl w:val="1"/>
          <w:numId w:val="18"/>
        </w:numPr>
      </w:pPr>
      <w:bookmarkStart w:id="115" w:name="_Toc304935911"/>
      <w:bookmarkStart w:id="116" w:name="_Toc492297716"/>
      <w:r w:rsidRPr="00E708D7">
        <w:t xml:space="preserve">Розвиток малого </w:t>
      </w:r>
      <w:r w:rsidR="00347614">
        <w:t>та</w:t>
      </w:r>
      <w:r w:rsidRPr="00E708D7">
        <w:t xml:space="preserve"> середнього бізнесу</w:t>
      </w:r>
      <w:bookmarkEnd w:id="115"/>
      <w:bookmarkEnd w:id="116"/>
    </w:p>
    <w:p w:rsidR="00D65F14" w:rsidRPr="00E708D7" w:rsidRDefault="00D65F14" w:rsidP="00E11D57">
      <w:pPr>
        <w:spacing w:before="120"/>
        <w:jc w:val="both"/>
        <w:rPr>
          <w:lang w:eastAsia="uk-UA"/>
        </w:rPr>
      </w:pPr>
      <w:bookmarkStart w:id="117" w:name="_Toc240966365"/>
      <w:bookmarkStart w:id="118" w:name="_Toc254274129"/>
      <w:bookmarkStart w:id="119" w:name="_Toc292458585"/>
      <w:r w:rsidRPr="00E708D7">
        <w:rPr>
          <w:lang w:eastAsia="uk-UA"/>
        </w:rPr>
        <w:t xml:space="preserve">Офіційно працюючих підприємців у сфері малого бізнесу за даними Горішньоплавнівського відділення КОДПІ станом на </w:t>
      </w:r>
      <w:r w:rsidR="00271B70">
        <w:rPr>
          <w:lang w:eastAsia="uk-UA"/>
        </w:rPr>
        <w:t>31</w:t>
      </w:r>
      <w:r w:rsidRPr="00E708D7">
        <w:rPr>
          <w:lang w:eastAsia="uk-UA"/>
        </w:rPr>
        <w:t>.</w:t>
      </w:r>
      <w:r w:rsidR="00271B70">
        <w:rPr>
          <w:lang w:eastAsia="uk-UA"/>
        </w:rPr>
        <w:t>12</w:t>
      </w:r>
      <w:r w:rsidRPr="00E708D7">
        <w:rPr>
          <w:lang w:eastAsia="uk-UA"/>
        </w:rPr>
        <w:t xml:space="preserve">.2016 – </w:t>
      </w:r>
      <w:r w:rsidR="00271B70">
        <w:rPr>
          <w:lang w:eastAsia="uk-UA"/>
        </w:rPr>
        <w:t>2426</w:t>
      </w:r>
      <w:r w:rsidRPr="00E708D7">
        <w:rPr>
          <w:lang w:eastAsia="uk-UA"/>
        </w:rPr>
        <w:t xml:space="preserve"> осіб, що складає </w:t>
      </w:r>
      <w:r w:rsidR="00271B70">
        <w:rPr>
          <w:lang w:eastAsia="uk-UA"/>
        </w:rPr>
        <w:t>71</w:t>
      </w:r>
      <w:r w:rsidRPr="00E708D7">
        <w:rPr>
          <w:lang w:eastAsia="uk-UA"/>
        </w:rPr>
        <w:t xml:space="preserve">% від кількості зареєстрованих фізичних осіб-підприємців, та залишилась на рівні минулого періоду (станом на </w:t>
      </w:r>
      <w:r w:rsidR="00271B70">
        <w:rPr>
          <w:lang w:eastAsia="uk-UA"/>
        </w:rPr>
        <w:t>31</w:t>
      </w:r>
      <w:r w:rsidRPr="00E708D7">
        <w:rPr>
          <w:lang w:eastAsia="uk-UA"/>
        </w:rPr>
        <w:t>.</w:t>
      </w:r>
      <w:r w:rsidR="00271B70">
        <w:rPr>
          <w:lang w:eastAsia="uk-UA"/>
        </w:rPr>
        <w:t>12</w:t>
      </w:r>
      <w:r w:rsidRPr="00E708D7">
        <w:rPr>
          <w:lang w:eastAsia="uk-UA"/>
        </w:rPr>
        <w:t>.2015</w:t>
      </w:r>
      <w:r w:rsidR="00347614">
        <w:rPr>
          <w:lang w:eastAsia="uk-UA"/>
        </w:rPr>
        <w:t xml:space="preserve"> р.</w:t>
      </w:r>
      <w:r w:rsidRPr="00E708D7">
        <w:rPr>
          <w:lang w:eastAsia="uk-UA"/>
        </w:rPr>
        <w:t>)</w:t>
      </w:r>
      <w:r>
        <w:rPr>
          <w:lang w:eastAsia="uk-UA"/>
        </w:rPr>
        <w:t>.</w:t>
      </w:r>
    </w:p>
    <w:p w:rsidR="00B95E3D" w:rsidRPr="00E708D7" w:rsidRDefault="00B95E3D" w:rsidP="00D25C23">
      <w:pPr>
        <w:pStyle w:val="TableTitle"/>
      </w:pPr>
      <w:bookmarkStart w:id="120" w:name="_Toc492297649"/>
      <w:r w:rsidRPr="00E708D7">
        <w:t>Показники роботи малого бізнесу</w:t>
      </w:r>
      <w:bookmarkEnd w:id="117"/>
      <w:bookmarkEnd w:id="118"/>
      <w:bookmarkEnd w:id="119"/>
      <w:bookmarkEnd w:id="120"/>
    </w:p>
    <w:tbl>
      <w:tblPr>
        <w:tblW w:w="5404"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4988"/>
        <w:gridCol w:w="777"/>
        <w:gridCol w:w="777"/>
        <w:gridCol w:w="776"/>
        <w:gridCol w:w="776"/>
        <w:gridCol w:w="772"/>
        <w:gridCol w:w="770"/>
        <w:gridCol w:w="770"/>
      </w:tblGrid>
      <w:tr w:rsidR="00207836" w:rsidRPr="00E708D7" w:rsidTr="00207836">
        <w:tc>
          <w:tcPr>
            <w:tcW w:w="2395" w:type="pct"/>
            <w:shd w:val="clear" w:color="auto" w:fill="9EB7BC"/>
            <w:vAlign w:val="center"/>
          </w:tcPr>
          <w:p w:rsidR="00207836" w:rsidRPr="00E708D7" w:rsidRDefault="00207836" w:rsidP="004D66EE">
            <w:pPr>
              <w:jc w:val="center"/>
              <w:rPr>
                <w:b/>
                <w:sz w:val="20"/>
                <w:szCs w:val="20"/>
              </w:rPr>
            </w:pPr>
            <w:r w:rsidRPr="00E708D7">
              <w:rPr>
                <w:b/>
                <w:sz w:val="20"/>
                <w:szCs w:val="20"/>
              </w:rPr>
              <w:t>Показники</w:t>
            </w:r>
          </w:p>
        </w:tc>
        <w:tc>
          <w:tcPr>
            <w:tcW w:w="373" w:type="pct"/>
            <w:shd w:val="clear" w:color="auto" w:fill="9EB7BC"/>
            <w:vAlign w:val="center"/>
          </w:tcPr>
          <w:p w:rsidR="00207836" w:rsidRPr="00E708D7" w:rsidRDefault="00207836" w:rsidP="004D66EE">
            <w:pPr>
              <w:jc w:val="center"/>
              <w:rPr>
                <w:rFonts w:cs="Arial"/>
                <w:b/>
                <w:sz w:val="20"/>
                <w:szCs w:val="20"/>
              </w:rPr>
            </w:pPr>
            <w:r w:rsidRPr="00E708D7">
              <w:rPr>
                <w:rFonts w:cs="Arial"/>
                <w:b/>
                <w:sz w:val="20"/>
                <w:szCs w:val="20"/>
              </w:rPr>
              <w:t>2010</w:t>
            </w:r>
          </w:p>
        </w:tc>
        <w:tc>
          <w:tcPr>
            <w:tcW w:w="373" w:type="pct"/>
            <w:shd w:val="clear" w:color="auto" w:fill="9EB7BC"/>
            <w:vAlign w:val="center"/>
          </w:tcPr>
          <w:p w:rsidR="00207836" w:rsidRPr="00E708D7" w:rsidRDefault="00207836" w:rsidP="004D66EE">
            <w:pPr>
              <w:jc w:val="center"/>
              <w:rPr>
                <w:rFonts w:cs="Arial"/>
                <w:b/>
                <w:sz w:val="20"/>
                <w:szCs w:val="20"/>
              </w:rPr>
            </w:pPr>
            <w:r w:rsidRPr="00E708D7">
              <w:rPr>
                <w:rFonts w:cs="Arial"/>
                <w:b/>
                <w:sz w:val="20"/>
                <w:szCs w:val="20"/>
              </w:rPr>
              <w:t>2011</w:t>
            </w:r>
          </w:p>
        </w:tc>
        <w:tc>
          <w:tcPr>
            <w:tcW w:w="373" w:type="pct"/>
            <w:shd w:val="clear" w:color="auto" w:fill="9EB7BC"/>
            <w:vAlign w:val="center"/>
          </w:tcPr>
          <w:p w:rsidR="00207836" w:rsidRPr="00E708D7" w:rsidRDefault="00207836" w:rsidP="004D66EE">
            <w:pPr>
              <w:jc w:val="center"/>
              <w:rPr>
                <w:rFonts w:cs="Arial"/>
                <w:b/>
                <w:sz w:val="20"/>
                <w:szCs w:val="20"/>
              </w:rPr>
            </w:pPr>
            <w:r w:rsidRPr="00E708D7">
              <w:rPr>
                <w:rFonts w:cs="Arial"/>
                <w:b/>
                <w:sz w:val="20"/>
                <w:szCs w:val="20"/>
              </w:rPr>
              <w:t>2012</w:t>
            </w:r>
          </w:p>
        </w:tc>
        <w:tc>
          <w:tcPr>
            <w:tcW w:w="373" w:type="pct"/>
            <w:shd w:val="clear" w:color="auto" w:fill="9EB7BC"/>
            <w:vAlign w:val="center"/>
          </w:tcPr>
          <w:p w:rsidR="00207836" w:rsidRPr="00E708D7" w:rsidRDefault="00207836" w:rsidP="004D66EE">
            <w:pPr>
              <w:jc w:val="center"/>
              <w:rPr>
                <w:rFonts w:cs="Arial"/>
                <w:b/>
                <w:sz w:val="20"/>
                <w:szCs w:val="20"/>
              </w:rPr>
            </w:pPr>
            <w:r w:rsidRPr="00E708D7">
              <w:rPr>
                <w:rFonts w:cs="Arial"/>
                <w:b/>
                <w:sz w:val="20"/>
                <w:szCs w:val="20"/>
              </w:rPr>
              <w:t>2013</w:t>
            </w:r>
          </w:p>
        </w:tc>
        <w:tc>
          <w:tcPr>
            <w:tcW w:w="371" w:type="pct"/>
            <w:shd w:val="clear" w:color="auto" w:fill="9EB7BC"/>
            <w:vAlign w:val="center"/>
          </w:tcPr>
          <w:p w:rsidR="00207836" w:rsidRPr="00E708D7" w:rsidRDefault="00207836" w:rsidP="004D66EE">
            <w:pPr>
              <w:jc w:val="center"/>
              <w:rPr>
                <w:rFonts w:cs="Arial"/>
                <w:b/>
                <w:sz w:val="20"/>
                <w:szCs w:val="20"/>
              </w:rPr>
            </w:pPr>
            <w:r w:rsidRPr="00E708D7">
              <w:rPr>
                <w:rFonts w:cs="Arial"/>
                <w:b/>
                <w:sz w:val="20"/>
                <w:szCs w:val="20"/>
              </w:rPr>
              <w:t>2014</w:t>
            </w:r>
          </w:p>
        </w:tc>
        <w:tc>
          <w:tcPr>
            <w:tcW w:w="370" w:type="pct"/>
            <w:shd w:val="clear" w:color="auto" w:fill="9EB7BC"/>
          </w:tcPr>
          <w:p w:rsidR="00207836" w:rsidRPr="00E708D7" w:rsidRDefault="00207836" w:rsidP="004D66EE">
            <w:pPr>
              <w:jc w:val="center"/>
              <w:rPr>
                <w:rFonts w:cs="Arial"/>
                <w:b/>
                <w:sz w:val="20"/>
                <w:szCs w:val="20"/>
              </w:rPr>
            </w:pPr>
            <w:r>
              <w:rPr>
                <w:rFonts w:cs="Arial"/>
                <w:b/>
                <w:sz w:val="20"/>
                <w:szCs w:val="20"/>
              </w:rPr>
              <w:t>2015</w:t>
            </w:r>
          </w:p>
        </w:tc>
        <w:tc>
          <w:tcPr>
            <w:tcW w:w="370" w:type="pct"/>
            <w:shd w:val="clear" w:color="auto" w:fill="9EB7BC"/>
          </w:tcPr>
          <w:p w:rsidR="00207836" w:rsidRPr="00E708D7" w:rsidRDefault="00207836" w:rsidP="004D66EE">
            <w:pPr>
              <w:jc w:val="center"/>
              <w:rPr>
                <w:rFonts w:cs="Arial"/>
                <w:b/>
                <w:sz w:val="20"/>
                <w:szCs w:val="20"/>
              </w:rPr>
            </w:pPr>
            <w:r>
              <w:rPr>
                <w:rFonts w:cs="Arial"/>
                <w:b/>
                <w:sz w:val="20"/>
                <w:szCs w:val="20"/>
              </w:rPr>
              <w:t>2016</w:t>
            </w:r>
          </w:p>
        </w:tc>
      </w:tr>
      <w:tr w:rsidR="00207836" w:rsidRPr="00E708D7" w:rsidTr="00207836">
        <w:tc>
          <w:tcPr>
            <w:tcW w:w="2395" w:type="pct"/>
          </w:tcPr>
          <w:p w:rsidR="00207836" w:rsidRPr="00E708D7" w:rsidRDefault="00207836" w:rsidP="004D66EE">
            <w:pPr>
              <w:rPr>
                <w:rFonts w:cs="Arial"/>
                <w:bCs/>
                <w:sz w:val="20"/>
                <w:szCs w:val="20"/>
              </w:rPr>
            </w:pPr>
            <w:r w:rsidRPr="00E708D7">
              <w:rPr>
                <w:rFonts w:cs="Arial"/>
                <w:bCs/>
                <w:sz w:val="20"/>
                <w:szCs w:val="20"/>
              </w:rPr>
              <w:t>Кількість малих підприємств на 10 000 населення</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36</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32</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40</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43</w:t>
            </w:r>
          </w:p>
        </w:tc>
        <w:tc>
          <w:tcPr>
            <w:tcW w:w="371" w:type="pct"/>
          </w:tcPr>
          <w:p w:rsidR="00207836" w:rsidRPr="00E708D7" w:rsidRDefault="00207836" w:rsidP="004D66EE">
            <w:pPr>
              <w:jc w:val="center"/>
              <w:rPr>
                <w:rFonts w:cs="Arial"/>
                <w:bCs/>
                <w:sz w:val="20"/>
                <w:szCs w:val="20"/>
              </w:rPr>
            </w:pPr>
            <w:r w:rsidRPr="00E708D7">
              <w:rPr>
                <w:rFonts w:cs="Arial"/>
                <w:bCs/>
                <w:sz w:val="20"/>
                <w:szCs w:val="20"/>
              </w:rPr>
              <w:t>42</w:t>
            </w:r>
          </w:p>
        </w:tc>
        <w:tc>
          <w:tcPr>
            <w:tcW w:w="370" w:type="pct"/>
          </w:tcPr>
          <w:p w:rsidR="00207836" w:rsidRPr="00E708D7" w:rsidRDefault="00E266C7" w:rsidP="004D66EE">
            <w:pPr>
              <w:jc w:val="center"/>
              <w:rPr>
                <w:rFonts w:cs="Arial"/>
                <w:bCs/>
                <w:sz w:val="20"/>
                <w:szCs w:val="20"/>
              </w:rPr>
            </w:pPr>
            <w:r>
              <w:rPr>
                <w:rFonts w:cs="Arial"/>
                <w:bCs/>
                <w:sz w:val="20"/>
                <w:szCs w:val="20"/>
              </w:rPr>
              <w:t>43</w:t>
            </w:r>
          </w:p>
        </w:tc>
        <w:tc>
          <w:tcPr>
            <w:tcW w:w="370" w:type="pct"/>
          </w:tcPr>
          <w:p w:rsidR="00207836" w:rsidRPr="00E708D7" w:rsidRDefault="00E266C7" w:rsidP="004D66EE">
            <w:pPr>
              <w:jc w:val="center"/>
              <w:rPr>
                <w:rFonts w:cs="Arial"/>
                <w:bCs/>
                <w:sz w:val="20"/>
                <w:szCs w:val="20"/>
              </w:rPr>
            </w:pPr>
            <w:r>
              <w:rPr>
                <w:rFonts w:cs="Arial"/>
                <w:bCs/>
                <w:sz w:val="20"/>
                <w:szCs w:val="20"/>
              </w:rPr>
              <w:t>37</w:t>
            </w:r>
          </w:p>
        </w:tc>
      </w:tr>
      <w:tr w:rsidR="00207836" w:rsidRPr="00E708D7" w:rsidTr="00207836">
        <w:tc>
          <w:tcPr>
            <w:tcW w:w="2395" w:type="pct"/>
          </w:tcPr>
          <w:p w:rsidR="00207836" w:rsidRPr="00E708D7" w:rsidRDefault="00207836" w:rsidP="004D66EE">
            <w:pPr>
              <w:rPr>
                <w:rFonts w:cs="Arial"/>
                <w:bCs/>
                <w:sz w:val="20"/>
                <w:szCs w:val="20"/>
              </w:rPr>
            </w:pPr>
            <w:r w:rsidRPr="00E708D7">
              <w:rPr>
                <w:rFonts w:cs="Arial"/>
                <w:bCs/>
                <w:sz w:val="20"/>
                <w:szCs w:val="20"/>
              </w:rPr>
              <w:t>Середньорічна кількість найманих працівників, осіб</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2401</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2172</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2156</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2082</w:t>
            </w:r>
          </w:p>
        </w:tc>
        <w:tc>
          <w:tcPr>
            <w:tcW w:w="371" w:type="pct"/>
          </w:tcPr>
          <w:p w:rsidR="00207836" w:rsidRPr="00E708D7" w:rsidRDefault="00207836" w:rsidP="004D66EE">
            <w:pPr>
              <w:jc w:val="center"/>
              <w:rPr>
                <w:rFonts w:cs="Arial"/>
                <w:bCs/>
                <w:sz w:val="20"/>
                <w:szCs w:val="20"/>
              </w:rPr>
            </w:pPr>
            <w:r w:rsidRPr="00E708D7">
              <w:rPr>
                <w:rFonts w:cs="Arial"/>
                <w:bCs/>
                <w:sz w:val="20"/>
                <w:szCs w:val="20"/>
              </w:rPr>
              <w:t>1872</w:t>
            </w:r>
          </w:p>
        </w:tc>
        <w:tc>
          <w:tcPr>
            <w:tcW w:w="370" w:type="pct"/>
          </w:tcPr>
          <w:p w:rsidR="00207836" w:rsidRPr="00E708D7" w:rsidRDefault="00E266C7" w:rsidP="004D66EE">
            <w:pPr>
              <w:jc w:val="center"/>
              <w:rPr>
                <w:rFonts w:cs="Arial"/>
                <w:bCs/>
                <w:sz w:val="20"/>
                <w:szCs w:val="20"/>
              </w:rPr>
            </w:pPr>
            <w:r>
              <w:rPr>
                <w:rFonts w:cs="Arial"/>
                <w:bCs/>
                <w:sz w:val="20"/>
                <w:szCs w:val="20"/>
              </w:rPr>
              <w:t>1749</w:t>
            </w:r>
          </w:p>
        </w:tc>
        <w:tc>
          <w:tcPr>
            <w:tcW w:w="370" w:type="pct"/>
          </w:tcPr>
          <w:p w:rsidR="00207836" w:rsidRPr="00E708D7" w:rsidRDefault="00E266C7" w:rsidP="004D66EE">
            <w:pPr>
              <w:jc w:val="center"/>
              <w:rPr>
                <w:rFonts w:cs="Arial"/>
                <w:bCs/>
                <w:sz w:val="20"/>
                <w:szCs w:val="20"/>
              </w:rPr>
            </w:pPr>
            <w:r>
              <w:rPr>
                <w:rFonts w:cs="Arial"/>
                <w:bCs/>
                <w:sz w:val="20"/>
                <w:szCs w:val="20"/>
              </w:rPr>
              <w:t>1588</w:t>
            </w:r>
          </w:p>
        </w:tc>
      </w:tr>
      <w:tr w:rsidR="00207836" w:rsidRPr="00E708D7" w:rsidTr="00207836">
        <w:tc>
          <w:tcPr>
            <w:tcW w:w="2395" w:type="pct"/>
          </w:tcPr>
          <w:p w:rsidR="00207836" w:rsidRPr="00E708D7" w:rsidRDefault="00207836" w:rsidP="004D66EE">
            <w:pPr>
              <w:rPr>
                <w:rFonts w:cs="Arial"/>
                <w:bCs/>
                <w:sz w:val="20"/>
                <w:szCs w:val="20"/>
              </w:rPr>
            </w:pPr>
            <w:r w:rsidRPr="00E708D7">
              <w:rPr>
                <w:rFonts w:cs="Arial"/>
                <w:bCs/>
                <w:sz w:val="20"/>
                <w:szCs w:val="20"/>
              </w:rPr>
              <w:t>Питома вага зайнятих на малих підприємствах (% до населення в працездатному віці)</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6,7</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5,5</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5,5</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5,4</w:t>
            </w:r>
          </w:p>
        </w:tc>
        <w:tc>
          <w:tcPr>
            <w:tcW w:w="371" w:type="pct"/>
          </w:tcPr>
          <w:p w:rsidR="00207836" w:rsidRPr="00E708D7" w:rsidRDefault="00207836" w:rsidP="004D66EE">
            <w:pPr>
              <w:jc w:val="center"/>
              <w:rPr>
                <w:rFonts w:cs="Arial"/>
                <w:bCs/>
                <w:sz w:val="20"/>
                <w:szCs w:val="20"/>
              </w:rPr>
            </w:pPr>
            <w:r w:rsidRPr="00E708D7">
              <w:rPr>
                <w:rFonts w:cs="Arial"/>
                <w:bCs/>
                <w:sz w:val="20"/>
                <w:szCs w:val="20"/>
              </w:rPr>
              <w:t>4,9</w:t>
            </w:r>
          </w:p>
        </w:tc>
        <w:tc>
          <w:tcPr>
            <w:tcW w:w="370" w:type="pct"/>
          </w:tcPr>
          <w:p w:rsidR="00207836" w:rsidRPr="00E708D7" w:rsidRDefault="00E266C7" w:rsidP="004D66EE">
            <w:pPr>
              <w:jc w:val="center"/>
              <w:rPr>
                <w:rFonts w:cs="Arial"/>
                <w:bCs/>
                <w:sz w:val="20"/>
                <w:szCs w:val="20"/>
              </w:rPr>
            </w:pPr>
            <w:r>
              <w:rPr>
                <w:rFonts w:cs="Arial"/>
                <w:bCs/>
                <w:sz w:val="20"/>
                <w:szCs w:val="20"/>
              </w:rPr>
              <w:t>11,7</w:t>
            </w:r>
          </w:p>
        </w:tc>
        <w:tc>
          <w:tcPr>
            <w:tcW w:w="370" w:type="pct"/>
          </w:tcPr>
          <w:p w:rsidR="00207836" w:rsidRPr="00E708D7" w:rsidRDefault="00E266C7" w:rsidP="004D66EE">
            <w:pPr>
              <w:jc w:val="center"/>
              <w:rPr>
                <w:rFonts w:cs="Arial"/>
                <w:bCs/>
                <w:sz w:val="20"/>
                <w:szCs w:val="20"/>
              </w:rPr>
            </w:pPr>
            <w:r>
              <w:rPr>
                <w:rFonts w:cs="Arial"/>
                <w:bCs/>
                <w:sz w:val="20"/>
                <w:szCs w:val="20"/>
              </w:rPr>
              <w:t>11,1</w:t>
            </w:r>
          </w:p>
        </w:tc>
      </w:tr>
      <w:tr w:rsidR="00207836" w:rsidRPr="00E708D7" w:rsidTr="00207836">
        <w:tc>
          <w:tcPr>
            <w:tcW w:w="2395" w:type="pct"/>
          </w:tcPr>
          <w:p w:rsidR="00207836" w:rsidRPr="00E708D7" w:rsidRDefault="00207836" w:rsidP="004D66EE">
            <w:pPr>
              <w:rPr>
                <w:rFonts w:cs="Arial"/>
                <w:bCs/>
                <w:sz w:val="20"/>
                <w:szCs w:val="20"/>
              </w:rPr>
            </w:pPr>
            <w:r w:rsidRPr="00E708D7">
              <w:rPr>
                <w:rFonts w:cs="Arial"/>
                <w:bCs/>
                <w:sz w:val="20"/>
                <w:szCs w:val="20"/>
              </w:rPr>
              <w:t>Питома вага середньорічної зайнятості на малих підприємствах в загальній кількості найманих працівників, %</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14,4</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12,7</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11,1</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11,1</w:t>
            </w:r>
          </w:p>
        </w:tc>
        <w:tc>
          <w:tcPr>
            <w:tcW w:w="371" w:type="pct"/>
          </w:tcPr>
          <w:p w:rsidR="00207836" w:rsidRPr="00E708D7" w:rsidRDefault="00207836" w:rsidP="004D66EE">
            <w:pPr>
              <w:jc w:val="center"/>
              <w:rPr>
                <w:rFonts w:cs="Arial"/>
                <w:bCs/>
                <w:sz w:val="20"/>
                <w:szCs w:val="20"/>
              </w:rPr>
            </w:pPr>
            <w:r w:rsidRPr="00E708D7">
              <w:rPr>
                <w:rFonts w:cs="Arial"/>
                <w:bCs/>
                <w:sz w:val="20"/>
                <w:szCs w:val="20"/>
              </w:rPr>
              <w:t>9,9</w:t>
            </w:r>
          </w:p>
        </w:tc>
        <w:tc>
          <w:tcPr>
            <w:tcW w:w="370" w:type="pct"/>
          </w:tcPr>
          <w:p w:rsidR="00207836" w:rsidRPr="00E708D7" w:rsidRDefault="00E266C7" w:rsidP="004D66EE">
            <w:pPr>
              <w:jc w:val="center"/>
              <w:rPr>
                <w:rFonts w:cs="Arial"/>
                <w:bCs/>
                <w:sz w:val="20"/>
                <w:szCs w:val="20"/>
              </w:rPr>
            </w:pPr>
            <w:r>
              <w:rPr>
                <w:rFonts w:cs="Arial"/>
                <w:bCs/>
                <w:sz w:val="20"/>
                <w:szCs w:val="20"/>
              </w:rPr>
              <w:t>11,2</w:t>
            </w:r>
          </w:p>
        </w:tc>
        <w:tc>
          <w:tcPr>
            <w:tcW w:w="370" w:type="pct"/>
          </w:tcPr>
          <w:p w:rsidR="00207836" w:rsidRPr="00E708D7" w:rsidRDefault="00E266C7" w:rsidP="004D66EE">
            <w:pPr>
              <w:jc w:val="center"/>
              <w:rPr>
                <w:rFonts w:cs="Arial"/>
                <w:bCs/>
                <w:sz w:val="20"/>
                <w:szCs w:val="20"/>
              </w:rPr>
            </w:pPr>
            <w:r>
              <w:rPr>
                <w:rFonts w:cs="Arial"/>
                <w:bCs/>
                <w:sz w:val="20"/>
                <w:szCs w:val="20"/>
              </w:rPr>
              <w:t>10,8</w:t>
            </w:r>
          </w:p>
        </w:tc>
      </w:tr>
      <w:tr w:rsidR="00207836" w:rsidRPr="00E708D7" w:rsidTr="00207836">
        <w:tc>
          <w:tcPr>
            <w:tcW w:w="2395" w:type="pct"/>
          </w:tcPr>
          <w:p w:rsidR="00207836" w:rsidRPr="00E708D7" w:rsidRDefault="00207836" w:rsidP="004D66EE">
            <w:pPr>
              <w:rPr>
                <w:rFonts w:cs="Arial"/>
                <w:bCs/>
                <w:sz w:val="20"/>
                <w:szCs w:val="20"/>
              </w:rPr>
            </w:pPr>
            <w:r w:rsidRPr="00E708D7">
              <w:rPr>
                <w:rFonts w:cs="Arial"/>
                <w:bCs/>
                <w:sz w:val="20"/>
                <w:szCs w:val="20"/>
              </w:rPr>
              <w:t>Обсяг реалізованої продукції (робіт, послуг) малих підприємств, млн. грн.</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274,2</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335,1</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398,4</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371,0</w:t>
            </w:r>
          </w:p>
        </w:tc>
        <w:tc>
          <w:tcPr>
            <w:tcW w:w="371" w:type="pct"/>
          </w:tcPr>
          <w:p w:rsidR="00207836" w:rsidRPr="00E708D7" w:rsidRDefault="00207836" w:rsidP="004D66EE">
            <w:pPr>
              <w:jc w:val="center"/>
              <w:rPr>
                <w:rFonts w:cs="Arial"/>
                <w:bCs/>
                <w:sz w:val="20"/>
                <w:szCs w:val="20"/>
              </w:rPr>
            </w:pPr>
            <w:r w:rsidRPr="00E708D7">
              <w:rPr>
                <w:rFonts w:cs="Arial"/>
                <w:bCs/>
                <w:sz w:val="20"/>
                <w:szCs w:val="20"/>
              </w:rPr>
              <w:t>283,0</w:t>
            </w:r>
          </w:p>
        </w:tc>
        <w:tc>
          <w:tcPr>
            <w:tcW w:w="370" w:type="pct"/>
          </w:tcPr>
          <w:p w:rsidR="00207836" w:rsidRPr="00E708D7" w:rsidRDefault="00E266C7" w:rsidP="004D66EE">
            <w:pPr>
              <w:jc w:val="center"/>
              <w:rPr>
                <w:rFonts w:cs="Arial"/>
                <w:bCs/>
                <w:sz w:val="20"/>
                <w:szCs w:val="20"/>
              </w:rPr>
            </w:pPr>
            <w:r>
              <w:rPr>
                <w:rFonts w:cs="Arial"/>
                <w:bCs/>
                <w:sz w:val="20"/>
                <w:szCs w:val="20"/>
              </w:rPr>
              <w:t>328,2</w:t>
            </w:r>
          </w:p>
        </w:tc>
        <w:tc>
          <w:tcPr>
            <w:tcW w:w="370" w:type="pct"/>
          </w:tcPr>
          <w:p w:rsidR="00207836" w:rsidRPr="00E708D7" w:rsidRDefault="00E266C7" w:rsidP="004D66EE">
            <w:pPr>
              <w:jc w:val="center"/>
              <w:rPr>
                <w:rFonts w:cs="Arial"/>
                <w:bCs/>
                <w:sz w:val="20"/>
                <w:szCs w:val="20"/>
              </w:rPr>
            </w:pPr>
            <w:r>
              <w:rPr>
                <w:rFonts w:cs="Arial"/>
                <w:bCs/>
                <w:sz w:val="20"/>
                <w:szCs w:val="20"/>
              </w:rPr>
              <w:t>317,0</w:t>
            </w:r>
          </w:p>
        </w:tc>
      </w:tr>
      <w:tr w:rsidR="00207836" w:rsidRPr="00E708D7" w:rsidTr="00207836">
        <w:tc>
          <w:tcPr>
            <w:tcW w:w="2395" w:type="pct"/>
          </w:tcPr>
          <w:p w:rsidR="00207836" w:rsidRPr="00E708D7" w:rsidRDefault="00207836" w:rsidP="004D66EE">
            <w:pPr>
              <w:rPr>
                <w:rFonts w:cs="Arial"/>
                <w:bCs/>
                <w:sz w:val="20"/>
                <w:szCs w:val="20"/>
              </w:rPr>
            </w:pPr>
            <w:r w:rsidRPr="00E708D7">
              <w:rPr>
                <w:rFonts w:cs="Arial"/>
                <w:bCs/>
                <w:sz w:val="20"/>
                <w:szCs w:val="20"/>
              </w:rPr>
              <w:t>Питома вага продукції малих підприємств в загальному обсязі реалізованої продукції (робіт, послуг), %</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4,1</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3,0</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4,2</w:t>
            </w:r>
          </w:p>
        </w:tc>
        <w:tc>
          <w:tcPr>
            <w:tcW w:w="373" w:type="pct"/>
          </w:tcPr>
          <w:p w:rsidR="00207836" w:rsidRPr="00E708D7" w:rsidRDefault="00207836" w:rsidP="004D66EE">
            <w:pPr>
              <w:jc w:val="center"/>
              <w:rPr>
                <w:rFonts w:cs="Arial"/>
                <w:bCs/>
                <w:sz w:val="20"/>
                <w:szCs w:val="20"/>
              </w:rPr>
            </w:pPr>
            <w:r w:rsidRPr="00E708D7">
              <w:rPr>
                <w:rFonts w:cs="Arial"/>
                <w:bCs/>
                <w:sz w:val="20"/>
                <w:szCs w:val="20"/>
              </w:rPr>
              <w:t>3,4</w:t>
            </w:r>
          </w:p>
        </w:tc>
        <w:tc>
          <w:tcPr>
            <w:tcW w:w="371" w:type="pct"/>
          </w:tcPr>
          <w:p w:rsidR="00207836" w:rsidRPr="00E708D7" w:rsidRDefault="00207836" w:rsidP="004D66EE">
            <w:pPr>
              <w:jc w:val="center"/>
              <w:rPr>
                <w:rFonts w:cs="Arial"/>
                <w:bCs/>
                <w:sz w:val="20"/>
                <w:szCs w:val="20"/>
              </w:rPr>
            </w:pPr>
            <w:r w:rsidRPr="00E708D7">
              <w:rPr>
                <w:rFonts w:cs="Arial"/>
                <w:bCs/>
                <w:sz w:val="20"/>
                <w:szCs w:val="20"/>
              </w:rPr>
              <w:t>2,0</w:t>
            </w:r>
          </w:p>
        </w:tc>
        <w:tc>
          <w:tcPr>
            <w:tcW w:w="370" w:type="pct"/>
          </w:tcPr>
          <w:p w:rsidR="00207836" w:rsidRPr="00E708D7" w:rsidRDefault="00E266C7" w:rsidP="004D66EE">
            <w:pPr>
              <w:jc w:val="center"/>
              <w:rPr>
                <w:rFonts w:cs="Arial"/>
                <w:bCs/>
                <w:sz w:val="20"/>
                <w:szCs w:val="20"/>
              </w:rPr>
            </w:pPr>
            <w:r>
              <w:rPr>
                <w:rFonts w:cs="Arial"/>
                <w:bCs/>
                <w:sz w:val="20"/>
                <w:szCs w:val="20"/>
              </w:rPr>
              <w:t>1,8</w:t>
            </w:r>
          </w:p>
        </w:tc>
        <w:tc>
          <w:tcPr>
            <w:tcW w:w="370" w:type="pct"/>
          </w:tcPr>
          <w:p w:rsidR="00207836" w:rsidRPr="00E708D7" w:rsidRDefault="00E266C7" w:rsidP="004D66EE">
            <w:pPr>
              <w:jc w:val="center"/>
              <w:rPr>
                <w:rFonts w:cs="Arial"/>
                <w:bCs/>
                <w:sz w:val="20"/>
                <w:szCs w:val="20"/>
              </w:rPr>
            </w:pPr>
            <w:r>
              <w:rPr>
                <w:rFonts w:cs="Arial"/>
                <w:bCs/>
                <w:sz w:val="20"/>
                <w:szCs w:val="20"/>
              </w:rPr>
              <w:t>1,6</w:t>
            </w:r>
          </w:p>
        </w:tc>
      </w:tr>
    </w:tbl>
    <w:p w:rsidR="00FC1208" w:rsidRPr="00E708D7" w:rsidRDefault="00775A3C" w:rsidP="00E11D57">
      <w:pPr>
        <w:spacing w:before="120"/>
        <w:jc w:val="both"/>
        <w:rPr>
          <w:lang w:eastAsia="uk-UA"/>
        </w:rPr>
      </w:pPr>
      <w:r w:rsidRPr="00E708D7">
        <w:rPr>
          <w:lang w:eastAsia="uk-UA"/>
        </w:rPr>
        <w:t xml:space="preserve">Серед </w:t>
      </w:r>
      <w:r w:rsidR="00D65F14">
        <w:rPr>
          <w:lang w:eastAsia="uk-UA"/>
        </w:rPr>
        <w:t>працюючих підприємців</w:t>
      </w:r>
      <w:r w:rsidRPr="00E708D7">
        <w:rPr>
          <w:lang w:eastAsia="uk-UA"/>
        </w:rPr>
        <w:t>:</w:t>
      </w:r>
    </w:p>
    <w:p w:rsidR="00FC1208" w:rsidRPr="00D65F14" w:rsidRDefault="00FC1208" w:rsidP="006D71B4">
      <w:pPr>
        <w:pStyle w:val="af6"/>
        <w:numPr>
          <w:ilvl w:val="0"/>
          <w:numId w:val="26"/>
        </w:numPr>
        <w:spacing w:before="60" w:after="0" w:line="240" w:lineRule="auto"/>
        <w:ind w:left="714" w:hanging="357"/>
        <w:jc w:val="both"/>
        <w:rPr>
          <w:rFonts w:ascii="Arial" w:hAnsi="Arial" w:cs="Arial"/>
          <w:lang w:eastAsia="uk-UA"/>
        </w:rPr>
      </w:pPr>
      <w:r w:rsidRPr="00D65F14">
        <w:rPr>
          <w:rFonts w:ascii="Arial" w:hAnsi="Arial" w:cs="Arial"/>
          <w:lang w:eastAsia="uk-UA"/>
        </w:rPr>
        <w:t>н</w:t>
      </w:r>
      <w:r w:rsidR="00775A3C" w:rsidRPr="00D65F14">
        <w:rPr>
          <w:rFonts w:ascii="Arial" w:hAnsi="Arial" w:cs="Arial"/>
          <w:lang w:eastAsia="uk-UA"/>
        </w:rPr>
        <w:t>а спрощеній системі оподаткування (сплачують єдиний податок)</w:t>
      </w:r>
      <w:r w:rsidRPr="00D65F14">
        <w:rPr>
          <w:rFonts w:ascii="Arial" w:hAnsi="Arial" w:cs="Arial"/>
          <w:lang w:eastAsia="uk-UA"/>
        </w:rPr>
        <w:t xml:space="preserve"> – </w:t>
      </w:r>
      <w:r w:rsidR="00362D55">
        <w:rPr>
          <w:rFonts w:ascii="Arial" w:hAnsi="Arial" w:cs="Arial"/>
          <w:lang w:eastAsia="uk-UA"/>
        </w:rPr>
        <w:t>1347</w:t>
      </w:r>
      <w:r w:rsidRPr="00D65F14">
        <w:rPr>
          <w:rFonts w:ascii="Arial" w:hAnsi="Arial" w:cs="Arial"/>
          <w:lang w:eastAsia="uk-UA"/>
        </w:rPr>
        <w:t xml:space="preserve"> осіб;</w:t>
      </w:r>
    </w:p>
    <w:p w:rsidR="00FC1208" w:rsidRPr="00D65F14" w:rsidRDefault="00FC1208" w:rsidP="006D71B4">
      <w:pPr>
        <w:pStyle w:val="af6"/>
        <w:numPr>
          <w:ilvl w:val="0"/>
          <w:numId w:val="26"/>
        </w:numPr>
        <w:spacing w:before="60" w:after="0" w:line="240" w:lineRule="auto"/>
        <w:ind w:left="714" w:hanging="357"/>
        <w:jc w:val="both"/>
        <w:rPr>
          <w:rFonts w:ascii="Arial" w:hAnsi="Arial" w:cs="Arial"/>
          <w:lang w:eastAsia="uk-UA"/>
        </w:rPr>
      </w:pPr>
      <w:r w:rsidRPr="00D65F14">
        <w:rPr>
          <w:rFonts w:ascii="Arial" w:hAnsi="Arial" w:cs="Arial"/>
          <w:lang w:eastAsia="uk-UA"/>
        </w:rPr>
        <w:t xml:space="preserve">на загальній системі оподаткування – </w:t>
      </w:r>
      <w:r w:rsidR="00362D55">
        <w:rPr>
          <w:rFonts w:ascii="Arial" w:hAnsi="Arial" w:cs="Arial"/>
          <w:lang w:eastAsia="uk-UA"/>
        </w:rPr>
        <w:t>1079</w:t>
      </w:r>
      <w:r w:rsidRPr="00D65F14">
        <w:rPr>
          <w:rFonts w:ascii="Arial" w:hAnsi="Arial" w:cs="Arial"/>
          <w:lang w:eastAsia="uk-UA"/>
        </w:rPr>
        <w:t xml:space="preserve"> осіб.</w:t>
      </w:r>
    </w:p>
    <w:p w:rsidR="00775A3C" w:rsidRPr="00E708D7" w:rsidRDefault="00775A3C" w:rsidP="00E11D57">
      <w:pPr>
        <w:spacing w:before="120"/>
        <w:jc w:val="both"/>
        <w:rPr>
          <w:lang w:eastAsia="uk-UA"/>
        </w:rPr>
      </w:pPr>
      <w:r w:rsidRPr="00E708D7">
        <w:rPr>
          <w:lang w:eastAsia="uk-UA"/>
        </w:rPr>
        <w:t>За даними Горішньоплавнівського відділення податкової інспекції платниками єдиного податку (фізичні особи) залучено до своєї діяльності за 2016 р</w:t>
      </w:r>
      <w:r w:rsidR="00362D55">
        <w:rPr>
          <w:lang w:eastAsia="uk-UA"/>
        </w:rPr>
        <w:t>ік</w:t>
      </w:r>
      <w:r w:rsidRPr="00E708D7">
        <w:rPr>
          <w:lang w:eastAsia="uk-UA"/>
        </w:rPr>
        <w:t xml:space="preserve"> </w:t>
      </w:r>
      <w:r w:rsidR="00362D55">
        <w:rPr>
          <w:lang w:eastAsia="uk-UA"/>
        </w:rPr>
        <w:t>1287 найманих працівника</w:t>
      </w:r>
      <w:r w:rsidRPr="00E708D7">
        <w:rPr>
          <w:lang w:eastAsia="uk-UA"/>
        </w:rPr>
        <w:t xml:space="preserve">, що на </w:t>
      </w:r>
      <w:r w:rsidR="00362D55">
        <w:rPr>
          <w:lang w:eastAsia="uk-UA"/>
        </w:rPr>
        <w:t>54</w:t>
      </w:r>
      <w:r w:rsidRPr="00E708D7">
        <w:rPr>
          <w:lang w:eastAsia="uk-UA"/>
        </w:rPr>
        <w:t xml:space="preserve"> особи (на </w:t>
      </w:r>
      <w:r w:rsidR="00362D55">
        <w:rPr>
          <w:lang w:eastAsia="uk-UA"/>
        </w:rPr>
        <w:t>4</w:t>
      </w:r>
      <w:r w:rsidRPr="00E708D7">
        <w:rPr>
          <w:lang w:eastAsia="uk-UA"/>
        </w:rPr>
        <w:t>%) менш</w:t>
      </w:r>
      <w:r w:rsidR="004D66EE">
        <w:rPr>
          <w:lang w:eastAsia="uk-UA"/>
        </w:rPr>
        <w:t>е, ніж за 2015 р</w:t>
      </w:r>
      <w:r w:rsidR="00362D55">
        <w:rPr>
          <w:lang w:eastAsia="uk-UA"/>
        </w:rPr>
        <w:t>ік</w:t>
      </w:r>
      <w:r w:rsidR="004D66EE">
        <w:rPr>
          <w:lang w:eastAsia="uk-UA"/>
        </w:rPr>
        <w:t>.</w:t>
      </w:r>
      <w:r w:rsidR="00347614">
        <w:rPr>
          <w:lang w:eastAsia="uk-UA"/>
        </w:rPr>
        <w:t xml:space="preserve"> </w:t>
      </w:r>
      <w:r w:rsidRPr="00E708D7">
        <w:rPr>
          <w:lang w:eastAsia="uk-UA"/>
        </w:rPr>
        <w:t>Загальна кількість працюючих підприємців та їх найманих працівників за 2016 р</w:t>
      </w:r>
      <w:r w:rsidR="00362D55">
        <w:rPr>
          <w:lang w:eastAsia="uk-UA"/>
        </w:rPr>
        <w:t>ік</w:t>
      </w:r>
      <w:r w:rsidRPr="00E708D7">
        <w:rPr>
          <w:lang w:eastAsia="uk-UA"/>
        </w:rPr>
        <w:t xml:space="preserve"> склала </w:t>
      </w:r>
      <w:r w:rsidR="00362D55">
        <w:rPr>
          <w:lang w:eastAsia="uk-UA"/>
        </w:rPr>
        <w:t>3713</w:t>
      </w:r>
      <w:r w:rsidRPr="00E708D7">
        <w:rPr>
          <w:lang w:eastAsia="uk-UA"/>
        </w:rPr>
        <w:t xml:space="preserve"> осіб.</w:t>
      </w:r>
    </w:p>
    <w:p w:rsidR="0097589B" w:rsidRPr="00E708D7" w:rsidRDefault="00771C2D" w:rsidP="00D25C23">
      <w:pPr>
        <w:pStyle w:val="TableTitle"/>
      </w:pPr>
      <w:bookmarkStart w:id="121" w:name="_Toc492297650"/>
      <w:r>
        <w:t>Н</w:t>
      </w:r>
      <w:r w:rsidR="0097589B" w:rsidRPr="00E708D7">
        <w:t>адходжен</w:t>
      </w:r>
      <w:r>
        <w:t>ня</w:t>
      </w:r>
      <w:r w:rsidR="0097589B" w:rsidRPr="00E708D7">
        <w:t xml:space="preserve"> до міського бюджету від діяльності фізичних осіб</w:t>
      </w:r>
      <w:r w:rsidR="00F874DB">
        <w:t>-підприємців</w:t>
      </w:r>
      <w:bookmarkEnd w:id="121"/>
    </w:p>
    <w:tbl>
      <w:tblPr>
        <w:tblW w:w="9752" w:type="dxa"/>
        <w:tblInd w:w="-5" w:type="dxa"/>
        <w:tblBorders>
          <w:top w:val="single" w:sz="4" w:space="0" w:color="618E95"/>
          <w:left w:val="single" w:sz="4" w:space="0" w:color="618E95"/>
          <w:bottom w:val="single" w:sz="4" w:space="0" w:color="618E95"/>
          <w:right w:val="single" w:sz="4" w:space="0" w:color="618E95"/>
          <w:insideH w:val="single" w:sz="4" w:space="0" w:color="618E95"/>
          <w:insideV w:val="single" w:sz="4" w:space="0" w:color="618E95"/>
        </w:tblBorders>
        <w:tblLayout w:type="fixed"/>
        <w:tblLook w:val="0000" w:firstRow="0" w:lastRow="0" w:firstColumn="0" w:lastColumn="0" w:noHBand="0" w:noVBand="0"/>
      </w:tblPr>
      <w:tblGrid>
        <w:gridCol w:w="567"/>
        <w:gridCol w:w="5216"/>
        <w:gridCol w:w="1417"/>
        <w:gridCol w:w="1418"/>
        <w:gridCol w:w="1134"/>
      </w:tblGrid>
      <w:tr w:rsidR="0097589B" w:rsidRPr="00E708D7" w:rsidTr="0016043B">
        <w:trPr>
          <w:trHeight w:val="219"/>
        </w:trPr>
        <w:tc>
          <w:tcPr>
            <w:tcW w:w="567" w:type="dxa"/>
            <w:vMerge w:val="restart"/>
            <w:shd w:val="clear" w:color="auto" w:fill="99B7BC"/>
          </w:tcPr>
          <w:p w:rsidR="0097589B" w:rsidRPr="00E708D7" w:rsidRDefault="0097589B" w:rsidP="00F874DB">
            <w:pPr>
              <w:jc w:val="center"/>
              <w:rPr>
                <w:rFonts w:cs="Arial"/>
                <w:b/>
                <w:bCs/>
                <w:sz w:val="20"/>
                <w:szCs w:val="20"/>
              </w:rPr>
            </w:pPr>
            <w:r w:rsidRPr="00E708D7">
              <w:rPr>
                <w:rFonts w:cs="Arial"/>
                <w:b/>
                <w:bCs/>
                <w:sz w:val="20"/>
                <w:szCs w:val="20"/>
              </w:rPr>
              <w:t>№</w:t>
            </w:r>
          </w:p>
        </w:tc>
        <w:tc>
          <w:tcPr>
            <w:tcW w:w="5216" w:type="dxa"/>
            <w:vMerge w:val="restart"/>
            <w:shd w:val="clear" w:color="auto" w:fill="99B7BC"/>
          </w:tcPr>
          <w:p w:rsidR="0097589B" w:rsidRPr="00E708D7" w:rsidRDefault="0097589B" w:rsidP="00F874DB">
            <w:pPr>
              <w:jc w:val="center"/>
              <w:rPr>
                <w:rFonts w:cs="Arial"/>
                <w:b/>
                <w:bCs/>
                <w:sz w:val="20"/>
                <w:szCs w:val="20"/>
              </w:rPr>
            </w:pPr>
            <w:r w:rsidRPr="00E708D7">
              <w:rPr>
                <w:rFonts w:cs="Arial"/>
                <w:b/>
                <w:bCs/>
                <w:sz w:val="20"/>
                <w:szCs w:val="20"/>
              </w:rPr>
              <w:t>Надходження</w:t>
            </w:r>
          </w:p>
        </w:tc>
        <w:tc>
          <w:tcPr>
            <w:tcW w:w="2835" w:type="dxa"/>
            <w:gridSpan w:val="2"/>
            <w:shd w:val="clear" w:color="auto" w:fill="99B7BC"/>
          </w:tcPr>
          <w:p w:rsidR="0097589B" w:rsidRPr="00E708D7" w:rsidRDefault="0097589B" w:rsidP="00F874DB">
            <w:pPr>
              <w:jc w:val="center"/>
              <w:rPr>
                <w:rFonts w:cs="Arial"/>
                <w:b/>
                <w:bCs/>
                <w:sz w:val="20"/>
                <w:szCs w:val="20"/>
              </w:rPr>
            </w:pPr>
            <w:r w:rsidRPr="00E708D7">
              <w:rPr>
                <w:rFonts w:cs="Arial"/>
                <w:b/>
                <w:bCs/>
                <w:sz w:val="20"/>
                <w:szCs w:val="20"/>
              </w:rPr>
              <w:t>Сума, грн.</w:t>
            </w:r>
          </w:p>
        </w:tc>
        <w:tc>
          <w:tcPr>
            <w:tcW w:w="1134" w:type="dxa"/>
            <w:vMerge w:val="restart"/>
            <w:shd w:val="clear" w:color="auto" w:fill="99B7BC"/>
          </w:tcPr>
          <w:p w:rsidR="0097589B" w:rsidRPr="00E708D7" w:rsidRDefault="0097589B" w:rsidP="00F874DB">
            <w:pPr>
              <w:jc w:val="center"/>
              <w:rPr>
                <w:rFonts w:cs="Arial"/>
                <w:b/>
                <w:bCs/>
                <w:sz w:val="20"/>
                <w:szCs w:val="20"/>
              </w:rPr>
            </w:pPr>
            <w:r w:rsidRPr="00E708D7">
              <w:rPr>
                <w:rFonts w:cs="Arial"/>
                <w:b/>
                <w:bCs/>
                <w:sz w:val="20"/>
                <w:szCs w:val="20"/>
              </w:rPr>
              <w:t>Темп росту, %</w:t>
            </w:r>
          </w:p>
        </w:tc>
      </w:tr>
      <w:tr w:rsidR="0097589B" w:rsidRPr="00E708D7" w:rsidTr="0016043B">
        <w:trPr>
          <w:trHeight w:val="240"/>
        </w:trPr>
        <w:tc>
          <w:tcPr>
            <w:tcW w:w="567" w:type="dxa"/>
            <w:vMerge/>
            <w:shd w:val="clear" w:color="auto" w:fill="auto"/>
          </w:tcPr>
          <w:p w:rsidR="0097589B" w:rsidRPr="00E708D7" w:rsidRDefault="0097589B" w:rsidP="00F874DB">
            <w:pPr>
              <w:jc w:val="both"/>
              <w:rPr>
                <w:rFonts w:cs="Arial"/>
                <w:bCs/>
                <w:sz w:val="20"/>
                <w:szCs w:val="20"/>
              </w:rPr>
            </w:pPr>
          </w:p>
        </w:tc>
        <w:tc>
          <w:tcPr>
            <w:tcW w:w="5216" w:type="dxa"/>
            <w:vMerge/>
            <w:shd w:val="clear" w:color="auto" w:fill="auto"/>
          </w:tcPr>
          <w:p w:rsidR="0097589B" w:rsidRPr="00E708D7" w:rsidRDefault="0097589B" w:rsidP="00F874DB">
            <w:pPr>
              <w:jc w:val="both"/>
              <w:rPr>
                <w:rFonts w:cs="Arial"/>
                <w:bCs/>
                <w:sz w:val="20"/>
                <w:szCs w:val="20"/>
              </w:rPr>
            </w:pPr>
          </w:p>
        </w:tc>
        <w:tc>
          <w:tcPr>
            <w:tcW w:w="1417" w:type="dxa"/>
            <w:shd w:val="clear" w:color="auto" w:fill="99B7BC"/>
          </w:tcPr>
          <w:p w:rsidR="0097589B" w:rsidRPr="00E708D7" w:rsidRDefault="0097589B" w:rsidP="00F874DB">
            <w:pPr>
              <w:jc w:val="center"/>
              <w:rPr>
                <w:rFonts w:cs="Arial"/>
                <w:b/>
                <w:bCs/>
                <w:sz w:val="20"/>
                <w:szCs w:val="20"/>
              </w:rPr>
            </w:pPr>
            <w:r w:rsidRPr="00E708D7">
              <w:rPr>
                <w:rFonts w:cs="Arial"/>
                <w:b/>
                <w:bCs/>
                <w:sz w:val="20"/>
                <w:szCs w:val="20"/>
              </w:rPr>
              <w:t xml:space="preserve">І </w:t>
            </w:r>
            <w:proofErr w:type="spellStart"/>
            <w:r w:rsidRPr="00E708D7">
              <w:rPr>
                <w:rFonts w:cs="Arial"/>
                <w:b/>
                <w:bCs/>
                <w:sz w:val="20"/>
                <w:szCs w:val="20"/>
              </w:rPr>
              <w:t>півр</w:t>
            </w:r>
            <w:proofErr w:type="spellEnd"/>
            <w:r w:rsidRPr="00E708D7">
              <w:rPr>
                <w:rFonts w:cs="Arial"/>
                <w:b/>
                <w:bCs/>
                <w:sz w:val="20"/>
                <w:szCs w:val="20"/>
              </w:rPr>
              <w:t>. 2015</w:t>
            </w:r>
          </w:p>
        </w:tc>
        <w:tc>
          <w:tcPr>
            <w:tcW w:w="1418" w:type="dxa"/>
            <w:shd w:val="clear" w:color="auto" w:fill="99B7BC"/>
          </w:tcPr>
          <w:p w:rsidR="0097589B" w:rsidRPr="00E708D7" w:rsidRDefault="0097589B" w:rsidP="00F874DB">
            <w:pPr>
              <w:jc w:val="center"/>
              <w:rPr>
                <w:rFonts w:cs="Arial"/>
                <w:b/>
                <w:bCs/>
                <w:sz w:val="20"/>
                <w:szCs w:val="20"/>
              </w:rPr>
            </w:pPr>
            <w:r w:rsidRPr="00E708D7">
              <w:rPr>
                <w:rFonts w:cs="Arial"/>
                <w:b/>
                <w:bCs/>
                <w:sz w:val="20"/>
                <w:szCs w:val="20"/>
              </w:rPr>
              <w:t xml:space="preserve">І </w:t>
            </w:r>
            <w:proofErr w:type="spellStart"/>
            <w:r w:rsidRPr="00E708D7">
              <w:rPr>
                <w:rFonts w:cs="Arial"/>
                <w:b/>
                <w:bCs/>
                <w:sz w:val="20"/>
                <w:szCs w:val="20"/>
              </w:rPr>
              <w:t>півр</w:t>
            </w:r>
            <w:proofErr w:type="spellEnd"/>
            <w:r w:rsidRPr="00E708D7">
              <w:rPr>
                <w:rFonts w:cs="Arial"/>
                <w:b/>
                <w:bCs/>
                <w:sz w:val="20"/>
                <w:szCs w:val="20"/>
              </w:rPr>
              <w:t>. 2016</w:t>
            </w:r>
          </w:p>
        </w:tc>
        <w:tc>
          <w:tcPr>
            <w:tcW w:w="1134" w:type="dxa"/>
            <w:vMerge/>
            <w:shd w:val="clear" w:color="auto" w:fill="99B7BC"/>
          </w:tcPr>
          <w:p w:rsidR="0097589B" w:rsidRPr="00E708D7" w:rsidRDefault="0097589B" w:rsidP="00F874DB">
            <w:pPr>
              <w:jc w:val="both"/>
              <w:rPr>
                <w:rFonts w:cs="Arial"/>
                <w:bCs/>
                <w:sz w:val="20"/>
                <w:szCs w:val="20"/>
              </w:rPr>
            </w:pPr>
          </w:p>
        </w:tc>
      </w:tr>
      <w:tr w:rsidR="0097589B" w:rsidRPr="00E708D7" w:rsidTr="0016043B">
        <w:trPr>
          <w:trHeight w:val="178"/>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1.</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Єдиний податок з фізичних осіб-підприємців</w:t>
            </w:r>
          </w:p>
        </w:tc>
        <w:tc>
          <w:tcPr>
            <w:tcW w:w="1417"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3234266</w:t>
            </w:r>
          </w:p>
        </w:tc>
        <w:tc>
          <w:tcPr>
            <w:tcW w:w="1418" w:type="dxa"/>
            <w:shd w:val="clear" w:color="auto" w:fill="auto"/>
          </w:tcPr>
          <w:p w:rsidR="0097589B" w:rsidRPr="00E708D7" w:rsidRDefault="00F40E95" w:rsidP="00F874DB">
            <w:pPr>
              <w:jc w:val="right"/>
              <w:rPr>
                <w:rFonts w:cs="Arial"/>
                <w:bCs/>
                <w:sz w:val="20"/>
                <w:szCs w:val="20"/>
              </w:rPr>
            </w:pPr>
            <w:r>
              <w:rPr>
                <w:rFonts w:cs="Arial"/>
                <w:bCs/>
                <w:sz w:val="20"/>
                <w:szCs w:val="20"/>
              </w:rPr>
              <w:t>4</w:t>
            </w:r>
            <w:r w:rsidR="0097589B" w:rsidRPr="00E708D7">
              <w:rPr>
                <w:rFonts w:cs="Arial"/>
                <w:bCs/>
                <w:sz w:val="20"/>
                <w:szCs w:val="20"/>
              </w:rPr>
              <w:t>1</w:t>
            </w:r>
            <w:r>
              <w:rPr>
                <w:rFonts w:cs="Arial"/>
                <w:bCs/>
                <w:sz w:val="20"/>
                <w:szCs w:val="20"/>
              </w:rPr>
              <w:t>17</w:t>
            </w:r>
            <w:r w:rsidR="0097589B" w:rsidRPr="00E708D7">
              <w:rPr>
                <w:rFonts w:cs="Arial"/>
                <w:bCs/>
                <w:sz w:val="20"/>
                <w:szCs w:val="20"/>
              </w:rPr>
              <w:t>899</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127,3</w:t>
            </w:r>
          </w:p>
        </w:tc>
      </w:tr>
      <w:tr w:rsidR="0097589B" w:rsidRPr="00E708D7" w:rsidTr="0016043B">
        <w:trPr>
          <w:trHeight w:val="291"/>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2.</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1417"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869</w:t>
            </w:r>
          </w:p>
        </w:tc>
        <w:tc>
          <w:tcPr>
            <w:tcW w:w="1418" w:type="dxa"/>
            <w:shd w:val="clear" w:color="auto" w:fill="auto"/>
          </w:tcPr>
          <w:p w:rsidR="0097589B" w:rsidRPr="00E708D7" w:rsidRDefault="00F40E95" w:rsidP="00F874DB">
            <w:pPr>
              <w:jc w:val="right"/>
              <w:rPr>
                <w:rFonts w:cs="Arial"/>
                <w:bCs/>
                <w:sz w:val="20"/>
                <w:szCs w:val="20"/>
              </w:rPr>
            </w:pPr>
            <w:r>
              <w:rPr>
                <w:rFonts w:cs="Arial"/>
                <w:bCs/>
                <w:sz w:val="20"/>
                <w:szCs w:val="20"/>
              </w:rPr>
              <w:t>2</w:t>
            </w:r>
            <w:r w:rsidR="0097589B" w:rsidRPr="00E708D7">
              <w:rPr>
                <w:rFonts w:cs="Arial"/>
                <w:bCs/>
                <w:sz w:val="20"/>
                <w:szCs w:val="20"/>
              </w:rPr>
              <w:t>260</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у 2,6 р.</w:t>
            </w:r>
          </w:p>
        </w:tc>
      </w:tr>
      <w:tr w:rsidR="0097589B" w:rsidRPr="00E708D7" w:rsidTr="0016043B">
        <w:trPr>
          <w:trHeight w:val="140"/>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3.</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Транспортний податок з фізичних осіб</w:t>
            </w:r>
          </w:p>
        </w:tc>
        <w:tc>
          <w:tcPr>
            <w:tcW w:w="1417" w:type="dxa"/>
            <w:shd w:val="clear" w:color="auto" w:fill="auto"/>
          </w:tcPr>
          <w:p w:rsidR="0097589B" w:rsidRPr="00E708D7" w:rsidRDefault="00F40E95" w:rsidP="00F874DB">
            <w:pPr>
              <w:jc w:val="right"/>
              <w:rPr>
                <w:rFonts w:cs="Arial"/>
                <w:bCs/>
                <w:sz w:val="20"/>
                <w:szCs w:val="20"/>
              </w:rPr>
            </w:pPr>
            <w:r>
              <w:rPr>
                <w:rFonts w:cs="Arial"/>
                <w:bCs/>
                <w:sz w:val="20"/>
                <w:szCs w:val="20"/>
              </w:rPr>
              <w:t>25</w:t>
            </w:r>
            <w:r w:rsidR="0097589B" w:rsidRPr="00E708D7">
              <w:rPr>
                <w:rFonts w:cs="Arial"/>
                <w:bCs/>
                <w:sz w:val="20"/>
                <w:szCs w:val="20"/>
              </w:rPr>
              <w:t>000</w:t>
            </w:r>
          </w:p>
        </w:tc>
        <w:tc>
          <w:tcPr>
            <w:tcW w:w="1418" w:type="dxa"/>
            <w:shd w:val="clear" w:color="auto" w:fill="auto"/>
          </w:tcPr>
          <w:p w:rsidR="0097589B" w:rsidRPr="00E708D7" w:rsidRDefault="00F40E95" w:rsidP="00F874DB">
            <w:pPr>
              <w:jc w:val="right"/>
              <w:rPr>
                <w:rFonts w:cs="Arial"/>
                <w:bCs/>
                <w:sz w:val="20"/>
                <w:szCs w:val="20"/>
              </w:rPr>
            </w:pPr>
            <w:r>
              <w:rPr>
                <w:rFonts w:cs="Arial"/>
                <w:bCs/>
                <w:sz w:val="20"/>
                <w:szCs w:val="20"/>
              </w:rPr>
              <w:t>15</w:t>
            </w:r>
            <w:r w:rsidR="0097589B" w:rsidRPr="00E708D7">
              <w:rPr>
                <w:rFonts w:cs="Arial"/>
                <w:bCs/>
                <w:sz w:val="20"/>
                <w:szCs w:val="20"/>
              </w:rPr>
              <w:t>450</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61,8</w:t>
            </w:r>
          </w:p>
        </w:tc>
      </w:tr>
      <w:tr w:rsidR="0097589B" w:rsidRPr="00E708D7" w:rsidTr="0016043B">
        <w:trPr>
          <w:trHeight w:val="222"/>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4.</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Податок з доходів фізичних осіб-підприємців*</w:t>
            </w:r>
          </w:p>
        </w:tc>
        <w:tc>
          <w:tcPr>
            <w:tcW w:w="1417" w:type="dxa"/>
            <w:shd w:val="clear" w:color="auto" w:fill="auto"/>
          </w:tcPr>
          <w:p w:rsidR="0097589B" w:rsidRPr="00E708D7" w:rsidRDefault="00F40E95" w:rsidP="00F874DB">
            <w:pPr>
              <w:jc w:val="right"/>
              <w:rPr>
                <w:rFonts w:cs="Arial"/>
                <w:bCs/>
                <w:sz w:val="20"/>
                <w:szCs w:val="20"/>
              </w:rPr>
            </w:pPr>
            <w:r>
              <w:rPr>
                <w:rFonts w:cs="Arial"/>
                <w:bCs/>
                <w:sz w:val="20"/>
                <w:szCs w:val="20"/>
              </w:rPr>
              <w:t>234</w:t>
            </w:r>
            <w:r w:rsidR="0097589B" w:rsidRPr="00E708D7">
              <w:rPr>
                <w:rFonts w:cs="Arial"/>
                <w:bCs/>
                <w:sz w:val="20"/>
                <w:szCs w:val="20"/>
              </w:rPr>
              <w:t>788</w:t>
            </w:r>
          </w:p>
        </w:tc>
        <w:tc>
          <w:tcPr>
            <w:tcW w:w="1418" w:type="dxa"/>
            <w:shd w:val="clear" w:color="auto" w:fill="auto"/>
          </w:tcPr>
          <w:p w:rsidR="0097589B" w:rsidRPr="00E708D7" w:rsidRDefault="00F40E95" w:rsidP="00F874DB">
            <w:pPr>
              <w:jc w:val="right"/>
              <w:rPr>
                <w:rFonts w:cs="Arial"/>
                <w:bCs/>
                <w:sz w:val="20"/>
                <w:szCs w:val="20"/>
              </w:rPr>
            </w:pPr>
            <w:r>
              <w:rPr>
                <w:rFonts w:cs="Arial"/>
                <w:bCs/>
                <w:sz w:val="20"/>
                <w:szCs w:val="20"/>
              </w:rPr>
              <w:t>249</w:t>
            </w:r>
            <w:r w:rsidR="0097589B" w:rsidRPr="00E708D7">
              <w:rPr>
                <w:rFonts w:cs="Arial"/>
                <w:bCs/>
                <w:sz w:val="20"/>
                <w:szCs w:val="20"/>
              </w:rPr>
              <w:t>514</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106,3</w:t>
            </w:r>
          </w:p>
        </w:tc>
      </w:tr>
      <w:tr w:rsidR="0097589B" w:rsidRPr="00E708D7" w:rsidTr="0016043B">
        <w:trPr>
          <w:trHeight w:val="416"/>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5.</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Податок з доходів найманих працівників у фізичних осіб-підприємців*</w:t>
            </w:r>
          </w:p>
        </w:tc>
        <w:tc>
          <w:tcPr>
            <w:tcW w:w="1417" w:type="dxa"/>
            <w:shd w:val="clear" w:color="auto" w:fill="auto"/>
          </w:tcPr>
          <w:p w:rsidR="0097589B" w:rsidRPr="00E708D7" w:rsidRDefault="00F40E95" w:rsidP="00F874DB">
            <w:pPr>
              <w:jc w:val="right"/>
              <w:rPr>
                <w:rFonts w:cs="Arial"/>
                <w:bCs/>
                <w:sz w:val="20"/>
                <w:szCs w:val="20"/>
              </w:rPr>
            </w:pPr>
            <w:r>
              <w:rPr>
                <w:rFonts w:cs="Arial"/>
                <w:bCs/>
                <w:sz w:val="20"/>
                <w:szCs w:val="20"/>
              </w:rPr>
              <w:t>888</w:t>
            </w:r>
            <w:r w:rsidR="0097589B" w:rsidRPr="00E708D7">
              <w:rPr>
                <w:rFonts w:cs="Arial"/>
                <w:bCs/>
                <w:sz w:val="20"/>
                <w:szCs w:val="20"/>
              </w:rPr>
              <w:t>909</w:t>
            </w:r>
          </w:p>
        </w:tc>
        <w:tc>
          <w:tcPr>
            <w:tcW w:w="1418" w:type="dxa"/>
            <w:shd w:val="clear" w:color="auto" w:fill="auto"/>
          </w:tcPr>
          <w:p w:rsidR="0097589B" w:rsidRPr="00E708D7" w:rsidRDefault="00F40E95" w:rsidP="00F874DB">
            <w:pPr>
              <w:jc w:val="right"/>
              <w:rPr>
                <w:rFonts w:cs="Arial"/>
                <w:bCs/>
                <w:sz w:val="20"/>
                <w:szCs w:val="20"/>
              </w:rPr>
            </w:pPr>
            <w:r>
              <w:rPr>
                <w:rFonts w:cs="Arial"/>
                <w:bCs/>
                <w:sz w:val="20"/>
                <w:szCs w:val="20"/>
              </w:rPr>
              <w:t>1219</w:t>
            </w:r>
            <w:r w:rsidR="0097589B" w:rsidRPr="00E708D7">
              <w:rPr>
                <w:rFonts w:cs="Arial"/>
                <w:bCs/>
                <w:sz w:val="20"/>
                <w:szCs w:val="20"/>
              </w:rPr>
              <w:t>327</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137,2</w:t>
            </w:r>
          </w:p>
        </w:tc>
      </w:tr>
      <w:tr w:rsidR="0097589B" w:rsidRPr="00E708D7" w:rsidTr="0016043B">
        <w:trPr>
          <w:trHeight w:val="94"/>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6.</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Земельний податок з фізичних осіб</w:t>
            </w:r>
          </w:p>
        </w:tc>
        <w:tc>
          <w:tcPr>
            <w:tcW w:w="1417" w:type="dxa"/>
            <w:shd w:val="clear" w:color="auto" w:fill="auto"/>
          </w:tcPr>
          <w:p w:rsidR="0097589B" w:rsidRPr="00E708D7" w:rsidRDefault="00F40E95" w:rsidP="00F874DB">
            <w:pPr>
              <w:jc w:val="right"/>
              <w:rPr>
                <w:rFonts w:cs="Arial"/>
                <w:bCs/>
                <w:sz w:val="20"/>
                <w:szCs w:val="20"/>
              </w:rPr>
            </w:pPr>
            <w:r>
              <w:rPr>
                <w:rFonts w:cs="Arial"/>
                <w:bCs/>
                <w:sz w:val="20"/>
                <w:szCs w:val="20"/>
              </w:rPr>
              <w:t>152</w:t>
            </w:r>
            <w:r w:rsidR="0097589B" w:rsidRPr="00E708D7">
              <w:rPr>
                <w:rFonts w:cs="Arial"/>
                <w:bCs/>
                <w:sz w:val="20"/>
                <w:szCs w:val="20"/>
              </w:rPr>
              <w:t>969</w:t>
            </w:r>
          </w:p>
        </w:tc>
        <w:tc>
          <w:tcPr>
            <w:tcW w:w="1418"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218527</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142,9</w:t>
            </w:r>
          </w:p>
        </w:tc>
      </w:tr>
      <w:tr w:rsidR="0097589B" w:rsidRPr="00E708D7" w:rsidTr="0016043B">
        <w:trPr>
          <w:trHeight w:val="137"/>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7.</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Орендна плата за землю з фізичних осіб</w:t>
            </w:r>
          </w:p>
        </w:tc>
        <w:tc>
          <w:tcPr>
            <w:tcW w:w="1417" w:type="dxa"/>
            <w:shd w:val="clear" w:color="auto" w:fill="auto"/>
          </w:tcPr>
          <w:p w:rsidR="0097589B" w:rsidRPr="00E708D7" w:rsidRDefault="00F40E95" w:rsidP="00F874DB">
            <w:pPr>
              <w:jc w:val="right"/>
              <w:rPr>
                <w:rFonts w:cs="Arial"/>
                <w:bCs/>
                <w:sz w:val="20"/>
                <w:szCs w:val="20"/>
              </w:rPr>
            </w:pPr>
            <w:r>
              <w:rPr>
                <w:rFonts w:cs="Arial"/>
                <w:bCs/>
                <w:sz w:val="20"/>
                <w:szCs w:val="20"/>
              </w:rPr>
              <w:t>1675</w:t>
            </w:r>
            <w:r w:rsidR="0097589B" w:rsidRPr="00E708D7">
              <w:rPr>
                <w:rFonts w:cs="Arial"/>
                <w:bCs/>
                <w:sz w:val="20"/>
                <w:szCs w:val="20"/>
              </w:rPr>
              <w:t>160</w:t>
            </w:r>
          </w:p>
        </w:tc>
        <w:tc>
          <w:tcPr>
            <w:tcW w:w="1418"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3031129</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180,9</w:t>
            </w:r>
          </w:p>
        </w:tc>
      </w:tr>
      <w:tr w:rsidR="0097589B" w:rsidRPr="00E708D7" w:rsidTr="0016043B">
        <w:trPr>
          <w:trHeight w:val="348"/>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8.</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Плата за державну реєстрацію фізичними особами-підприємцями</w:t>
            </w:r>
          </w:p>
        </w:tc>
        <w:tc>
          <w:tcPr>
            <w:tcW w:w="1417"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2210</w:t>
            </w:r>
          </w:p>
        </w:tc>
        <w:tc>
          <w:tcPr>
            <w:tcW w:w="1418"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3638</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164,6</w:t>
            </w:r>
          </w:p>
        </w:tc>
      </w:tr>
      <w:tr w:rsidR="0097589B" w:rsidRPr="00E708D7" w:rsidTr="0016043B">
        <w:trPr>
          <w:trHeight w:val="348"/>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9.</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Плата за розміщення об’єктів зовнішньої реклами (фізичні особи)</w:t>
            </w:r>
          </w:p>
        </w:tc>
        <w:tc>
          <w:tcPr>
            <w:tcW w:w="1417"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81684</w:t>
            </w:r>
          </w:p>
        </w:tc>
        <w:tc>
          <w:tcPr>
            <w:tcW w:w="1418"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76824</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94,1</w:t>
            </w:r>
          </w:p>
        </w:tc>
      </w:tr>
      <w:tr w:rsidR="0097589B" w:rsidRPr="00E708D7" w:rsidTr="0016043B">
        <w:trPr>
          <w:trHeight w:val="348"/>
        </w:trPr>
        <w:tc>
          <w:tcPr>
            <w:tcW w:w="567" w:type="dxa"/>
            <w:shd w:val="clear" w:color="auto" w:fill="auto"/>
          </w:tcPr>
          <w:p w:rsidR="0097589B" w:rsidRPr="00E708D7" w:rsidRDefault="0097589B" w:rsidP="00F874DB">
            <w:pPr>
              <w:jc w:val="both"/>
              <w:rPr>
                <w:rFonts w:cs="Arial"/>
                <w:bCs/>
                <w:sz w:val="20"/>
                <w:szCs w:val="20"/>
              </w:rPr>
            </w:pPr>
            <w:r w:rsidRPr="00E708D7">
              <w:rPr>
                <w:rFonts w:cs="Arial"/>
                <w:bCs/>
                <w:sz w:val="20"/>
                <w:szCs w:val="20"/>
              </w:rPr>
              <w:t>10</w:t>
            </w:r>
            <w:r w:rsidR="00F874DB">
              <w:rPr>
                <w:rFonts w:cs="Arial"/>
                <w:bCs/>
                <w:sz w:val="20"/>
                <w:szCs w:val="20"/>
              </w:rPr>
              <w:t>.</w:t>
            </w:r>
          </w:p>
        </w:tc>
        <w:tc>
          <w:tcPr>
            <w:tcW w:w="5216" w:type="dxa"/>
            <w:shd w:val="clear" w:color="auto" w:fill="auto"/>
          </w:tcPr>
          <w:p w:rsidR="0097589B" w:rsidRPr="00E708D7" w:rsidRDefault="0097589B" w:rsidP="00F874DB">
            <w:pPr>
              <w:rPr>
                <w:rFonts w:cs="Arial"/>
                <w:bCs/>
                <w:sz w:val="20"/>
                <w:szCs w:val="20"/>
              </w:rPr>
            </w:pPr>
            <w:r w:rsidRPr="00E708D7">
              <w:rPr>
                <w:rFonts w:cs="Arial"/>
                <w:bCs/>
                <w:sz w:val="20"/>
                <w:szCs w:val="20"/>
              </w:rPr>
              <w:t>Плата за оренду нерухомого майна, яке перебуває у власності територіальної громади міста **</w:t>
            </w:r>
          </w:p>
        </w:tc>
        <w:tc>
          <w:tcPr>
            <w:tcW w:w="1417"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558926</w:t>
            </w:r>
          </w:p>
        </w:tc>
        <w:tc>
          <w:tcPr>
            <w:tcW w:w="1418"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503453</w:t>
            </w:r>
          </w:p>
        </w:tc>
        <w:tc>
          <w:tcPr>
            <w:tcW w:w="1134" w:type="dxa"/>
            <w:shd w:val="clear" w:color="auto" w:fill="auto"/>
          </w:tcPr>
          <w:p w:rsidR="0097589B" w:rsidRPr="00E708D7" w:rsidRDefault="0097589B" w:rsidP="00F874DB">
            <w:pPr>
              <w:jc w:val="right"/>
              <w:rPr>
                <w:rFonts w:cs="Arial"/>
                <w:bCs/>
                <w:sz w:val="20"/>
                <w:szCs w:val="20"/>
              </w:rPr>
            </w:pPr>
            <w:r w:rsidRPr="00E708D7">
              <w:rPr>
                <w:rFonts w:cs="Arial"/>
                <w:bCs/>
                <w:sz w:val="20"/>
                <w:szCs w:val="20"/>
              </w:rPr>
              <w:t>90,1</w:t>
            </w:r>
          </w:p>
        </w:tc>
      </w:tr>
      <w:tr w:rsidR="0097589B" w:rsidRPr="00E708D7" w:rsidTr="0016043B">
        <w:trPr>
          <w:trHeight w:val="222"/>
        </w:trPr>
        <w:tc>
          <w:tcPr>
            <w:tcW w:w="567" w:type="dxa"/>
            <w:shd w:val="clear" w:color="auto" w:fill="auto"/>
          </w:tcPr>
          <w:p w:rsidR="0097589B" w:rsidRPr="00E708D7" w:rsidRDefault="0097589B" w:rsidP="00F874DB">
            <w:pPr>
              <w:jc w:val="both"/>
              <w:rPr>
                <w:rFonts w:cs="Arial"/>
                <w:bCs/>
                <w:sz w:val="20"/>
                <w:szCs w:val="20"/>
              </w:rPr>
            </w:pPr>
          </w:p>
        </w:tc>
        <w:tc>
          <w:tcPr>
            <w:tcW w:w="5216" w:type="dxa"/>
            <w:shd w:val="clear" w:color="auto" w:fill="auto"/>
          </w:tcPr>
          <w:p w:rsidR="0097589B" w:rsidRPr="00E708D7" w:rsidRDefault="0097589B" w:rsidP="00F874DB">
            <w:pPr>
              <w:rPr>
                <w:rFonts w:cs="Arial"/>
                <w:b/>
                <w:bCs/>
                <w:sz w:val="20"/>
                <w:szCs w:val="20"/>
              </w:rPr>
            </w:pPr>
            <w:r w:rsidRPr="00E708D7">
              <w:rPr>
                <w:rFonts w:cs="Arial"/>
                <w:b/>
                <w:bCs/>
                <w:sz w:val="20"/>
                <w:szCs w:val="20"/>
              </w:rPr>
              <w:t>Разом</w:t>
            </w:r>
          </w:p>
        </w:tc>
        <w:tc>
          <w:tcPr>
            <w:tcW w:w="1417" w:type="dxa"/>
            <w:shd w:val="clear" w:color="auto" w:fill="auto"/>
          </w:tcPr>
          <w:p w:rsidR="0097589B" w:rsidRPr="00E708D7" w:rsidRDefault="0097589B" w:rsidP="00F874DB">
            <w:pPr>
              <w:jc w:val="right"/>
              <w:rPr>
                <w:rFonts w:cs="Arial"/>
                <w:b/>
                <w:bCs/>
                <w:sz w:val="20"/>
                <w:szCs w:val="20"/>
              </w:rPr>
            </w:pPr>
            <w:r w:rsidRPr="00E708D7">
              <w:rPr>
                <w:rFonts w:cs="Arial"/>
                <w:b/>
                <w:bCs/>
                <w:sz w:val="20"/>
                <w:szCs w:val="20"/>
              </w:rPr>
              <w:t>6850786</w:t>
            </w:r>
          </w:p>
        </w:tc>
        <w:tc>
          <w:tcPr>
            <w:tcW w:w="1418" w:type="dxa"/>
            <w:shd w:val="clear" w:color="auto" w:fill="auto"/>
          </w:tcPr>
          <w:p w:rsidR="0097589B" w:rsidRPr="00E708D7" w:rsidRDefault="0097589B" w:rsidP="00F874DB">
            <w:pPr>
              <w:jc w:val="right"/>
              <w:rPr>
                <w:rFonts w:cs="Arial"/>
                <w:b/>
                <w:bCs/>
                <w:sz w:val="20"/>
                <w:szCs w:val="20"/>
              </w:rPr>
            </w:pPr>
            <w:r w:rsidRPr="00E708D7">
              <w:rPr>
                <w:rFonts w:cs="Arial"/>
                <w:b/>
                <w:bCs/>
                <w:sz w:val="20"/>
                <w:szCs w:val="20"/>
              </w:rPr>
              <w:t>9438021</w:t>
            </w:r>
          </w:p>
        </w:tc>
        <w:tc>
          <w:tcPr>
            <w:tcW w:w="1134" w:type="dxa"/>
            <w:shd w:val="clear" w:color="auto" w:fill="auto"/>
          </w:tcPr>
          <w:p w:rsidR="0097589B" w:rsidRPr="00E708D7" w:rsidRDefault="0097589B" w:rsidP="00F874DB">
            <w:pPr>
              <w:jc w:val="right"/>
              <w:rPr>
                <w:rFonts w:cs="Arial"/>
                <w:b/>
                <w:bCs/>
                <w:sz w:val="20"/>
                <w:szCs w:val="20"/>
              </w:rPr>
            </w:pPr>
            <w:r w:rsidRPr="00E708D7">
              <w:rPr>
                <w:rFonts w:cs="Arial"/>
                <w:b/>
                <w:bCs/>
                <w:sz w:val="20"/>
                <w:szCs w:val="20"/>
              </w:rPr>
              <w:t>137,8</w:t>
            </w:r>
          </w:p>
        </w:tc>
      </w:tr>
    </w:tbl>
    <w:p w:rsidR="0097589B" w:rsidRPr="00E708D7" w:rsidRDefault="0097589B" w:rsidP="0097589B">
      <w:pPr>
        <w:jc w:val="both"/>
        <w:rPr>
          <w:rFonts w:cs="Arial"/>
          <w:i/>
          <w:sz w:val="20"/>
          <w:szCs w:val="22"/>
          <w:lang w:eastAsia="uk-UA"/>
        </w:rPr>
      </w:pPr>
      <w:r w:rsidRPr="00E708D7">
        <w:rPr>
          <w:rFonts w:cs="Arial"/>
          <w:i/>
          <w:sz w:val="20"/>
          <w:szCs w:val="22"/>
          <w:lang w:eastAsia="uk-UA"/>
        </w:rPr>
        <w:t>*</w:t>
      </w:r>
      <w:r w:rsidRPr="00F874DB">
        <w:rPr>
          <w:rFonts w:cs="Arial"/>
          <w:i/>
          <w:sz w:val="20"/>
          <w:szCs w:val="22"/>
          <w:lang w:eastAsia="uk-UA"/>
        </w:rPr>
        <w:t xml:space="preserve"> </w:t>
      </w:r>
      <w:r w:rsidR="00F874DB">
        <w:rPr>
          <w:rFonts w:cs="Arial"/>
          <w:i/>
          <w:sz w:val="20"/>
          <w:szCs w:val="22"/>
          <w:lang w:eastAsia="uk-UA"/>
        </w:rPr>
        <w:t>розрахункове значення.</w:t>
      </w:r>
    </w:p>
    <w:p w:rsidR="0097589B" w:rsidRPr="00E708D7" w:rsidRDefault="0097589B" w:rsidP="0097589B">
      <w:pPr>
        <w:jc w:val="both"/>
        <w:rPr>
          <w:rFonts w:cs="Arial"/>
          <w:i/>
          <w:sz w:val="20"/>
          <w:szCs w:val="22"/>
          <w:lang w:eastAsia="uk-UA"/>
        </w:rPr>
      </w:pPr>
      <w:r w:rsidRPr="00E708D7">
        <w:rPr>
          <w:rFonts w:cs="Arial"/>
          <w:i/>
          <w:sz w:val="20"/>
          <w:szCs w:val="22"/>
          <w:lang w:eastAsia="uk-UA"/>
        </w:rPr>
        <w:t>** показник розрахований пропорційно площі нерухомого майна, яке перебуває у власності територіальної громади міста, та за яку сплачують орендну плату фізичні особи-підприємці</w:t>
      </w:r>
      <w:r w:rsidR="00F874DB">
        <w:rPr>
          <w:rFonts w:cs="Arial"/>
          <w:i/>
          <w:sz w:val="20"/>
          <w:szCs w:val="22"/>
          <w:lang w:eastAsia="uk-UA"/>
        </w:rPr>
        <w:t>.</w:t>
      </w:r>
    </w:p>
    <w:p w:rsidR="00A57B76" w:rsidRPr="00A57B76" w:rsidRDefault="00A57B76" w:rsidP="00A57B76">
      <w:pPr>
        <w:spacing w:before="120"/>
        <w:jc w:val="both"/>
        <w:rPr>
          <w:lang w:eastAsia="uk-UA"/>
        </w:rPr>
      </w:pPr>
      <w:r w:rsidRPr="00A57B76">
        <w:rPr>
          <w:lang w:eastAsia="uk-UA"/>
        </w:rPr>
        <w:lastRenderedPageBreak/>
        <w:t>Розмір надходжень до міського бюджету від діяльності малого бізнесу (фізичних осіб) за 2016 рік склав 20 593,0 тис. грн. та збільшився в порівнянні з 2015 роком на 5 876,4 тис. грн. (на 39,9%), це відбулось, в основному, за рахунок збільшення надходжень:</w:t>
      </w:r>
    </w:p>
    <w:p w:rsidR="00A57B76" w:rsidRPr="00A57B76" w:rsidRDefault="00A57B76" w:rsidP="00A57B76">
      <w:pPr>
        <w:numPr>
          <w:ilvl w:val="0"/>
          <w:numId w:val="36"/>
        </w:numPr>
        <w:tabs>
          <w:tab w:val="num" w:pos="540"/>
        </w:tabs>
        <w:spacing w:before="120"/>
        <w:jc w:val="both"/>
        <w:rPr>
          <w:lang w:eastAsia="uk-UA"/>
        </w:rPr>
      </w:pPr>
      <w:r w:rsidRPr="00A57B76">
        <w:rPr>
          <w:lang w:eastAsia="uk-UA"/>
        </w:rPr>
        <w:t>від єдиного податку з фізичних осіб-підприємців на 2 590,3 тис. грн. (на 38,3%);</w:t>
      </w:r>
    </w:p>
    <w:p w:rsidR="00A57B76" w:rsidRPr="00A57B76" w:rsidRDefault="00A57B76" w:rsidP="00A57B76">
      <w:pPr>
        <w:numPr>
          <w:ilvl w:val="0"/>
          <w:numId w:val="36"/>
        </w:numPr>
        <w:tabs>
          <w:tab w:val="num" w:pos="540"/>
        </w:tabs>
        <w:spacing w:before="120"/>
        <w:jc w:val="both"/>
        <w:rPr>
          <w:lang w:eastAsia="uk-UA"/>
        </w:rPr>
      </w:pPr>
      <w:r w:rsidRPr="00A57B76">
        <w:rPr>
          <w:lang w:eastAsia="uk-UA"/>
        </w:rPr>
        <w:t>від орендної плати за землю з фізичних осіб на 2 105,2 тис. грн. (на 58,4%);</w:t>
      </w:r>
    </w:p>
    <w:p w:rsidR="00A57B76" w:rsidRPr="00A57B76" w:rsidRDefault="00A57B76" w:rsidP="00A57B76">
      <w:pPr>
        <w:numPr>
          <w:ilvl w:val="0"/>
          <w:numId w:val="36"/>
        </w:numPr>
        <w:tabs>
          <w:tab w:val="num" w:pos="540"/>
        </w:tabs>
        <w:spacing w:before="120"/>
        <w:jc w:val="both"/>
        <w:rPr>
          <w:lang w:eastAsia="uk-UA"/>
        </w:rPr>
      </w:pPr>
      <w:r w:rsidRPr="00A57B76">
        <w:rPr>
          <w:lang w:eastAsia="uk-UA"/>
        </w:rPr>
        <w:t>від земельного податку з фізичних осіб на 80,3 тис. грн. (на 25,6%);</w:t>
      </w:r>
    </w:p>
    <w:p w:rsidR="00A57B76" w:rsidRPr="00A57B76" w:rsidRDefault="00A57B76" w:rsidP="00A57B76">
      <w:pPr>
        <w:numPr>
          <w:ilvl w:val="0"/>
          <w:numId w:val="36"/>
        </w:numPr>
        <w:tabs>
          <w:tab w:val="num" w:pos="540"/>
        </w:tabs>
        <w:spacing w:before="120"/>
        <w:jc w:val="both"/>
        <w:rPr>
          <w:lang w:eastAsia="uk-UA"/>
        </w:rPr>
      </w:pPr>
      <w:r w:rsidRPr="00A57B76">
        <w:rPr>
          <w:lang w:eastAsia="uk-UA"/>
        </w:rPr>
        <w:t>від плати за розміщення об’єктів зовнішньої реклами (фізичні особи) на 17,6 тис. грн. (на 11,3%).</w:t>
      </w:r>
    </w:p>
    <w:p w:rsidR="00A57B76" w:rsidRPr="00A57B76" w:rsidRDefault="00A57B76" w:rsidP="00A57B76">
      <w:pPr>
        <w:spacing w:before="120"/>
        <w:jc w:val="both"/>
        <w:rPr>
          <w:lang w:eastAsia="uk-UA"/>
        </w:rPr>
      </w:pPr>
      <w:r w:rsidRPr="00A57B76">
        <w:rPr>
          <w:lang w:eastAsia="uk-UA"/>
        </w:rPr>
        <w:t>Питома вага надходжень до міського бюджету від діяльності малого бізнесу (фізичних осіб) у загальній сумі податкових надходжень до міського бюджету (загальний фонд) за 2016 рік складає 7,3% (2015 рік – 5,9%).</w:t>
      </w:r>
    </w:p>
    <w:p w:rsidR="00A57B76" w:rsidRPr="00A57B76" w:rsidRDefault="00A57B76" w:rsidP="00A57B76">
      <w:pPr>
        <w:spacing w:before="120"/>
        <w:jc w:val="both"/>
        <w:rPr>
          <w:lang w:eastAsia="uk-UA"/>
        </w:rPr>
      </w:pPr>
    </w:p>
    <w:p w:rsidR="00A57B76" w:rsidRPr="00A57B76" w:rsidRDefault="00A57B76" w:rsidP="00A57B76">
      <w:pPr>
        <w:spacing w:before="120"/>
        <w:jc w:val="both"/>
        <w:rPr>
          <w:lang w:eastAsia="uk-UA"/>
        </w:rPr>
      </w:pPr>
      <w:r w:rsidRPr="00A57B76">
        <w:rPr>
          <w:lang w:eastAsia="uk-UA"/>
        </w:rPr>
        <w:t>Протягом</w:t>
      </w:r>
      <w:r w:rsidRPr="00A57B76">
        <w:rPr>
          <w:lang w:val="ru-RU" w:eastAsia="uk-UA"/>
        </w:rPr>
        <w:t xml:space="preserve"> </w:t>
      </w:r>
      <w:r w:rsidRPr="00A57B76">
        <w:rPr>
          <w:lang w:eastAsia="uk-UA"/>
        </w:rPr>
        <w:t>201</w:t>
      </w:r>
      <w:r w:rsidRPr="00A57B76">
        <w:rPr>
          <w:lang w:val="ru-RU" w:eastAsia="uk-UA"/>
        </w:rPr>
        <w:t>6</w:t>
      </w:r>
      <w:r w:rsidRPr="00A57B76">
        <w:rPr>
          <w:lang w:eastAsia="uk-UA"/>
        </w:rPr>
        <w:t xml:space="preserve"> року в місті відкрито:</w:t>
      </w:r>
    </w:p>
    <w:p w:rsidR="00A57B76" w:rsidRPr="00A57B76" w:rsidRDefault="00A57B76" w:rsidP="00A57B76">
      <w:pPr>
        <w:numPr>
          <w:ilvl w:val="0"/>
          <w:numId w:val="37"/>
        </w:numPr>
        <w:spacing w:before="120"/>
        <w:jc w:val="both"/>
        <w:rPr>
          <w:lang w:val="x-none" w:eastAsia="uk-UA"/>
        </w:rPr>
      </w:pPr>
      <w:r w:rsidRPr="00A57B76">
        <w:rPr>
          <w:lang w:val="en-US" w:eastAsia="uk-UA"/>
        </w:rPr>
        <w:t>6</w:t>
      </w:r>
      <w:r w:rsidRPr="00A57B76">
        <w:rPr>
          <w:lang w:eastAsia="uk-UA"/>
        </w:rPr>
        <w:t xml:space="preserve"> непродовольчих </w:t>
      </w:r>
      <w:r w:rsidRPr="00A57B76">
        <w:rPr>
          <w:lang w:val="x-none" w:eastAsia="uk-UA"/>
        </w:rPr>
        <w:t>магазин</w:t>
      </w:r>
      <w:r w:rsidRPr="00A57B76">
        <w:rPr>
          <w:lang w:eastAsia="uk-UA"/>
        </w:rPr>
        <w:t>ів</w:t>
      </w:r>
      <w:r w:rsidRPr="00A57B76">
        <w:rPr>
          <w:lang w:val="x-none" w:eastAsia="uk-UA"/>
        </w:rPr>
        <w:t xml:space="preserve">; </w:t>
      </w:r>
    </w:p>
    <w:p w:rsidR="00A57B76" w:rsidRPr="00A57B76" w:rsidRDefault="00A57B76" w:rsidP="00A57B76">
      <w:pPr>
        <w:numPr>
          <w:ilvl w:val="0"/>
          <w:numId w:val="37"/>
        </w:numPr>
        <w:spacing w:before="120"/>
        <w:jc w:val="both"/>
        <w:rPr>
          <w:lang w:val="x-none" w:eastAsia="uk-UA"/>
        </w:rPr>
      </w:pPr>
      <w:r w:rsidRPr="00A57B76">
        <w:rPr>
          <w:lang w:eastAsia="uk-UA"/>
        </w:rPr>
        <w:t xml:space="preserve">4 </w:t>
      </w:r>
      <w:r w:rsidRPr="00A57B76">
        <w:rPr>
          <w:lang w:val="x-none" w:eastAsia="uk-UA"/>
        </w:rPr>
        <w:t xml:space="preserve">заклади ресторанного господарства; </w:t>
      </w:r>
    </w:p>
    <w:p w:rsidR="00A57B76" w:rsidRPr="00A57B76" w:rsidRDefault="00A57B76" w:rsidP="00A57B76">
      <w:pPr>
        <w:numPr>
          <w:ilvl w:val="0"/>
          <w:numId w:val="37"/>
        </w:numPr>
        <w:spacing w:before="120"/>
        <w:jc w:val="both"/>
        <w:rPr>
          <w:lang w:val="x-none" w:eastAsia="uk-UA"/>
        </w:rPr>
      </w:pPr>
      <w:r w:rsidRPr="00A57B76">
        <w:rPr>
          <w:lang w:val="en-US" w:eastAsia="uk-UA"/>
        </w:rPr>
        <w:t>13</w:t>
      </w:r>
      <w:r w:rsidRPr="00A57B76">
        <w:rPr>
          <w:lang w:eastAsia="uk-UA"/>
        </w:rPr>
        <w:t xml:space="preserve"> продовольчих </w:t>
      </w:r>
      <w:r w:rsidRPr="00A57B76">
        <w:rPr>
          <w:lang w:val="x-none" w:eastAsia="uk-UA"/>
        </w:rPr>
        <w:t>магазин</w:t>
      </w:r>
      <w:r w:rsidRPr="00A57B76">
        <w:rPr>
          <w:lang w:eastAsia="uk-UA"/>
        </w:rPr>
        <w:t>ів (павільйонів)</w:t>
      </w:r>
      <w:r w:rsidRPr="00A57B76">
        <w:rPr>
          <w:lang w:val="x-none" w:eastAsia="uk-UA"/>
        </w:rPr>
        <w:t xml:space="preserve">; </w:t>
      </w:r>
    </w:p>
    <w:p w:rsidR="00A57B76" w:rsidRPr="00A57B76" w:rsidRDefault="00A57B76" w:rsidP="00A57B76">
      <w:pPr>
        <w:numPr>
          <w:ilvl w:val="0"/>
          <w:numId w:val="37"/>
        </w:numPr>
        <w:spacing w:before="120"/>
        <w:jc w:val="both"/>
        <w:rPr>
          <w:lang w:val="x-none" w:eastAsia="uk-UA"/>
        </w:rPr>
      </w:pPr>
      <w:r w:rsidRPr="00A57B76">
        <w:rPr>
          <w:lang w:eastAsia="uk-UA"/>
        </w:rPr>
        <w:t xml:space="preserve">1 </w:t>
      </w:r>
      <w:r w:rsidRPr="00A57B76">
        <w:rPr>
          <w:lang w:val="x-none" w:eastAsia="uk-UA"/>
        </w:rPr>
        <w:t xml:space="preserve">аптека; </w:t>
      </w:r>
    </w:p>
    <w:p w:rsidR="00A57B76" w:rsidRPr="00A57B76" w:rsidRDefault="00A57B76" w:rsidP="00A57B76">
      <w:pPr>
        <w:numPr>
          <w:ilvl w:val="0"/>
          <w:numId w:val="37"/>
        </w:numPr>
        <w:spacing w:before="120"/>
        <w:jc w:val="both"/>
        <w:rPr>
          <w:lang w:val="x-none" w:eastAsia="uk-UA"/>
        </w:rPr>
      </w:pPr>
      <w:r w:rsidRPr="00A57B76">
        <w:rPr>
          <w:lang w:eastAsia="uk-UA"/>
        </w:rPr>
        <w:t>1 розважальний заклад;</w:t>
      </w:r>
    </w:p>
    <w:p w:rsidR="00A57B76" w:rsidRPr="00A57B76" w:rsidRDefault="00A57B76" w:rsidP="00A57B76">
      <w:pPr>
        <w:numPr>
          <w:ilvl w:val="0"/>
          <w:numId w:val="37"/>
        </w:numPr>
        <w:spacing w:before="120"/>
        <w:jc w:val="both"/>
        <w:rPr>
          <w:lang w:val="x-none" w:eastAsia="uk-UA"/>
        </w:rPr>
      </w:pPr>
      <w:r w:rsidRPr="00A57B76">
        <w:rPr>
          <w:lang w:eastAsia="uk-UA"/>
        </w:rPr>
        <w:t xml:space="preserve">1 </w:t>
      </w:r>
      <w:r w:rsidRPr="00A57B76">
        <w:rPr>
          <w:lang w:val="x-none" w:eastAsia="uk-UA"/>
        </w:rPr>
        <w:t>об’єкт сфери послуг</w:t>
      </w:r>
      <w:r w:rsidRPr="00A57B76">
        <w:rPr>
          <w:lang w:eastAsia="uk-UA"/>
        </w:rPr>
        <w:t>.</w:t>
      </w:r>
    </w:p>
    <w:p w:rsidR="00790137" w:rsidRPr="00E708D7" w:rsidRDefault="00790137" w:rsidP="00E11D57">
      <w:pPr>
        <w:spacing w:before="120"/>
        <w:jc w:val="both"/>
        <w:rPr>
          <w:lang w:eastAsia="uk-UA"/>
        </w:rPr>
      </w:pPr>
    </w:p>
    <w:p w:rsidR="00B141EA" w:rsidRPr="00E708D7" w:rsidRDefault="00B141EA" w:rsidP="006D71B4">
      <w:pPr>
        <w:pStyle w:val="2"/>
        <w:numPr>
          <w:ilvl w:val="1"/>
          <w:numId w:val="18"/>
        </w:numPr>
      </w:pPr>
      <w:bookmarkStart w:id="122" w:name="_Toc304935914"/>
      <w:bookmarkStart w:id="123" w:name="_Toc492297717"/>
      <w:r w:rsidRPr="00E708D7">
        <w:t>Зовнішньоекономічна та інвестиційна діяльність</w:t>
      </w:r>
      <w:bookmarkEnd w:id="122"/>
      <w:bookmarkEnd w:id="123"/>
    </w:p>
    <w:p w:rsidR="008E7936" w:rsidRPr="00E266C7" w:rsidRDefault="008E7936" w:rsidP="008E7936">
      <w:pPr>
        <w:spacing w:before="120"/>
        <w:jc w:val="both"/>
        <w:rPr>
          <w:lang w:eastAsia="uk-UA"/>
        </w:rPr>
      </w:pPr>
      <w:bookmarkStart w:id="124" w:name="_Toc291842827"/>
      <w:bookmarkStart w:id="125" w:name="_Toc291842970"/>
      <w:bookmarkStart w:id="126" w:name="_Toc291843089"/>
      <w:bookmarkStart w:id="127" w:name="_Toc292458586"/>
      <w:r w:rsidRPr="00E266C7">
        <w:rPr>
          <w:lang w:eastAsia="uk-UA"/>
        </w:rPr>
        <w:t xml:space="preserve">Зовнішня торгівля товарами за січень–березень 2016 року має </w:t>
      </w:r>
      <w:r w:rsidRPr="00E266C7">
        <w:rPr>
          <w:rFonts w:cs="Arial"/>
          <w:lang w:eastAsia="uk-UA"/>
        </w:rPr>
        <w:t>позитивне сальдо</w:t>
      </w:r>
      <w:r w:rsidR="00B66A5A" w:rsidRPr="00E266C7">
        <w:rPr>
          <w:rFonts w:cs="Arial"/>
          <w:lang w:eastAsia="uk-UA"/>
        </w:rPr>
        <w:t xml:space="preserve">               </w:t>
      </w:r>
      <w:r w:rsidRPr="00E266C7">
        <w:rPr>
          <w:rFonts w:cs="Arial"/>
          <w:lang w:eastAsia="uk-UA"/>
        </w:rPr>
        <w:t xml:space="preserve"> 128056 тис. </w:t>
      </w:r>
      <w:proofErr w:type="spellStart"/>
      <w:r w:rsidRPr="00E266C7">
        <w:rPr>
          <w:rFonts w:cs="Arial"/>
          <w:lang w:eastAsia="uk-UA"/>
        </w:rPr>
        <w:t>дол</w:t>
      </w:r>
      <w:proofErr w:type="spellEnd"/>
      <w:r w:rsidRPr="00E266C7">
        <w:rPr>
          <w:rFonts w:cs="Arial"/>
          <w:lang w:eastAsia="uk-UA"/>
        </w:rPr>
        <w:t>. США</w:t>
      </w:r>
      <w:r w:rsidR="00347614" w:rsidRPr="00E266C7">
        <w:rPr>
          <w:rFonts w:cs="Arial"/>
          <w:lang w:eastAsia="uk-UA"/>
        </w:rPr>
        <w:t xml:space="preserve"> </w:t>
      </w:r>
      <w:r w:rsidRPr="00E266C7">
        <w:rPr>
          <w:lang w:eastAsia="uk-UA"/>
        </w:rPr>
        <w:t>і становить:</w:t>
      </w:r>
    </w:p>
    <w:p w:rsidR="008E7936" w:rsidRPr="00E266C7" w:rsidRDefault="008E7936" w:rsidP="006D71B4">
      <w:pPr>
        <w:pStyle w:val="af6"/>
        <w:numPr>
          <w:ilvl w:val="0"/>
          <w:numId w:val="25"/>
        </w:numPr>
        <w:spacing w:before="60" w:after="0" w:line="240" w:lineRule="auto"/>
        <w:ind w:left="714" w:hanging="357"/>
        <w:jc w:val="both"/>
        <w:rPr>
          <w:rFonts w:ascii="Arial" w:hAnsi="Arial" w:cs="Arial"/>
          <w:lang w:eastAsia="uk-UA"/>
        </w:rPr>
      </w:pPr>
      <w:r w:rsidRPr="00E266C7">
        <w:rPr>
          <w:rFonts w:ascii="Arial" w:hAnsi="Arial" w:cs="Arial"/>
          <w:lang w:eastAsia="uk-UA"/>
        </w:rPr>
        <w:t xml:space="preserve">експорт 149105,2 тис. </w:t>
      </w:r>
      <w:proofErr w:type="spellStart"/>
      <w:r w:rsidRPr="00E266C7">
        <w:rPr>
          <w:rFonts w:ascii="Arial" w:hAnsi="Arial" w:cs="Arial"/>
          <w:lang w:eastAsia="uk-UA"/>
        </w:rPr>
        <w:t>дол</w:t>
      </w:r>
      <w:proofErr w:type="spellEnd"/>
      <w:r w:rsidRPr="00E266C7">
        <w:rPr>
          <w:rFonts w:ascii="Arial" w:hAnsi="Arial" w:cs="Arial"/>
          <w:lang w:eastAsia="uk-UA"/>
        </w:rPr>
        <w:t>. США, що становить 43,9% до загального обсягу області;</w:t>
      </w:r>
    </w:p>
    <w:p w:rsidR="008E7936" w:rsidRPr="00E266C7" w:rsidRDefault="008E7936" w:rsidP="006D71B4">
      <w:pPr>
        <w:pStyle w:val="af6"/>
        <w:numPr>
          <w:ilvl w:val="0"/>
          <w:numId w:val="25"/>
        </w:numPr>
        <w:spacing w:before="60" w:after="0" w:line="240" w:lineRule="auto"/>
        <w:ind w:left="714" w:hanging="357"/>
        <w:jc w:val="both"/>
        <w:rPr>
          <w:rFonts w:ascii="Arial" w:hAnsi="Arial" w:cs="Arial"/>
          <w:lang w:eastAsia="uk-UA"/>
        </w:rPr>
      </w:pPr>
      <w:r w:rsidRPr="00E266C7">
        <w:rPr>
          <w:rFonts w:ascii="Arial" w:hAnsi="Arial" w:cs="Arial"/>
          <w:lang w:eastAsia="uk-UA"/>
        </w:rPr>
        <w:t xml:space="preserve">імпорт 21049,2 тис. </w:t>
      </w:r>
      <w:proofErr w:type="spellStart"/>
      <w:r w:rsidRPr="00E266C7">
        <w:rPr>
          <w:rFonts w:ascii="Arial" w:hAnsi="Arial" w:cs="Arial"/>
          <w:lang w:eastAsia="uk-UA"/>
        </w:rPr>
        <w:t>дол</w:t>
      </w:r>
      <w:proofErr w:type="spellEnd"/>
      <w:r w:rsidRPr="00E266C7">
        <w:rPr>
          <w:rFonts w:ascii="Arial" w:hAnsi="Arial" w:cs="Arial"/>
          <w:lang w:eastAsia="uk-UA"/>
        </w:rPr>
        <w:t>. США, що становить 10,6% до загального обсягу області</w:t>
      </w:r>
      <w:r w:rsidR="00347614" w:rsidRPr="00E266C7">
        <w:rPr>
          <w:rFonts w:ascii="Arial" w:hAnsi="Arial" w:cs="Arial"/>
          <w:lang w:eastAsia="uk-UA"/>
        </w:rPr>
        <w:t>.</w:t>
      </w:r>
    </w:p>
    <w:p w:rsidR="00B95E3D" w:rsidRPr="00E266C7" w:rsidRDefault="00B95E3D" w:rsidP="00D25C23">
      <w:pPr>
        <w:pStyle w:val="TableTitle"/>
      </w:pPr>
      <w:bookmarkStart w:id="128" w:name="_Toc492297651"/>
      <w:r w:rsidRPr="00E266C7">
        <w:t xml:space="preserve">Обсяги експорту-імпорту товарів </w:t>
      </w:r>
      <w:r w:rsidR="00347614" w:rsidRPr="00E266C7">
        <w:t>і</w:t>
      </w:r>
      <w:r w:rsidRPr="00E266C7">
        <w:t xml:space="preserve"> послуг </w:t>
      </w:r>
      <w:r w:rsidR="00F874DB" w:rsidRPr="00E266C7">
        <w:t xml:space="preserve">у </w:t>
      </w:r>
      <w:r w:rsidRPr="00E266C7">
        <w:t>201</w:t>
      </w:r>
      <w:r w:rsidR="00E266C7">
        <w:t>6</w:t>
      </w:r>
      <w:r w:rsidR="00347614" w:rsidRPr="00E266C7">
        <w:t xml:space="preserve"> </w:t>
      </w:r>
      <w:r w:rsidRPr="00E266C7">
        <w:t>р.</w:t>
      </w:r>
      <w:bookmarkEnd w:id="124"/>
      <w:bookmarkEnd w:id="125"/>
      <w:bookmarkEnd w:id="126"/>
      <w:bookmarkEnd w:id="127"/>
      <w:bookmarkEnd w:id="128"/>
    </w:p>
    <w:tbl>
      <w:tblPr>
        <w:tblW w:w="5079"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1E0" w:firstRow="1" w:lastRow="1" w:firstColumn="1" w:lastColumn="1" w:noHBand="0" w:noVBand="0"/>
      </w:tblPr>
      <w:tblGrid>
        <w:gridCol w:w="1315"/>
        <w:gridCol w:w="1520"/>
        <w:gridCol w:w="1277"/>
        <w:gridCol w:w="1416"/>
        <w:gridCol w:w="1559"/>
        <w:gridCol w:w="1277"/>
        <w:gridCol w:w="1416"/>
      </w:tblGrid>
      <w:tr w:rsidR="00B95E3D" w:rsidRPr="00E708D7" w:rsidTr="00495D17">
        <w:tc>
          <w:tcPr>
            <w:tcW w:w="672" w:type="pct"/>
            <w:vMerge w:val="restart"/>
            <w:shd w:val="clear" w:color="auto" w:fill="9EB7BC"/>
            <w:vAlign w:val="center"/>
          </w:tcPr>
          <w:p w:rsidR="00B95E3D" w:rsidRPr="00E708D7" w:rsidRDefault="00B95E3D" w:rsidP="00B95E3D">
            <w:pPr>
              <w:jc w:val="center"/>
              <w:rPr>
                <w:rFonts w:cs="Arial"/>
                <w:b/>
                <w:bCs/>
                <w:sz w:val="20"/>
                <w:szCs w:val="20"/>
              </w:rPr>
            </w:pPr>
            <w:r w:rsidRPr="00E708D7">
              <w:rPr>
                <w:rFonts w:cs="Arial"/>
                <w:b/>
                <w:bCs/>
                <w:sz w:val="20"/>
                <w:szCs w:val="20"/>
              </w:rPr>
              <w:t>Регіони</w:t>
            </w:r>
          </w:p>
        </w:tc>
        <w:tc>
          <w:tcPr>
            <w:tcW w:w="2154" w:type="pct"/>
            <w:gridSpan w:val="3"/>
            <w:shd w:val="clear" w:color="auto" w:fill="9EB7BC"/>
            <w:vAlign w:val="center"/>
          </w:tcPr>
          <w:p w:rsidR="00B95E3D" w:rsidRPr="00E708D7" w:rsidRDefault="00B95E3D" w:rsidP="00B95E3D">
            <w:pPr>
              <w:jc w:val="center"/>
              <w:rPr>
                <w:rFonts w:cs="Arial"/>
                <w:b/>
                <w:bCs/>
                <w:sz w:val="20"/>
                <w:szCs w:val="20"/>
              </w:rPr>
            </w:pPr>
            <w:r w:rsidRPr="00E708D7">
              <w:rPr>
                <w:rFonts w:cs="Arial"/>
                <w:b/>
                <w:bCs/>
                <w:sz w:val="20"/>
                <w:szCs w:val="20"/>
              </w:rPr>
              <w:t>Експорт</w:t>
            </w:r>
          </w:p>
        </w:tc>
        <w:tc>
          <w:tcPr>
            <w:tcW w:w="2174" w:type="pct"/>
            <w:gridSpan w:val="3"/>
            <w:shd w:val="clear" w:color="auto" w:fill="9EB7BC"/>
            <w:vAlign w:val="center"/>
          </w:tcPr>
          <w:p w:rsidR="00B95E3D" w:rsidRPr="00E708D7" w:rsidRDefault="00B95E3D" w:rsidP="00B95E3D">
            <w:pPr>
              <w:jc w:val="center"/>
              <w:rPr>
                <w:rFonts w:cs="Arial"/>
                <w:b/>
                <w:bCs/>
                <w:sz w:val="20"/>
                <w:szCs w:val="20"/>
              </w:rPr>
            </w:pPr>
            <w:r w:rsidRPr="00E708D7">
              <w:rPr>
                <w:rFonts w:cs="Arial"/>
                <w:b/>
                <w:bCs/>
                <w:sz w:val="20"/>
                <w:szCs w:val="20"/>
              </w:rPr>
              <w:t>Імпорт</w:t>
            </w:r>
          </w:p>
        </w:tc>
      </w:tr>
      <w:tr w:rsidR="00495D17" w:rsidRPr="00E708D7" w:rsidTr="00495D17">
        <w:tc>
          <w:tcPr>
            <w:tcW w:w="672" w:type="pct"/>
            <w:vMerge/>
            <w:shd w:val="clear" w:color="auto" w:fill="9EB7BC"/>
            <w:vAlign w:val="center"/>
          </w:tcPr>
          <w:p w:rsidR="00B95E3D" w:rsidRPr="00E708D7" w:rsidRDefault="00B95E3D" w:rsidP="00B95E3D">
            <w:pPr>
              <w:jc w:val="center"/>
              <w:rPr>
                <w:rFonts w:cs="Arial"/>
                <w:b/>
                <w:bCs/>
                <w:sz w:val="20"/>
                <w:szCs w:val="20"/>
              </w:rPr>
            </w:pPr>
          </w:p>
        </w:tc>
        <w:tc>
          <w:tcPr>
            <w:tcW w:w="777" w:type="pct"/>
            <w:shd w:val="clear" w:color="auto" w:fill="9EB7BC"/>
            <w:vAlign w:val="center"/>
          </w:tcPr>
          <w:p w:rsidR="00B95E3D" w:rsidRPr="00E708D7" w:rsidRDefault="00B95E3D" w:rsidP="00B95E3D">
            <w:pPr>
              <w:jc w:val="center"/>
              <w:rPr>
                <w:rFonts w:cs="Arial"/>
                <w:b/>
                <w:bCs/>
                <w:sz w:val="20"/>
                <w:szCs w:val="20"/>
              </w:rPr>
            </w:pPr>
            <w:r w:rsidRPr="00E708D7">
              <w:rPr>
                <w:rFonts w:cs="Arial"/>
                <w:b/>
                <w:bCs/>
                <w:sz w:val="20"/>
                <w:szCs w:val="20"/>
              </w:rPr>
              <w:t>Кількість підприємств</w:t>
            </w:r>
          </w:p>
        </w:tc>
        <w:tc>
          <w:tcPr>
            <w:tcW w:w="653" w:type="pct"/>
            <w:shd w:val="clear" w:color="auto" w:fill="9EB7BC"/>
            <w:vAlign w:val="center"/>
          </w:tcPr>
          <w:p w:rsidR="00B95E3D" w:rsidRPr="00E708D7" w:rsidRDefault="00B95E3D" w:rsidP="00B95E3D">
            <w:pPr>
              <w:jc w:val="center"/>
              <w:rPr>
                <w:rFonts w:cs="Arial"/>
                <w:sz w:val="20"/>
                <w:szCs w:val="20"/>
              </w:rPr>
            </w:pPr>
            <w:r w:rsidRPr="00E708D7">
              <w:rPr>
                <w:rFonts w:cs="Arial"/>
                <w:b/>
                <w:sz w:val="20"/>
                <w:szCs w:val="20"/>
              </w:rPr>
              <w:t xml:space="preserve">Вартість, тис. </w:t>
            </w:r>
            <w:proofErr w:type="spellStart"/>
            <w:r w:rsidRPr="00E708D7">
              <w:rPr>
                <w:rFonts w:cs="Arial"/>
                <w:b/>
                <w:sz w:val="20"/>
                <w:szCs w:val="20"/>
              </w:rPr>
              <w:t>дол</w:t>
            </w:r>
            <w:proofErr w:type="spellEnd"/>
            <w:r w:rsidRPr="00E708D7">
              <w:rPr>
                <w:rFonts w:cs="Arial"/>
                <w:b/>
                <w:sz w:val="20"/>
                <w:szCs w:val="20"/>
              </w:rPr>
              <w:t>. США</w:t>
            </w:r>
          </w:p>
        </w:tc>
        <w:tc>
          <w:tcPr>
            <w:tcW w:w="724" w:type="pct"/>
            <w:shd w:val="clear" w:color="auto" w:fill="9EB7BC"/>
            <w:vAlign w:val="center"/>
          </w:tcPr>
          <w:p w:rsidR="00B95E3D" w:rsidRPr="00E708D7" w:rsidRDefault="00F874DB" w:rsidP="00B95E3D">
            <w:pPr>
              <w:jc w:val="center"/>
              <w:rPr>
                <w:rFonts w:cs="Arial"/>
                <w:b/>
                <w:bCs/>
                <w:sz w:val="20"/>
                <w:szCs w:val="20"/>
              </w:rPr>
            </w:pPr>
            <w:r>
              <w:rPr>
                <w:rFonts w:cs="Arial"/>
                <w:b/>
                <w:bCs/>
                <w:sz w:val="20"/>
                <w:szCs w:val="20"/>
              </w:rPr>
              <w:t>%</w:t>
            </w:r>
            <w:r w:rsidR="00B95E3D" w:rsidRPr="00E708D7">
              <w:rPr>
                <w:rFonts w:cs="Arial"/>
                <w:b/>
                <w:bCs/>
                <w:sz w:val="20"/>
                <w:szCs w:val="20"/>
              </w:rPr>
              <w:t xml:space="preserve"> до загального обсягу</w:t>
            </w:r>
          </w:p>
        </w:tc>
        <w:tc>
          <w:tcPr>
            <w:tcW w:w="797" w:type="pct"/>
            <w:shd w:val="clear" w:color="auto" w:fill="9EB7BC"/>
            <w:vAlign w:val="center"/>
          </w:tcPr>
          <w:p w:rsidR="00B95E3D" w:rsidRPr="00E708D7" w:rsidRDefault="00B95E3D" w:rsidP="00B95E3D">
            <w:pPr>
              <w:jc w:val="center"/>
              <w:rPr>
                <w:rFonts w:cs="Arial"/>
                <w:b/>
                <w:bCs/>
                <w:sz w:val="20"/>
                <w:szCs w:val="20"/>
              </w:rPr>
            </w:pPr>
            <w:r w:rsidRPr="00E708D7">
              <w:rPr>
                <w:rFonts w:cs="Arial"/>
                <w:b/>
                <w:bCs/>
                <w:sz w:val="20"/>
                <w:szCs w:val="20"/>
              </w:rPr>
              <w:t>Кількість підприємств</w:t>
            </w:r>
          </w:p>
        </w:tc>
        <w:tc>
          <w:tcPr>
            <w:tcW w:w="653" w:type="pct"/>
            <w:shd w:val="clear" w:color="auto" w:fill="9EB7BC"/>
            <w:vAlign w:val="center"/>
          </w:tcPr>
          <w:p w:rsidR="00B95E3D" w:rsidRPr="00E708D7" w:rsidRDefault="00B95E3D" w:rsidP="00B95E3D">
            <w:pPr>
              <w:jc w:val="center"/>
              <w:rPr>
                <w:rFonts w:cs="Arial"/>
                <w:sz w:val="20"/>
                <w:szCs w:val="20"/>
              </w:rPr>
            </w:pPr>
            <w:r w:rsidRPr="00E708D7">
              <w:rPr>
                <w:rFonts w:cs="Arial"/>
                <w:b/>
                <w:sz w:val="20"/>
                <w:szCs w:val="20"/>
              </w:rPr>
              <w:t xml:space="preserve">Вартість, тис. </w:t>
            </w:r>
            <w:proofErr w:type="spellStart"/>
            <w:r w:rsidRPr="00E708D7">
              <w:rPr>
                <w:rFonts w:cs="Arial"/>
                <w:b/>
                <w:sz w:val="20"/>
                <w:szCs w:val="20"/>
              </w:rPr>
              <w:t>дол</w:t>
            </w:r>
            <w:proofErr w:type="spellEnd"/>
            <w:r w:rsidRPr="00E708D7">
              <w:rPr>
                <w:rFonts w:cs="Arial"/>
                <w:b/>
                <w:sz w:val="20"/>
                <w:szCs w:val="20"/>
              </w:rPr>
              <w:t>. США</w:t>
            </w:r>
          </w:p>
        </w:tc>
        <w:tc>
          <w:tcPr>
            <w:tcW w:w="724" w:type="pct"/>
            <w:shd w:val="clear" w:color="auto" w:fill="9EB7BC"/>
            <w:vAlign w:val="center"/>
          </w:tcPr>
          <w:p w:rsidR="00B95E3D" w:rsidRPr="00E708D7" w:rsidRDefault="00F874DB" w:rsidP="00B95E3D">
            <w:pPr>
              <w:jc w:val="center"/>
              <w:rPr>
                <w:rFonts w:cs="Arial"/>
                <w:b/>
                <w:bCs/>
                <w:sz w:val="20"/>
                <w:szCs w:val="20"/>
              </w:rPr>
            </w:pPr>
            <w:r>
              <w:rPr>
                <w:rFonts w:cs="Arial"/>
                <w:b/>
                <w:bCs/>
                <w:sz w:val="20"/>
                <w:szCs w:val="20"/>
              </w:rPr>
              <w:t>%</w:t>
            </w:r>
            <w:r w:rsidR="00B95E3D" w:rsidRPr="00E708D7">
              <w:rPr>
                <w:rFonts w:cs="Arial"/>
                <w:b/>
                <w:bCs/>
                <w:sz w:val="20"/>
                <w:szCs w:val="20"/>
              </w:rPr>
              <w:t xml:space="preserve"> до загального обсягу</w:t>
            </w:r>
          </w:p>
        </w:tc>
      </w:tr>
      <w:tr w:rsidR="00B95E3D" w:rsidRPr="00E708D7" w:rsidTr="00495D17">
        <w:tc>
          <w:tcPr>
            <w:tcW w:w="672" w:type="pct"/>
            <w:shd w:val="clear" w:color="auto" w:fill="auto"/>
          </w:tcPr>
          <w:p w:rsidR="00B95E3D" w:rsidRPr="00E708D7" w:rsidRDefault="00B95E3D" w:rsidP="00B95E3D">
            <w:pPr>
              <w:jc w:val="center"/>
              <w:rPr>
                <w:rFonts w:cs="Arial"/>
                <w:bCs/>
                <w:sz w:val="20"/>
                <w:szCs w:val="20"/>
              </w:rPr>
            </w:pPr>
          </w:p>
        </w:tc>
        <w:tc>
          <w:tcPr>
            <w:tcW w:w="4328" w:type="pct"/>
            <w:gridSpan w:val="6"/>
            <w:shd w:val="clear" w:color="auto" w:fill="auto"/>
          </w:tcPr>
          <w:p w:rsidR="00B95E3D" w:rsidRPr="00E708D7" w:rsidRDefault="00B95E3D" w:rsidP="00B95E3D">
            <w:pPr>
              <w:jc w:val="center"/>
              <w:rPr>
                <w:rFonts w:cs="Arial"/>
                <w:b/>
                <w:bCs/>
                <w:sz w:val="20"/>
                <w:szCs w:val="20"/>
              </w:rPr>
            </w:pPr>
            <w:r w:rsidRPr="00E708D7">
              <w:rPr>
                <w:rFonts w:cs="Arial"/>
                <w:b/>
                <w:bCs/>
                <w:sz w:val="20"/>
                <w:szCs w:val="20"/>
              </w:rPr>
              <w:t>Товари</w:t>
            </w:r>
          </w:p>
        </w:tc>
      </w:tr>
      <w:tr w:rsidR="00495D17" w:rsidRPr="00E708D7" w:rsidTr="00495D17">
        <w:tc>
          <w:tcPr>
            <w:tcW w:w="672" w:type="pct"/>
            <w:shd w:val="clear" w:color="auto" w:fill="auto"/>
          </w:tcPr>
          <w:p w:rsidR="00B95E3D" w:rsidRPr="00E708D7" w:rsidRDefault="00B95E3D" w:rsidP="00B95E3D">
            <w:pPr>
              <w:rPr>
                <w:rFonts w:cs="Arial"/>
                <w:bCs/>
                <w:sz w:val="20"/>
                <w:szCs w:val="20"/>
              </w:rPr>
            </w:pPr>
            <w:r w:rsidRPr="00E708D7">
              <w:rPr>
                <w:rFonts w:cs="Arial"/>
                <w:bCs/>
                <w:sz w:val="20"/>
                <w:szCs w:val="20"/>
              </w:rPr>
              <w:t>Область</w:t>
            </w:r>
          </w:p>
        </w:tc>
        <w:tc>
          <w:tcPr>
            <w:tcW w:w="777" w:type="pct"/>
            <w:shd w:val="clear" w:color="auto" w:fill="auto"/>
          </w:tcPr>
          <w:p w:rsidR="00B95E3D" w:rsidRPr="00E708D7" w:rsidRDefault="00B159CD" w:rsidP="00F874DB">
            <w:pPr>
              <w:jc w:val="right"/>
              <w:rPr>
                <w:rFonts w:cs="Arial"/>
                <w:bCs/>
                <w:sz w:val="20"/>
                <w:szCs w:val="20"/>
              </w:rPr>
            </w:pPr>
            <w:r>
              <w:rPr>
                <w:rFonts w:cs="Arial"/>
                <w:bCs/>
                <w:sz w:val="20"/>
                <w:szCs w:val="20"/>
              </w:rPr>
              <w:t>447</w:t>
            </w:r>
          </w:p>
        </w:tc>
        <w:tc>
          <w:tcPr>
            <w:tcW w:w="653" w:type="pct"/>
            <w:shd w:val="clear" w:color="auto" w:fill="auto"/>
          </w:tcPr>
          <w:p w:rsidR="00B95E3D" w:rsidRPr="00E708D7" w:rsidRDefault="00B159CD" w:rsidP="00F874DB">
            <w:pPr>
              <w:jc w:val="right"/>
              <w:rPr>
                <w:rFonts w:cs="Arial"/>
                <w:bCs/>
                <w:sz w:val="20"/>
                <w:szCs w:val="20"/>
              </w:rPr>
            </w:pPr>
            <w:r>
              <w:rPr>
                <w:rFonts w:cs="Arial"/>
                <w:bCs/>
                <w:sz w:val="20"/>
                <w:szCs w:val="20"/>
              </w:rPr>
              <w:t>1436045</w:t>
            </w:r>
            <w:r w:rsidR="00B95E3D" w:rsidRPr="00E708D7">
              <w:rPr>
                <w:rFonts w:cs="Arial"/>
                <w:bCs/>
                <w:sz w:val="20"/>
                <w:szCs w:val="20"/>
              </w:rPr>
              <w:t>,0</w:t>
            </w:r>
          </w:p>
        </w:tc>
        <w:tc>
          <w:tcPr>
            <w:tcW w:w="724" w:type="pct"/>
            <w:shd w:val="clear" w:color="auto" w:fill="auto"/>
          </w:tcPr>
          <w:p w:rsidR="00B95E3D" w:rsidRPr="00E708D7" w:rsidRDefault="00B95E3D" w:rsidP="00F874DB">
            <w:pPr>
              <w:jc w:val="right"/>
              <w:rPr>
                <w:rFonts w:cs="Arial"/>
                <w:bCs/>
                <w:sz w:val="20"/>
                <w:szCs w:val="20"/>
              </w:rPr>
            </w:pPr>
            <w:r w:rsidRPr="00E708D7">
              <w:rPr>
                <w:rFonts w:cs="Arial"/>
                <w:bCs/>
                <w:sz w:val="20"/>
                <w:szCs w:val="20"/>
              </w:rPr>
              <w:t>100</w:t>
            </w:r>
          </w:p>
        </w:tc>
        <w:tc>
          <w:tcPr>
            <w:tcW w:w="797" w:type="pct"/>
            <w:shd w:val="clear" w:color="auto" w:fill="auto"/>
          </w:tcPr>
          <w:p w:rsidR="00B95E3D" w:rsidRPr="00E708D7" w:rsidRDefault="00B159CD" w:rsidP="00F874DB">
            <w:pPr>
              <w:jc w:val="right"/>
              <w:rPr>
                <w:rFonts w:cs="Arial"/>
                <w:bCs/>
                <w:sz w:val="20"/>
                <w:szCs w:val="20"/>
              </w:rPr>
            </w:pPr>
            <w:r>
              <w:rPr>
                <w:rFonts w:cs="Arial"/>
                <w:bCs/>
                <w:sz w:val="20"/>
                <w:szCs w:val="20"/>
              </w:rPr>
              <w:t>633</w:t>
            </w:r>
          </w:p>
        </w:tc>
        <w:tc>
          <w:tcPr>
            <w:tcW w:w="653" w:type="pct"/>
            <w:shd w:val="clear" w:color="auto" w:fill="auto"/>
          </w:tcPr>
          <w:p w:rsidR="00B95E3D" w:rsidRPr="00E708D7" w:rsidRDefault="00B159CD" w:rsidP="00B159CD">
            <w:pPr>
              <w:jc w:val="right"/>
              <w:rPr>
                <w:rFonts w:cs="Arial"/>
                <w:bCs/>
                <w:sz w:val="20"/>
                <w:szCs w:val="20"/>
              </w:rPr>
            </w:pPr>
            <w:r>
              <w:rPr>
                <w:rFonts w:cs="Arial"/>
                <w:bCs/>
                <w:sz w:val="20"/>
                <w:szCs w:val="20"/>
              </w:rPr>
              <w:t>862525,5</w:t>
            </w:r>
          </w:p>
        </w:tc>
        <w:tc>
          <w:tcPr>
            <w:tcW w:w="724" w:type="pct"/>
            <w:shd w:val="clear" w:color="auto" w:fill="auto"/>
          </w:tcPr>
          <w:p w:rsidR="00B95E3D" w:rsidRPr="00E708D7" w:rsidRDefault="00B95E3D" w:rsidP="00F874DB">
            <w:pPr>
              <w:jc w:val="right"/>
              <w:rPr>
                <w:rFonts w:cs="Arial"/>
                <w:bCs/>
                <w:sz w:val="20"/>
                <w:szCs w:val="20"/>
              </w:rPr>
            </w:pPr>
            <w:r w:rsidRPr="00E708D7">
              <w:rPr>
                <w:rFonts w:cs="Arial"/>
                <w:bCs/>
                <w:sz w:val="20"/>
                <w:szCs w:val="20"/>
              </w:rPr>
              <w:t>100</w:t>
            </w:r>
          </w:p>
        </w:tc>
      </w:tr>
      <w:tr w:rsidR="00495D17" w:rsidRPr="00E708D7" w:rsidTr="00495D17">
        <w:tc>
          <w:tcPr>
            <w:tcW w:w="672" w:type="pct"/>
            <w:shd w:val="clear" w:color="auto" w:fill="auto"/>
          </w:tcPr>
          <w:p w:rsidR="00B95E3D" w:rsidRPr="00E708D7" w:rsidRDefault="00B95E3D" w:rsidP="00B95E3D">
            <w:pPr>
              <w:rPr>
                <w:rFonts w:cs="Arial"/>
                <w:bCs/>
                <w:sz w:val="20"/>
                <w:szCs w:val="20"/>
              </w:rPr>
            </w:pPr>
            <w:r w:rsidRPr="00E708D7">
              <w:rPr>
                <w:rFonts w:cs="Arial"/>
                <w:bCs/>
                <w:sz w:val="20"/>
                <w:szCs w:val="20"/>
              </w:rPr>
              <w:t>Місто</w:t>
            </w:r>
          </w:p>
        </w:tc>
        <w:tc>
          <w:tcPr>
            <w:tcW w:w="777" w:type="pct"/>
            <w:shd w:val="clear" w:color="auto" w:fill="auto"/>
          </w:tcPr>
          <w:p w:rsidR="00B95E3D" w:rsidRPr="00E708D7" w:rsidRDefault="00B159CD" w:rsidP="00F874DB">
            <w:pPr>
              <w:jc w:val="right"/>
              <w:rPr>
                <w:rFonts w:cs="Arial"/>
                <w:bCs/>
                <w:sz w:val="20"/>
                <w:szCs w:val="20"/>
              </w:rPr>
            </w:pPr>
            <w:r>
              <w:rPr>
                <w:rFonts w:cs="Arial"/>
                <w:bCs/>
                <w:sz w:val="20"/>
                <w:szCs w:val="20"/>
              </w:rPr>
              <w:t>16</w:t>
            </w:r>
          </w:p>
        </w:tc>
        <w:tc>
          <w:tcPr>
            <w:tcW w:w="653" w:type="pct"/>
            <w:shd w:val="clear" w:color="auto" w:fill="auto"/>
          </w:tcPr>
          <w:p w:rsidR="00B95E3D" w:rsidRPr="00E708D7" w:rsidRDefault="00B159CD" w:rsidP="00B159CD">
            <w:pPr>
              <w:jc w:val="right"/>
              <w:rPr>
                <w:rFonts w:cs="Arial"/>
                <w:bCs/>
                <w:sz w:val="20"/>
                <w:szCs w:val="20"/>
              </w:rPr>
            </w:pPr>
            <w:r>
              <w:rPr>
                <w:rFonts w:cs="Arial"/>
                <w:bCs/>
                <w:sz w:val="20"/>
                <w:szCs w:val="20"/>
              </w:rPr>
              <w:t>678061</w:t>
            </w:r>
            <w:r w:rsidR="00B95E3D" w:rsidRPr="00E708D7">
              <w:rPr>
                <w:rFonts w:cs="Arial"/>
                <w:bCs/>
                <w:sz w:val="20"/>
                <w:szCs w:val="20"/>
              </w:rPr>
              <w:t>,</w:t>
            </w:r>
            <w:r>
              <w:rPr>
                <w:rFonts w:cs="Arial"/>
                <w:bCs/>
                <w:sz w:val="20"/>
                <w:szCs w:val="20"/>
              </w:rPr>
              <w:t>6</w:t>
            </w:r>
          </w:p>
        </w:tc>
        <w:tc>
          <w:tcPr>
            <w:tcW w:w="724" w:type="pct"/>
            <w:shd w:val="clear" w:color="auto" w:fill="auto"/>
          </w:tcPr>
          <w:p w:rsidR="00B95E3D" w:rsidRPr="00E708D7" w:rsidRDefault="00B159CD" w:rsidP="00F874DB">
            <w:pPr>
              <w:jc w:val="right"/>
              <w:rPr>
                <w:rFonts w:cs="Arial"/>
                <w:bCs/>
                <w:sz w:val="20"/>
                <w:szCs w:val="20"/>
              </w:rPr>
            </w:pPr>
            <w:r>
              <w:rPr>
                <w:rFonts w:cs="Arial"/>
                <w:bCs/>
                <w:sz w:val="20"/>
                <w:szCs w:val="20"/>
              </w:rPr>
              <w:t>47,2</w:t>
            </w:r>
          </w:p>
        </w:tc>
        <w:tc>
          <w:tcPr>
            <w:tcW w:w="797" w:type="pct"/>
            <w:shd w:val="clear" w:color="auto" w:fill="auto"/>
          </w:tcPr>
          <w:p w:rsidR="00B95E3D" w:rsidRPr="00E708D7" w:rsidRDefault="00B159CD" w:rsidP="00F874DB">
            <w:pPr>
              <w:jc w:val="right"/>
              <w:rPr>
                <w:rFonts w:cs="Arial"/>
                <w:bCs/>
                <w:sz w:val="20"/>
                <w:szCs w:val="20"/>
              </w:rPr>
            </w:pPr>
            <w:r>
              <w:rPr>
                <w:rFonts w:cs="Arial"/>
                <w:bCs/>
                <w:sz w:val="20"/>
                <w:szCs w:val="20"/>
              </w:rPr>
              <w:t>30</w:t>
            </w:r>
          </w:p>
        </w:tc>
        <w:tc>
          <w:tcPr>
            <w:tcW w:w="653" w:type="pct"/>
            <w:shd w:val="clear" w:color="auto" w:fill="auto"/>
          </w:tcPr>
          <w:p w:rsidR="00B95E3D" w:rsidRPr="00E708D7" w:rsidRDefault="00B159CD" w:rsidP="00F874DB">
            <w:pPr>
              <w:jc w:val="right"/>
              <w:rPr>
                <w:rFonts w:cs="Arial"/>
                <w:bCs/>
                <w:sz w:val="20"/>
                <w:szCs w:val="20"/>
              </w:rPr>
            </w:pPr>
            <w:r>
              <w:rPr>
                <w:rFonts w:cs="Arial"/>
                <w:bCs/>
                <w:sz w:val="20"/>
                <w:szCs w:val="20"/>
              </w:rPr>
              <w:t>87141,9</w:t>
            </w:r>
          </w:p>
        </w:tc>
        <w:tc>
          <w:tcPr>
            <w:tcW w:w="724" w:type="pct"/>
            <w:shd w:val="clear" w:color="auto" w:fill="auto"/>
          </w:tcPr>
          <w:p w:rsidR="00B95E3D" w:rsidRPr="00E708D7" w:rsidRDefault="00B159CD" w:rsidP="00F874DB">
            <w:pPr>
              <w:jc w:val="right"/>
              <w:rPr>
                <w:rFonts w:cs="Arial"/>
                <w:bCs/>
                <w:sz w:val="20"/>
                <w:szCs w:val="20"/>
              </w:rPr>
            </w:pPr>
            <w:r>
              <w:rPr>
                <w:rFonts w:cs="Arial"/>
                <w:bCs/>
                <w:sz w:val="20"/>
                <w:szCs w:val="20"/>
              </w:rPr>
              <w:t>10,1</w:t>
            </w:r>
          </w:p>
        </w:tc>
      </w:tr>
      <w:tr w:rsidR="00B95E3D" w:rsidRPr="00E708D7" w:rsidTr="00495D17">
        <w:tc>
          <w:tcPr>
            <w:tcW w:w="672" w:type="pct"/>
            <w:shd w:val="clear" w:color="auto" w:fill="auto"/>
          </w:tcPr>
          <w:p w:rsidR="00B95E3D" w:rsidRPr="00E708D7" w:rsidRDefault="00B95E3D" w:rsidP="00B95E3D">
            <w:pPr>
              <w:jc w:val="center"/>
              <w:rPr>
                <w:rFonts w:cs="Arial"/>
                <w:bCs/>
                <w:sz w:val="20"/>
                <w:szCs w:val="20"/>
              </w:rPr>
            </w:pPr>
          </w:p>
        </w:tc>
        <w:tc>
          <w:tcPr>
            <w:tcW w:w="4328" w:type="pct"/>
            <w:gridSpan w:val="6"/>
            <w:shd w:val="clear" w:color="auto" w:fill="auto"/>
          </w:tcPr>
          <w:p w:rsidR="00B95E3D" w:rsidRPr="00E708D7" w:rsidRDefault="00B95E3D" w:rsidP="00B95E3D">
            <w:pPr>
              <w:jc w:val="center"/>
              <w:rPr>
                <w:rFonts w:cs="Arial"/>
                <w:b/>
                <w:bCs/>
                <w:sz w:val="20"/>
                <w:szCs w:val="20"/>
              </w:rPr>
            </w:pPr>
            <w:r w:rsidRPr="00E708D7">
              <w:rPr>
                <w:rFonts w:cs="Arial"/>
                <w:b/>
                <w:bCs/>
                <w:sz w:val="20"/>
                <w:szCs w:val="20"/>
              </w:rPr>
              <w:t>Послуги</w:t>
            </w:r>
          </w:p>
        </w:tc>
      </w:tr>
      <w:tr w:rsidR="00495D17" w:rsidRPr="00E708D7" w:rsidTr="00495D17">
        <w:tc>
          <w:tcPr>
            <w:tcW w:w="672" w:type="pct"/>
            <w:shd w:val="clear" w:color="auto" w:fill="auto"/>
          </w:tcPr>
          <w:p w:rsidR="00B95E3D" w:rsidRPr="00E708D7" w:rsidRDefault="00B95E3D" w:rsidP="00B95E3D">
            <w:pPr>
              <w:rPr>
                <w:rFonts w:cs="Arial"/>
                <w:bCs/>
                <w:sz w:val="20"/>
                <w:szCs w:val="20"/>
              </w:rPr>
            </w:pPr>
            <w:r w:rsidRPr="00E708D7">
              <w:rPr>
                <w:rFonts w:cs="Arial"/>
                <w:bCs/>
                <w:sz w:val="20"/>
                <w:szCs w:val="20"/>
              </w:rPr>
              <w:t>Область</w:t>
            </w:r>
          </w:p>
        </w:tc>
        <w:tc>
          <w:tcPr>
            <w:tcW w:w="777" w:type="pct"/>
            <w:shd w:val="clear" w:color="auto" w:fill="auto"/>
          </w:tcPr>
          <w:p w:rsidR="00B95E3D" w:rsidRPr="00E708D7" w:rsidRDefault="00B159CD" w:rsidP="00F874DB">
            <w:pPr>
              <w:jc w:val="right"/>
              <w:rPr>
                <w:rFonts w:cs="Arial"/>
                <w:bCs/>
                <w:sz w:val="20"/>
                <w:szCs w:val="20"/>
              </w:rPr>
            </w:pPr>
            <w:r>
              <w:rPr>
                <w:rFonts w:cs="Arial"/>
                <w:bCs/>
                <w:sz w:val="20"/>
                <w:szCs w:val="20"/>
              </w:rPr>
              <w:t>133</w:t>
            </w:r>
          </w:p>
        </w:tc>
        <w:tc>
          <w:tcPr>
            <w:tcW w:w="653" w:type="pct"/>
            <w:shd w:val="clear" w:color="auto" w:fill="auto"/>
          </w:tcPr>
          <w:p w:rsidR="00B95E3D" w:rsidRPr="00E708D7" w:rsidRDefault="00B159CD" w:rsidP="00F874DB">
            <w:pPr>
              <w:jc w:val="right"/>
              <w:rPr>
                <w:rFonts w:cs="Arial"/>
                <w:bCs/>
                <w:sz w:val="20"/>
                <w:szCs w:val="20"/>
              </w:rPr>
            </w:pPr>
            <w:r>
              <w:rPr>
                <w:rFonts w:cs="Arial"/>
                <w:bCs/>
                <w:sz w:val="20"/>
                <w:szCs w:val="20"/>
              </w:rPr>
              <w:t>30219,9</w:t>
            </w:r>
          </w:p>
        </w:tc>
        <w:tc>
          <w:tcPr>
            <w:tcW w:w="724" w:type="pct"/>
            <w:shd w:val="clear" w:color="auto" w:fill="auto"/>
          </w:tcPr>
          <w:p w:rsidR="00B95E3D" w:rsidRPr="00E708D7" w:rsidRDefault="00B95E3D" w:rsidP="00F874DB">
            <w:pPr>
              <w:jc w:val="right"/>
              <w:rPr>
                <w:rFonts w:cs="Arial"/>
                <w:bCs/>
                <w:sz w:val="20"/>
                <w:szCs w:val="20"/>
              </w:rPr>
            </w:pPr>
            <w:r w:rsidRPr="00E708D7">
              <w:rPr>
                <w:rFonts w:cs="Arial"/>
                <w:bCs/>
                <w:sz w:val="20"/>
                <w:szCs w:val="20"/>
              </w:rPr>
              <w:t>100</w:t>
            </w:r>
          </w:p>
        </w:tc>
        <w:tc>
          <w:tcPr>
            <w:tcW w:w="797" w:type="pct"/>
            <w:shd w:val="clear" w:color="auto" w:fill="auto"/>
          </w:tcPr>
          <w:p w:rsidR="00B95E3D" w:rsidRPr="00E708D7" w:rsidRDefault="00B159CD" w:rsidP="00F874DB">
            <w:pPr>
              <w:jc w:val="right"/>
              <w:rPr>
                <w:rFonts w:cs="Arial"/>
                <w:bCs/>
                <w:sz w:val="20"/>
                <w:szCs w:val="20"/>
              </w:rPr>
            </w:pPr>
            <w:r>
              <w:rPr>
                <w:rFonts w:cs="Arial"/>
                <w:bCs/>
                <w:sz w:val="20"/>
                <w:szCs w:val="20"/>
              </w:rPr>
              <w:t>187</w:t>
            </w:r>
          </w:p>
        </w:tc>
        <w:tc>
          <w:tcPr>
            <w:tcW w:w="653" w:type="pct"/>
            <w:shd w:val="clear" w:color="auto" w:fill="auto"/>
          </w:tcPr>
          <w:p w:rsidR="00B95E3D" w:rsidRPr="00E708D7" w:rsidRDefault="00B159CD" w:rsidP="00F874DB">
            <w:pPr>
              <w:jc w:val="right"/>
              <w:rPr>
                <w:rFonts w:cs="Arial"/>
                <w:bCs/>
                <w:sz w:val="20"/>
                <w:szCs w:val="20"/>
              </w:rPr>
            </w:pPr>
            <w:r>
              <w:rPr>
                <w:rFonts w:cs="Arial"/>
                <w:bCs/>
                <w:sz w:val="20"/>
                <w:szCs w:val="20"/>
              </w:rPr>
              <w:t>146759,8</w:t>
            </w:r>
          </w:p>
        </w:tc>
        <w:tc>
          <w:tcPr>
            <w:tcW w:w="724" w:type="pct"/>
            <w:shd w:val="clear" w:color="auto" w:fill="auto"/>
          </w:tcPr>
          <w:p w:rsidR="00B95E3D" w:rsidRPr="00E708D7" w:rsidRDefault="00B95E3D" w:rsidP="00F874DB">
            <w:pPr>
              <w:jc w:val="right"/>
              <w:rPr>
                <w:rFonts w:cs="Arial"/>
                <w:bCs/>
                <w:sz w:val="20"/>
                <w:szCs w:val="20"/>
              </w:rPr>
            </w:pPr>
            <w:r w:rsidRPr="00E708D7">
              <w:rPr>
                <w:rFonts w:cs="Arial"/>
                <w:bCs/>
                <w:sz w:val="20"/>
                <w:szCs w:val="20"/>
              </w:rPr>
              <w:t>100</w:t>
            </w:r>
          </w:p>
        </w:tc>
      </w:tr>
      <w:tr w:rsidR="00495D17" w:rsidRPr="00E708D7" w:rsidTr="00495D17">
        <w:tc>
          <w:tcPr>
            <w:tcW w:w="672" w:type="pct"/>
            <w:shd w:val="clear" w:color="auto" w:fill="auto"/>
          </w:tcPr>
          <w:p w:rsidR="00B95E3D" w:rsidRPr="00E708D7" w:rsidRDefault="00B95E3D" w:rsidP="00B95E3D">
            <w:pPr>
              <w:rPr>
                <w:rFonts w:cs="Arial"/>
                <w:bCs/>
                <w:sz w:val="20"/>
                <w:szCs w:val="20"/>
              </w:rPr>
            </w:pPr>
            <w:r w:rsidRPr="00E708D7">
              <w:rPr>
                <w:rFonts w:cs="Arial"/>
                <w:bCs/>
                <w:sz w:val="20"/>
                <w:szCs w:val="20"/>
              </w:rPr>
              <w:t>Місто</w:t>
            </w:r>
          </w:p>
        </w:tc>
        <w:tc>
          <w:tcPr>
            <w:tcW w:w="777" w:type="pct"/>
            <w:shd w:val="clear" w:color="auto" w:fill="auto"/>
          </w:tcPr>
          <w:p w:rsidR="00B95E3D" w:rsidRPr="00E708D7" w:rsidRDefault="00B159CD" w:rsidP="00F874DB">
            <w:pPr>
              <w:jc w:val="right"/>
              <w:rPr>
                <w:rFonts w:cs="Arial"/>
                <w:bCs/>
                <w:sz w:val="20"/>
                <w:szCs w:val="20"/>
              </w:rPr>
            </w:pPr>
            <w:r>
              <w:rPr>
                <w:rFonts w:cs="Arial"/>
                <w:bCs/>
                <w:sz w:val="20"/>
                <w:szCs w:val="20"/>
              </w:rPr>
              <w:t>13</w:t>
            </w:r>
          </w:p>
        </w:tc>
        <w:tc>
          <w:tcPr>
            <w:tcW w:w="653" w:type="pct"/>
            <w:shd w:val="clear" w:color="auto" w:fill="auto"/>
          </w:tcPr>
          <w:p w:rsidR="00B95E3D" w:rsidRPr="00E708D7" w:rsidRDefault="00B159CD" w:rsidP="00F874DB">
            <w:pPr>
              <w:jc w:val="right"/>
              <w:rPr>
                <w:rFonts w:cs="Arial"/>
                <w:bCs/>
                <w:sz w:val="20"/>
                <w:szCs w:val="20"/>
              </w:rPr>
            </w:pPr>
            <w:r>
              <w:rPr>
                <w:rFonts w:cs="Arial"/>
                <w:bCs/>
                <w:sz w:val="20"/>
                <w:szCs w:val="20"/>
              </w:rPr>
              <w:t>6482,0</w:t>
            </w:r>
          </w:p>
        </w:tc>
        <w:tc>
          <w:tcPr>
            <w:tcW w:w="724" w:type="pct"/>
            <w:shd w:val="clear" w:color="auto" w:fill="auto"/>
          </w:tcPr>
          <w:p w:rsidR="00B95E3D" w:rsidRPr="00E708D7" w:rsidRDefault="00B159CD" w:rsidP="00F874DB">
            <w:pPr>
              <w:jc w:val="right"/>
              <w:rPr>
                <w:rFonts w:cs="Arial"/>
                <w:bCs/>
                <w:sz w:val="20"/>
                <w:szCs w:val="20"/>
              </w:rPr>
            </w:pPr>
            <w:r>
              <w:rPr>
                <w:rFonts w:cs="Arial"/>
                <w:bCs/>
                <w:sz w:val="20"/>
                <w:szCs w:val="20"/>
              </w:rPr>
              <w:t>21,4</w:t>
            </w:r>
          </w:p>
        </w:tc>
        <w:tc>
          <w:tcPr>
            <w:tcW w:w="797" w:type="pct"/>
            <w:shd w:val="clear" w:color="auto" w:fill="auto"/>
          </w:tcPr>
          <w:p w:rsidR="00B95E3D" w:rsidRPr="00E708D7" w:rsidRDefault="00B95E3D" w:rsidP="00B159CD">
            <w:pPr>
              <w:jc w:val="right"/>
              <w:rPr>
                <w:rFonts w:cs="Arial"/>
                <w:bCs/>
                <w:sz w:val="20"/>
                <w:szCs w:val="20"/>
              </w:rPr>
            </w:pPr>
            <w:r w:rsidRPr="00E708D7">
              <w:rPr>
                <w:rFonts w:cs="Arial"/>
                <w:bCs/>
                <w:sz w:val="20"/>
                <w:szCs w:val="20"/>
              </w:rPr>
              <w:t>1</w:t>
            </w:r>
            <w:r w:rsidR="00B159CD">
              <w:rPr>
                <w:rFonts w:cs="Arial"/>
                <w:bCs/>
                <w:sz w:val="20"/>
                <w:szCs w:val="20"/>
              </w:rPr>
              <w:t>0</w:t>
            </w:r>
          </w:p>
        </w:tc>
        <w:tc>
          <w:tcPr>
            <w:tcW w:w="653" w:type="pct"/>
            <w:shd w:val="clear" w:color="auto" w:fill="auto"/>
          </w:tcPr>
          <w:p w:rsidR="00B95E3D" w:rsidRPr="00E708D7" w:rsidRDefault="00B159CD" w:rsidP="00F874DB">
            <w:pPr>
              <w:jc w:val="right"/>
              <w:rPr>
                <w:rFonts w:cs="Arial"/>
                <w:bCs/>
                <w:sz w:val="20"/>
                <w:szCs w:val="20"/>
              </w:rPr>
            </w:pPr>
            <w:r>
              <w:rPr>
                <w:rFonts w:cs="Arial"/>
                <w:bCs/>
                <w:sz w:val="20"/>
                <w:szCs w:val="20"/>
              </w:rPr>
              <w:t>68993,5</w:t>
            </w:r>
          </w:p>
        </w:tc>
        <w:tc>
          <w:tcPr>
            <w:tcW w:w="724" w:type="pct"/>
            <w:shd w:val="clear" w:color="auto" w:fill="auto"/>
          </w:tcPr>
          <w:p w:rsidR="00B95E3D" w:rsidRPr="00E708D7" w:rsidRDefault="00B95E3D" w:rsidP="00B159CD">
            <w:pPr>
              <w:jc w:val="right"/>
              <w:rPr>
                <w:rFonts w:cs="Arial"/>
                <w:bCs/>
                <w:sz w:val="20"/>
                <w:szCs w:val="20"/>
              </w:rPr>
            </w:pPr>
            <w:r w:rsidRPr="00E708D7">
              <w:rPr>
                <w:rFonts w:cs="Arial"/>
                <w:bCs/>
                <w:sz w:val="20"/>
                <w:szCs w:val="20"/>
              </w:rPr>
              <w:t>47,</w:t>
            </w:r>
            <w:r w:rsidR="00B159CD">
              <w:rPr>
                <w:rFonts w:cs="Arial"/>
                <w:bCs/>
                <w:sz w:val="20"/>
                <w:szCs w:val="20"/>
              </w:rPr>
              <w:t>0</w:t>
            </w:r>
          </w:p>
        </w:tc>
      </w:tr>
    </w:tbl>
    <w:p w:rsidR="002546D2" w:rsidRPr="00E708D7" w:rsidRDefault="008E7936" w:rsidP="00E11D57">
      <w:pPr>
        <w:spacing w:before="120"/>
        <w:jc w:val="both"/>
        <w:rPr>
          <w:lang w:eastAsia="uk-UA"/>
        </w:rPr>
      </w:pPr>
      <w:bookmarkStart w:id="129" w:name="_Toc291687810"/>
      <w:bookmarkStart w:id="130" w:name="_Toc291842828"/>
      <w:bookmarkStart w:id="131" w:name="_Toc291842971"/>
      <w:bookmarkStart w:id="132" w:name="_Toc291843090"/>
      <w:bookmarkStart w:id="133" w:name="_Toc292458587"/>
      <w:r w:rsidRPr="00E708D7">
        <w:rPr>
          <w:lang w:eastAsia="uk-UA"/>
        </w:rPr>
        <w:t>Для порівняння: в місті Полтав</w:t>
      </w:r>
      <w:r>
        <w:rPr>
          <w:lang w:eastAsia="uk-UA"/>
        </w:rPr>
        <w:t>і</w:t>
      </w:r>
      <w:r w:rsidRPr="00E708D7">
        <w:rPr>
          <w:lang w:eastAsia="uk-UA"/>
        </w:rPr>
        <w:t xml:space="preserve"> експорт товарів </w:t>
      </w:r>
      <w:r>
        <w:rPr>
          <w:lang w:eastAsia="uk-UA"/>
        </w:rPr>
        <w:t>складає</w:t>
      </w:r>
      <w:r w:rsidRPr="00E708D7">
        <w:rPr>
          <w:lang w:eastAsia="uk-UA"/>
        </w:rPr>
        <w:t xml:space="preserve"> 34790,4</w:t>
      </w:r>
      <w:r w:rsidR="00347614">
        <w:rPr>
          <w:lang w:eastAsia="uk-UA"/>
        </w:rPr>
        <w:t xml:space="preserve"> </w:t>
      </w:r>
      <w:r w:rsidRPr="00E708D7">
        <w:rPr>
          <w:lang w:eastAsia="uk-UA"/>
        </w:rPr>
        <w:t xml:space="preserve">тис. </w:t>
      </w:r>
      <w:proofErr w:type="spellStart"/>
      <w:r w:rsidRPr="00E708D7">
        <w:rPr>
          <w:lang w:eastAsia="uk-UA"/>
        </w:rPr>
        <w:t>дол</w:t>
      </w:r>
      <w:proofErr w:type="spellEnd"/>
      <w:r w:rsidRPr="00E708D7">
        <w:rPr>
          <w:lang w:eastAsia="uk-UA"/>
        </w:rPr>
        <w:t>. США, а в Кременчу</w:t>
      </w:r>
      <w:r w:rsidR="00347614">
        <w:rPr>
          <w:lang w:eastAsia="uk-UA"/>
        </w:rPr>
        <w:t>ці</w:t>
      </w:r>
      <w:r w:rsidRPr="00E708D7">
        <w:rPr>
          <w:lang w:eastAsia="uk-UA"/>
        </w:rPr>
        <w:t xml:space="preserve"> – 67756,4</w:t>
      </w:r>
      <w:r w:rsidR="00347614">
        <w:rPr>
          <w:lang w:eastAsia="uk-UA"/>
        </w:rPr>
        <w:t xml:space="preserve"> </w:t>
      </w:r>
      <w:r w:rsidRPr="00E708D7">
        <w:rPr>
          <w:lang w:eastAsia="uk-UA"/>
        </w:rPr>
        <w:t xml:space="preserve">тис. </w:t>
      </w:r>
      <w:proofErr w:type="spellStart"/>
      <w:r w:rsidRPr="00E708D7">
        <w:rPr>
          <w:lang w:eastAsia="uk-UA"/>
        </w:rPr>
        <w:t>дол</w:t>
      </w:r>
      <w:proofErr w:type="spellEnd"/>
      <w:r w:rsidRPr="00E708D7">
        <w:rPr>
          <w:lang w:eastAsia="uk-UA"/>
        </w:rPr>
        <w:t>. США.</w:t>
      </w:r>
    </w:p>
    <w:p w:rsidR="00B95E3D" w:rsidRPr="00E708D7" w:rsidRDefault="00B95E3D" w:rsidP="00D25C23">
      <w:pPr>
        <w:pStyle w:val="TableTitle"/>
      </w:pPr>
      <w:bookmarkStart w:id="134" w:name="_Toc492297652"/>
      <w:r w:rsidRPr="00E708D7">
        <w:t xml:space="preserve">Товарна структура експорту–імпорту, тис. </w:t>
      </w:r>
      <w:proofErr w:type="spellStart"/>
      <w:r w:rsidRPr="00E708D7">
        <w:t>дол</w:t>
      </w:r>
      <w:proofErr w:type="spellEnd"/>
      <w:r w:rsidR="00471D05">
        <w:t>.</w:t>
      </w:r>
      <w:r w:rsidRPr="00E708D7">
        <w:t xml:space="preserve"> США</w:t>
      </w:r>
      <w:bookmarkEnd w:id="129"/>
      <w:bookmarkEnd w:id="130"/>
      <w:bookmarkEnd w:id="131"/>
      <w:bookmarkEnd w:id="132"/>
      <w:bookmarkEnd w:id="133"/>
      <w:bookmarkEnd w:id="134"/>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2479"/>
        <w:gridCol w:w="1239"/>
        <w:gridCol w:w="1101"/>
        <w:gridCol w:w="1238"/>
        <w:gridCol w:w="1234"/>
        <w:gridCol w:w="1101"/>
        <w:gridCol w:w="1236"/>
      </w:tblGrid>
      <w:tr w:rsidR="00B07C9F" w:rsidRPr="00E708D7" w:rsidTr="00B07C9F">
        <w:tc>
          <w:tcPr>
            <w:tcW w:w="1287" w:type="pct"/>
            <w:shd w:val="clear" w:color="auto" w:fill="9EB7BC"/>
            <w:noWrap/>
            <w:vAlign w:val="center"/>
          </w:tcPr>
          <w:p w:rsidR="00B07C9F" w:rsidRPr="00E708D7" w:rsidRDefault="00B07C9F" w:rsidP="00B95E3D">
            <w:pPr>
              <w:jc w:val="center"/>
              <w:rPr>
                <w:rFonts w:cs="Arial"/>
                <w:b/>
                <w:sz w:val="20"/>
                <w:szCs w:val="20"/>
              </w:rPr>
            </w:pPr>
            <w:r w:rsidRPr="00E708D7">
              <w:rPr>
                <w:rFonts w:cs="Arial"/>
                <w:b/>
                <w:sz w:val="20"/>
                <w:szCs w:val="20"/>
              </w:rPr>
              <w:t>Види продукції</w:t>
            </w:r>
          </w:p>
        </w:tc>
        <w:tc>
          <w:tcPr>
            <w:tcW w:w="643" w:type="pct"/>
            <w:shd w:val="clear" w:color="auto" w:fill="9EB7BC"/>
            <w:vAlign w:val="center"/>
          </w:tcPr>
          <w:p w:rsidR="00B07C9F" w:rsidRPr="00E708D7" w:rsidRDefault="00B07C9F" w:rsidP="00B95E3D">
            <w:pPr>
              <w:jc w:val="center"/>
              <w:rPr>
                <w:rFonts w:cs="Arial"/>
                <w:b/>
                <w:sz w:val="20"/>
                <w:szCs w:val="20"/>
              </w:rPr>
            </w:pPr>
            <w:r w:rsidRPr="00E708D7">
              <w:rPr>
                <w:rFonts w:cs="Arial"/>
                <w:b/>
                <w:sz w:val="20"/>
                <w:szCs w:val="20"/>
              </w:rPr>
              <w:t>2011</w:t>
            </w:r>
          </w:p>
        </w:tc>
        <w:tc>
          <w:tcPr>
            <w:tcW w:w="572" w:type="pct"/>
            <w:shd w:val="clear" w:color="auto" w:fill="9EB7BC"/>
            <w:vAlign w:val="center"/>
          </w:tcPr>
          <w:p w:rsidR="00B07C9F" w:rsidRPr="00E708D7" w:rsidRDefault="00B07C9F" w:rsidP="00B95E3D">
            <w:pPr>
              <w:jc w:val="center"/>
              <w:rPr>
                <w:rFonts w:cs="Arial"/>
                <w:b/>
                <w:sz w:val="20"/>
                <w:szCs w:val="20"/>
              </w:rPr>
            </w:pPr>
            <w:r w:rsidRPr="00E708D7">
              <w:rPr>
                <w:rFonts w:cs="Arial"/>
                <w:b/>
                <w:sz w:val="20"/>
                <w:szCs w:val="20"/>
              </w:rPr>
              <w:t>2012</w:t>
            </w:r>
          </w:p>
        </w:tc>
        <w:tc>
          <w:tcPr>
            <w:tcW w:w="643" w:type="pct"/>
            <w:shd w:val="clear" w:color="auto" w:fill="9EB7BC"/>
            <w:vAlign w:val="center"/>
          </w:tcPr>
          <w:p w:rsidR="00B07C9F" w:rsidRPr="00E708D7" w:rsidRDefault="00B07C9F" w:rsidP="00B95E3D">
            <w:pPr>
              <w:jc w:val="center"/>
              <w:rPr>
                <w:rFonts w:cs="Arial"/>
                <w:b/>
                <w:sz w:val="20"/>
                <w:szCs w:val="20"/>
              </w:rPr>
            </w:pPr>
            <w:r w:rsidRPr="00E708D7">
              <w:rPr>
                <w:rFonts w:cs="Arial"/>
                <w:b/>
                <w:sz w:val="20"/>
                <w:szCs w:val="20"/>
              </w:rPr>
              <w:t>2013</w:t>
            </w:r>
          </w:p>
        </w:tc>
        <w:tc>
          <w:tcPr>
            <w:tcW w:w="641" w:type="pct"/>
            <w:shd w:val="clear" w:color="auto" w:fill="9EB7BC"/>
            <w:vAlign w:val="center"/>
          </w:tcPr>
          <w:p w:rsidR="00B07C9F" w:rsidRPr="00E708D7" w:rsidRDefault="00B07C9F" w:rsidP="00B95E3D">
            <w:pPr>
              <w:jc w:val="center"/>
              <w:rPr>
                <w:rFonts w:cs="Arial"/>
                <w:b/>
                <w:sz w:val="20"/>
                <w:szCs w:val="20"/>
              </w:rPr>
            </w:pPr>
            <w:r w:rsidRPr="00E708D7">
              <w:rPr>
                <w:rFonts w:cs="Arial"/>
                <w:b/>
                <w:sz w:val="20"/>
                <w:szCs w:val="20"/>
              </w:rPr>
              <w:t>2014</w:t>
            </w:r>
          </w:p>
        </w:tc>
        <w:tc>
          <w:tcPr>
            <w:tcW w:w="572" w:type="pct"/>
            <w:shd w:val="clear" w:color="auto" w:fill="9EB7BC"/>
          </w:tcPr>
          <w:p w:rsidR="00B07C9F" w:rsidRPr="00E708D7" w:rsidRDefault="00B07C9F" w:rsidP="00B95E3D">
            <w:pPr>
              <w:jc w:val="center"/>
              <w:rPr>
                <w:rFonts w:cs="Arial"/>
                <w:b/>
                <w:sz w:val="20"/>
                <w:szCs w:val="20"/>
              </w:rPr>
            </w:pPr>
            <w:r>
              <w:rPr>
                <w:rFonts w:cs="Arial"/>
                <w:b/>
                <w:sz w:val="20"/>
                <w:szCs w:val="20"/>
              </w:rPr>
              <w:t>2015</w:t>
            </w:r>
          </w:p>
        </w:tc>
        <w:tc>
          <w:tcPr>
            <w:tcW w:w="642" w:type="pct"/>
            <w:shd w:val="clear" w:color="auto" w:fill="9EB7BC"/>
          </w:tcPr>
          <w:p w:rsidR="00B07C9F" w:rsidRPr="00E708D7" w:rsidRDefault="00B07C9F" w:rsidP="00B95E3D">
            <w:pPr>
              <w:jc w:val="center"/>
              <w:rPr>
                <w:rFonts w:cs="Arial"/>
                <w:b/>
                <w:sz w:val="20"/>
                <w:szCs w:val="20"/>
              </w:rPr>
            </w:pPr>
            <w:r>
              <w:rPr>
                <w:rFonts w:cs="Arial"/>
                <w:b/>
                <w:sz w:val="20"/>
                <w:szCs w:val="20"/>
              </w:rPr>
              <w:t>2016</w:t>
            </w:r>
          </w:p>
        </w:tc>
      </w:tr>
      <w:tr w:rsidR="00B07C9F" w:rsidRPr="00E708D7" w:rsidTr="00B07C9F">
        <w:tc>
          <w:tcPr>
            <w:tcW w:w="1287" w:type="pct"/>
            <w:shd w:val="clear" w:color="auto" w:fill="auto"/>
          </w:tcPr>
          <w:p w:rsidR="00B07C9F" w:rsidRPr="00E708D7" w:rsidRDefault="00B07C9F" w:rsidP="00B95E3D">
            <w:pPr>
              <w:rPr>
                <w:rFonts w:cs="Arial"/>
                <w:sz w:val="20"/>
                <w:szCs w:val="20"/>
              </w:rPr>
            </w:pPr>
            <w:r w:rsidRPr="00E708D7">
              <w:rPr>
                <w:b/>
                <w:color w:val="455E63"/>
              </w:rPr>
              <w:t>Експорт</w:t>
            </w:r>
          </w:p>
        </w:tc>
        <w:tc>
          <w:tcPr>
            <w:tcW w:w="643" w:type="pct"/>
            <w:shd w:val="clear" w:color="auto" w:fill="auto"/>
          </w:tcPr>
          <w:p w:rsidR="00B07C9F" w:rsidRPr="00E708D7" w:rsidRDefault="00B07C9F" w:rsidP="00B67E4B">
            <w:pPr>
              <w:jc w:val="center"/>
              <w:rPr>
                <w:rFonts w:cs="Arial"/>
                <w:sz w:val="20"/>
                <w:szCs w:val="20"/>
              </w:rPr>
            </w:pPr>
          </w:p>
        </w:tc>
        <w:tc>
          <w:tcPr>
            <w:tcW w:w="572" w:type="pct"/>
            <w:shd w:val="clear" w:color="auto" w:fill="auto"/>
          </w:tcPr>
          <w:p w:rsidR="00B07C9F" w:rsidRPr="00E708D7" w:rsidRDefault="00B07C9F" w:rsidP="00B67E4B">
            <w:pPr>
              <w:jc w:val="center"/>
              <w:rPr>
                <w:rFonts w:cs="Arial"/>
                <w:sz w:val="20"/>
                <w:szCs w:val="20"/>
              </w:rPr>
            </w:pPr>
          </w:p>
        </w:tc>
        <w:tc>
          <w:tcPr>
            <w:tcW w:w="643" w:type="pct"/>
            <w:shd w:val="clear" w:color="auto" w:fill="auto"/>
          </w:tcPr>
          <w:p w:rsidR="00B07C9F" w:rsidRPr="00E708D7" w:rsidRDefault="00B07C9F" w:rsidP="00B67E4B">
            <w:pPr>
              <w:jc w:val="center"/>
              <w:rPr>
                <w:rFonts w:cs="Arial"/>
                <w:sz w:val="20"/>
                <w:szCs w:val="20"/>
              </w:rPr>
            </w:pPr>
          </w:p>
        </w:tc>
        <w:tc>
          <w:tcPr>
            <w:tcW w:w="641" w:type="pct"/>
            <w:shd w:val="clear" w:color="auto" w:fill="auto"/>
          </w:tcPr>
          <w:p w:rsidR="00B07C9F" w:rsidRPr="00E708D7" w:rsidRDefault="00B07C9F" w:rsidP="00B67E4B">
            <w:pPr>
              <w:jc w:val="center"/>
              <w:rPr>
                <w:rFonts w:cs="Arial"/>
                <w:sz w:val="20"/>
                <w:szCs w:val="20"/>
              </w:rPr>
            </w:pPr>
          </w:p>
        </w:tc>
        <w:tc>
          <w:tcPr>
            <w:tcW w:w="572" w:type="pct"/>
          </w:tcPr>
          <w:p w:rsidR="00B07C9F" w:rsidRPr="00E708D7" w:rsidRDefault="00B07C9F" w:rsidP="00B67E4B">
            <w:pPr>
              <w:jc w:val="center"/>
              <w:rPr>
                <w:rFonts w:cs="Arial"/>
                <w:sz w:val="20"/>
                <w:szCs w:val="20"/>
              </w:rPr>
            </w:pPr>
          </w:p>
        </w:tc>
        <w:tc>
          <w:tcPr>
            <w:tcW w:w="642" w:type="pct"/>
          </w:tcPr>
          <w:p w:rsidR="00B07C9F" w:rsidRPr="00E708D7" w:rsidRDefault="00B07C9F" w:rsidP="00B67E4B">
            <w:pPr>
              <w:jc w:val="center"/>
              <w:rPr>
                <w:rFonts w:cs="Arial"/>
                <w:sz w:val="20"/>
                <w:szCs w:val="20"/>
              </w:rPr>
            </w:pP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Мінеральні продукти</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1135439,3</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955911,8</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1089615,9</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1043277,6</w:t>
            </w:r>
          </w:p>
        </w:tc>
        <w:tc>
          <w:tcPr>
            <w:tcW w:w="572" w:type="pct"/>
          </w:tcPr>
          <w:p w:rsidR="00B07C9F" w:rsidRPr="00E708D7" w:rsidRDefault="00B07C9F" w:rsidP="00471D05">
            <w:pPr>
              <w:jc w:val="right"/>
              <w:rPr>
                <w:rFonts w:cs="Arial"/>
                <w:sz w:val="20"/>
                <w:szCs w:val="20"/>
              </w:rPr>
            </w:pPr>
            <w:r>
              <w:rPr>
                <w:rFonts w:cs="Arial"/>
                <w:sz w:val="20"/>
                <w:szCs w:val="20"/>
              </w:rPr>
              <w:t>712237,1</w:t>
            </w:r>
          </w:p>
        </w:tc>
        <w:tc>
          <w:tcPr>
            <w:tcW w:w="642" w:type="pct"/>
          </w:tcPr>
          <w:p w:rsidR="00B07C9F" w:rsidRPr="00E708D7" w:rsidRDefault="00B07C9F" w:rsidP="00471D05">
            <w:pPr>
              <w:jc w:val="right"/>
              <w:rPr>
                <w:rFonts w:cs="Arial"/>
                <w:sz w:val="20"/>
                <w:szCs w:val="20"/>
              </w:rPr>
            </w:pPr>
            <w:r>
              <w:rPr>
                <w:rFonts w:cs="Arial"/>
                <w:sz w:val="20"/>
                <w:szCs w:val="20"/>
              </w:rPr>
              <w:t>671739,9</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Полімерні матеріали, пластмаси та каучук</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735,3</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754,9</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tcPr>
          <w:p w:rsidR="00B07C9F" w:rsidRPr="00E708D7" w:rsidRDefault="00B07C9F" w:rsidP="00471D05">
            <w:pPr>
              <w:jc w:val="right"/>
              <w:rPr>
                <w:rFonts w:cs="Arial"/>
                <w:sz w:val="20"/>
                <w:szCs w:val="20"/>
              </w:rPr>
            </w:pPr>
            <w:r>
              <w:rPr>
                <w:rFonts w:cs="Arial"/>
                <w:sz w:val="20"/>
                <w:szCs w:val="20"/>
              </w:rPr>
              <w:t>-</w:t>
            </w:r>
          </w:p>
        </w:tc>
        <w:tc>
          <w:tcPr>
            <w:tcW w:w="642" w:type="pct"/>
          </w:tcPr>
          <w:p w:rsidR="00B07C9F" w:rsidRPr="00E708D7" w:rsidRDefault="00B07C9F" w:rsidP="00471D05">
            <w:pPr>
              <w:jc w:val="right"/>
              <w:rPr>
                <w:rFonts w:cs="Arial"/>
                <w:sz w:val="20"/>
                <w:szCs w:val="20"/>
              </w:rPr>
            </w:pPr>
            <w:r>
              <w:rPr>
                <w:rFonts w:cs="Arial"/>
                <w:sz w:val="20"/>
                <w:szCs w:val="20"/>
              </w:rPr>
              <w:t>-</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Текстиль та вироби з текстилю</w:t>
            </w:r>
          </w:p>
        </w:tc>
        <w:tc>
          <w:tcPr>
            <w:tcW w:w="643" w:type="pct"/>
            <w:shd w:val="clear" w:color="auto" w:fill="auto"/>
          </w:tcPr>
          <w:p w:rsidR="00B07C9F" w:rsidRPr="00E708D7" w:rsidRDefault="00B07C9F" w:rsidP="00471D05">
            <w:pPr>
              <w:jc w:val="right"/>
              <w:rPr>
                <w:rFonts w:cs="Arial"/>
                <w:sz w:val="20"/>
                <w:szCs w:val="20"/>
              </w:rPr>
            </w:pPr>
            <w:r>
              <w:rPr>
                <w:rFonts w:cs="Arial"/>
                <w:sz w:val="20"/>
                <w:szCs w:val="20"/>
              </w:rPr>
              <w:t>10</w:t>
            </w:r>
            <w:r w:rsidRPr="00E708D7">
              <w:rPr>
                <w:rFonts w:cs="Arial"/>
                <w:sz w:val="20"/>
                <w:szCs w:val="20"/>
              </w:rPr>
              <w:t>473,2</w:t>
            </w:r>
          </w:p>
        </w:tc>
        <w:tc>
          <w:tcPr>
            <w:tcW w:w="572" w:type="pct"/>
            <w:shd w:val="clear" w:color="auto" w:fill="auto"/>
          </w:tcPr>
          <w:p w:rsidR="00B07C9F" w:rsidRPr="00E708D7" w:rsidRDefault="00B07C9F" w:rsidP="00471D05">
            <w:pPr>
              <w:jc w:val="right"/>
              <w:rPr>
                <w:rFonts w:cs="Arial"/>
                <w:sz w:val="20"/>
                <w:szCs w:val="20"/>
              </w:rPr>
            </w:pPr>
            <w:r>
              <w:rPr>
                <w:rFonts w:cs="Arial"/>
                <w:sz w:val="20"/>
                <w:szCs w:val="20"/>
              </w:rPr>
              <w:t>7</w:t>
            </w:r>
            <w:r w:rsidRPr="00E708D7">
              <w:rPr>
                <w:rFonts w:cs="Arial"/>
                <w:sz w:val="20"/>
                <w:szCs w:val="20"/>
              </w:rPr>
              <w:t>567,5</w:t>
            </w:r>
          </w:p>
        </w:tc>
        <w:tc>
          <w:tcPr>
            <w:tcW w:w="643" w:type="pct"/>
            <w:shd w:val="clear" w:color="auto" w:fill="auto"/>
          </w:tcPr>
          <w:p w:rsidR="00B07C9F" w:rsidRPr="00E708D7" w:rsidRDefault="00B07C9F" w:rsidP="00471D05">
            <w:pPr>
              <w:jc w:val="right"/>
              <w:rPr>
                <w:rFonts w:cs="Arial"/>
                <w:sz w:val="20"/>
                <w:szCs w:val="20"/>
              </w:rPr>
            </w:pPr>
            <w:r>
              <w:rPr>
                <w:rFonts w:cs="Arial"/>
                <w:sz w:val="20"/>
                <w:szCs w:val="20"/>
              </w:rPr>
              <w:t>6</w:t>
            </w:r>
            <w:r w:rsidRPr="00E708D7">
              <w:rPr>
                <w:rFonts w:cs="Arial"/>
                <w:sz w:val="20"/>
                <w:szCs w:val="20"/>
              </w:rPr>
              <w:t>846,4</w:t>
            </w:r>
          </w:p>
        </w:tc>
        <w:tc>
          <w:tcPr>
            <w:tcW w:w="641" w:type="pct"/>
            <w:shd w:val="clear" w:color="auto" w:fill="auto"/>
          </w:tcPr>
          <w:p w:rsidR="00B07C9F" w:rsidRPr="00E708D7" w:rsidRDefault="00B07C9F" w:rsidP="00471D05">
            <w:pPr>
              <w:jc w:val="right"/>
              <w:rPr>
                <w:rFonts w:cs="Arial"/>
                <w:sz w:val="20"/>
                <w:szCs w:val="20"/>
              </w:rPr>
            </w:pPr>
            <w:r>
              <w:rPr>
                <w:rFonts w:cs="Arial"/>
                <w:sz w:val="20"/>
                <w:szCs w:val="20"/>
              </w:rPr>
              <w:t>5</w:t>
            </w:r>
            <w:r w:rsidRPr="00E708D7">
              <w:rPr>
                <w:rFonts w:cs="Arial"/>
                <w:sz w:val="20"/>
                <w:szCs w:val="20"/>
              </w:rPr>
              <w:t>780,6</w:t>
            </w:r>
          </w:p>
        </w:tc>
        <w:tc>
          <w:tcPr>
            <w:tcW w:w="572" w:type="pct"/>
          </w:tcPr>
          <w:p w:rsidR="00B07C9F" w:rsidRDefault="00B07C9F" w:rsidP="00471D05">
            <w:pPr>
              <w:jc w:val="right"/>
              <w:rPr>
                <w:rFonts w:cs="Arial"/>
                <w:sz w:val="20"/>
                <w:szCs w:val="20"/>
              </w:rPr>
            </w:pPr>
            <w:r>
              <w:rPr>
                <w:rFonts w:cs="Arial"/>
                <w:sz w:val="20"/>
                <w:szCs w:val="20"/>
              </w:rPr>
              <w:t>5154,9</w:t>
            </w:r>
          </w:p>
        </w:tc>
        <w:tc>
          <w:tcPr>
            <w:tcW w:w="642" w:type="pct"/>
          </w:tcPr>
          <w:p w:rsidR="00B07C9F" w:rsidRDefault="00B07C9F" w:rsidP="00471D05">
            <w:pPr>
              <w:jc w:val="right"/>
              <w:rPr>
                <w:rFonts w:cs="Arial"/>
                <w:sz w:val="20"/>
                <w:szCs w:val="20"/>
              </w:rPr>
            </w:pPr>
            <w:r>
              <w:rPr>
                <w:rFonts w:cs="Arial"/>
                <w:sz w:val="20"/>
                <w:szCs w:val="20"/>
              </w:rPr>
              <w:t>5782,3</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lastRenderedPageBreak/>
              <w:t>Взуття, головні убори, парасольки</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7,8</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5,7</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tcPr>
          <w:p w:rsidR="00B07C9F" w:rsidRPr="00E708D7" w:rsidRDefault="00B07C9F" w:rsidP="00471D05">
            <w:pPr>
              <w:jc w:val="right"/>
              <w:rPr>
                <w:rFonts w:cs="Arial"/>
                <w:sz w:val="20"/>
                <w:szCs w:val="20"/>
              </w:rPr>
            </w:pPr>
            <w:r>
              <w:rPr>
                <w:rFonts w:cs="Arial"/>
                <w:sz w:val="20"/>
                <w:szCs w:val="20"/>
              </w:rPr>
              <w:t>-</w:t>
            </w:r>
          </w:p>
        </w:tc>
        <w:tc>
          <w:tcPr>
            <w:tcW w:w="642" w:type="pct"/>
          </w:tcPr>
          <w:p w:rsidR="00B07C9F" w:rsidRPr="00E708D7" w:rsidRDefault="00B07C9F" w:rsidP="00471D05">
            <w:pPr>
              <w:jc w:val="right"/>
              <w:rPr>
                <w:rFonts w:cs="Arial"/>
                <w:sz w:val="20"/>
                <w:szCs w:val="20"/>
              </w:rPr>
            </w:pPr>
            <w:r>
              <w:rPr>
                <w:rFonts w:cs="Arial"/>
                <w:sz w:val="20"/>
                <w:szCs w:val="20"/>
              </w:rPr>
              <w:t>-</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Недорогоцінні метали та вироби з них</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287,7</w:t>
            </w:r>
          </w:p>
        </w:tc>
        <w:tc>
          <w:tcPr>
            <w:tcW w:w="572" w:type="pct"/>
          </w:tcPr>
          <w:p w:rsidR="00B07C9F" w:rsidRPr="00E708D7" w:rsidRDefault="00B07C9F" w:rsidP="00471D05">
            <w:pPr>
              <w:jc w:val="right"/>
              <w:rPr>
                <w:rFonts w:cs="Arial"/>
                <w:sz w:val="20"/>
                <w:szCs w:val="20"/>
              </w:rPr>
            </w:pPr>
            <w:r>
              <w:rPr>
                <w:rFonts w:cs="Arial"/>
                <w:sz w:val="20"/>
                <w:szCs w:val="20"/>
              </w:rPr>
              <w:t>-</w:t>
            </w:r>
          </w:p>
        </w:tc>
        <w:tc>
          <w:tcPr>
            <w:tcW w:w="642" w:type="pct"/>
          </w:tcPr>
          <w:p w:rsidR="00B07C9F" w:rsidRPr="00E708D7" w:rsidRDefault="00B07C9F" w:rsidP="00471D05">
            <w:pPr>
              <w:jc w:val="right"/>
              <w:rPr>
                <w:rFonts w:cs="Arial"/>
                <w:sz w:val="20"/>
                <w:szCs w:val="20"/>
              </w:rPr>
            </w:pPr>
            <w:r>
              <w:rPr>
                <w:rFonts w:cs="Arial"/>
                <w:sz w:val="20"/>
                <w:szCs w:val="20"/>
              </w:rPr>
              <w:t>-</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Механічне обладнання; машини та механізми, електрообладнання та їх частини; пристрої для записування або відтворення зображення звуку</w:t>
            </w:r>
          </w:p>
        </w:tc>
        <w:tc>
          <w:tcPr>
            <w:tcW w:w="643" w:type="pct"/>
            <w:shd w:val="clear" w:color="auto" w:fill="auto"/>
          </w:tcPr>
          <w:p w:rsidR="00B07C9F" w:rsidRPr="00E708D7" w:rsidRDefault="00B07C9F" w:rsidP="00471D05">
            <w:pPr>
              <w:jc w:val="right"/>
              <w:rPr>
                <w:rFonts w:cs="Arial"/>
                <w:sz w:val="20"/>
                <w:szCs w:val="20"/>
              </w:rPr>
            </w:pPr>
            <w:r>
              <w:rPr>
                <w:rFonts w:cs="Arial"/>
                <w:sz w:val="20"/>
                <w:szCs w:val="20"/>
              </w:rPr>
              <w:t>3</w:t>
            </w:r>
            <w:r w:rsidRPr="00E708D7">
              <w:rPr>
                <w:rFonts w:cs="Arial"/>
                <w:sz w:val="20"/>
                <w:szCs w:val="20"/>
              </w:rPr>
              <w:t>379,2</w:t>
            </w:r>
          </w:p>
        </w:tc>
        <w:tc>
          <w:tcPr>
            <w:tcW w:w="572" w:type="pct"/>
            <w:shd w:val="clear" w:color="auto" w:fill="auto"/>
          </w:tcPr>
          <w:p w:rsidR="00B07C9F" w:rsidRPr="00E708D7" w:rsidRDefault="00B07C9F" w:rsidP="00471D05">
            <w:pPr>
              <w:jc w:val="right"/>
              <w:rPr>
                <w:rFonts w:cs="Arial"/>
                <w:sz w:val="20"/>
                <w:szCs w:val="20"/>
              </w:rPr>
            </w:pPr>
            <w:r>
              <w:rPr>
                <w:rFonts w:cs="Arial"/>
                <w:sz w:val="20"/>
                <w:szCs w:val="20"/>
              </w:rPr>
              <w:t>4</w:t>
            </w:r>
            <w:r w:rsidRPr="00E708D7">
              <w:rPr>
                <w:rFonts w:cs="Arial"/>
                <w:sz w:val="20"/>
                <w:szCs w:val="20"/>
              </w:rPr>
              <w:t>077,9</w:t>
            </w:r>
          </w:p>
        </w:tc>
        <w:tc>
          <w:tcPr>
            <w:tcW w:w="643" w:type="pct"/>
            <w:shd w:val="clear" w:color="auto" w:fill="auto"/>
          </w:tcPr>
          <w:p w:rsidR="00B07C9F" w:rsidRPr="00E708D7" w:rsidRDefault="00B07C9F" w:rsidP="00471D05">
            <w:pPr>
              <w:jc w:val="right"/>
              <w:rPr>
                <w:rFonts w:cs="Arial"/>
                <w:sz w:val="20"/>
                <w:szCs w:val="20"/>
              </w:rPr>
            </w:pPr>
            <w:r>
              <w:rPr>
                <w:rFonts w:cs="Arial"/>
                <w:sz w:val="20"/>
                <w:szCs w:val="20"/>
              </w:rPr>
              <w:t>2</w:t>
            </w:r>
            <w:r w:rsidRPr="00E708D7">
              <w:rPr>
                <w:rFonts w:cs="Arial"/>
                <w:sz w:val="20"/>
                <w:szCs w:val="20"/>
              </w:rPr>
              <w:t>853,8</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806,7</w:t>
            </w:r>
          </w:p>
        </w:tc>
        <w:tc>
          <w:tcPr>
            <w:tcW w:w="572" w:type="pct"/>
          </w:tcPr>
          <w:p w:rsidR="00B07C9F" w:rsidRPr="00E708D7" w:rsidRDefault="00B07C9F" w:rsidP="00471D05">
            <w:pPr>
              <w:jc w:val="right"/>
              <w:rPr>
                <w:rFonts w:cs="Arial"/>
                <w:sz w:val="20"/>
                <w:szCs w:val="20"/>
              </w:rPr>
            </w:pPr>
            <w:r>
              <w:rPr>
                <w:rFonts w:cs="Arial"/>
                <w:sz w:val="20"/>
                <w:szCs w:val="20"/>
              </w:rPr>
              <w:t>-</w:t>
            </w:r>
          </w:p>
        </w:tc>
        <w:tc>
          <w:tcPr>
            <w:tcW w:w="642" w:type="pct"/>
          </w:tcPr>
          <w:p w:rsidR="00B07C9F" w:rsidRPr="00E708D7" w:rsidRDefault="00B07C9F" w:rsidP="00471D05">
            <w:pPr>
              <w:jc w:val="right"/>
              <w:rPr>
                <w:rFonts w:cs="Arial"/>
                <w:sz w:val="20"/>
                <w:szCs w:val="20"/>
              </w:rPr>
            </w:pPr>
            <w:r>
              <w:rPr>
                <w:rFonts w:cs="Arial"/>
                <w:sz w:val="20"/>
                <w:szCs w:val="20"/>
              </w:rPr>
              <w:t>23,8</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b/>
                <w:color w:val="455E63"/>
              </w:rPr>
              <w:t>Імпорт</w:t>
            </w:r>
          </w:p>
        </w:tc>
        <w:tc>
          <w:tcPr>
            <w:tcW w:w="643" w:type="pct"/>
            <w:shd w:val="clear" w:color="auto" w:fill="auto"/>
          </w:tcPr>
          <w:p w:rsidR="00B07C9F" w:rsidRPr="00E708D7" w:rsidRDefault="00B07C9F" w:rsidP="00471D05">
            <w:pPr>
              <w:jc w:val="center"/>
              <w:rPr>
                <w:rFonts w:cs="Arial"/>
                <w:sz w:val="20"/>
                <w:szCs w:val="20"/>
              </w:rPr>
            </w:pPr>
          </w:p>
        </w:tc>
        <w:tc>
          <w:tcPr>
            <w:tcW w:w="572" w:type="pct"/>
            <w:shd w:val="clear" w:color="auto" w:fill="auto"/>
          </w:tcPr>
          <w:p w:rsidR="00B07C9F" w:rsidRPr="00E708D7" w:rsidRDefault="00B07C9F" w:rsidP="00471D05">
            <w:pPr>
              <w:jc w:val="center"/>
              <w:rPr>
                <w:rFonts w:cs="Arial"/>
                <w:sz w:val="20"/>
                <w:szCs w:val="20"/>
              </w:rPr>
            </w:pPr>
          </w:p>
        </w:tc>
        <w:tc>
          <w:tcPr>
            <w:tcW w:w="643" w:type="pct"/>
            <w:shd w:val="clear" w:color="auto" w:fill="auto"/>
          </w:tcPr>
          <w:p w:rsidR="00B07C9F" w:rsidRPr="00E708D7" w:rsidRDefault="00B07C9F" w:rsidP="00471D05">
            <w:pPr>
              <w:jc w:val="center"/>
              <w:rPr>
                <w:rFonts w:cs="Arial"/>
                <w:sz w:val="20"/>
                <w:szCs w:val="20"/>
              </w:rPr>
            </w:pPr>
          </w:p>
        </w:tc>
        <w:tc>
          <w:tcPr>
            <w:tcW w:w="641" w:type="pct"/>
            <w:shd w:val="clear" w:color="auto" w:fill="auto"/>
          </w:tcPr>
          <w:p w:rsidR="00B07C9F" w:rsidRPr="00E708D7" w:rsidRDefault="00B07C9F" w:rsidP="00471D05">
            <w:pPr>
              <w:jc w:val="center"/>
              <w:rPr>
                <w:rFonts w:cs="Arial"/>
                <w:sz w:val="20"/>
                <w:szCs w:val="20"/>
              </w:rPr>
            </w:pPr>
          </w:p>
        </w:tc>
        <w:tc>
          <w:tcPr>
            <w:tcW w:w="572" w:type="pct"/>
          </w:tcPr>
          <w:p w:rsidR="00B07C9F" w:rsidRPr="00E708D7" w:rsidRDefault="00B07C9F" w:rsidP="00471D05">
            <w:pPr>
              <w:jc w:val="center"/>
              <w:rPr>
                <w:rFonts w:cs="Arial"/>
                <w:sz w:val="20"/>
                <w:szCs w:val="20"/>
              </w:rPr>
            </w:pPr>
          </w:p>
        </w:tc>
        <w:tc>
          <w:tcPr>
            <w:tcW w:w="642" w:type="pct"/>
          </w:tcPr>
          <w:p w:rsidR="00B07C9F" w:rsidRPr="00E708D7" w:rsidRDefault="00B07C9F" w:rsidP="00471D05">
            <w:pPr>
              <w:jc w:val="center"/>
              <w:rPr>
                <w:rFonts w:cs="Arial"/>
                <w:sz w:val="20"/>
                <w:szCs w:val="20"/>
              </w:rPr>
            </w:pP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Мінеральні продукти</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95731,4</w:t>
            </w:r>
          </w:p>
        </w:tc>
        <w:tc>
          <w:tcPr>
            <w:tcW w:w="572" w:type="pct"/>
          </w:tcPr>
          <w:p w:rsidR="00B07C9F" w:rsidRPr="00E708D7" w:rsidRDefault="00B07C9F" w:rsidP="00471D05">
            <w:pPr>
              <w:jc w:val="right"/>
              <w:rPr>
                <w:rFonts w:cs="Arial"/>
                <w:sz w:val="20"/>
                <w:szCs w:val="20"/>
              </w:rPr>
            </w:pPr>
            <w:r>
              <w:rPr>
                <w:rFonts w:cs="Arial"/>
                <w:sz w:val="20"/>
                <w:szCs w:val="20"/>
              </w:rPr>
              <w:t>54670,3</w:t>
            </w:r>
          </w:p>
        </w:tc>
        <w:tc>
          <w:tcPr>
            <w:tcW w:w="642" w:type="pct"/>
          </w:tcPr>
          <w:p w:rsidR="00B07C9F" w:rsidRPr="00E708D7" w:rsidRDefault="00B07C9F" w:rsidP="00471D05">
            <w:pPr>
              <w:jc w:val="right"/>
              <w:rPr>
                <w:rFonts w:cs="Arial"/>
                <w:sz w:val="20"/>
                <w:szCs w:val="20"/>
              </w:rPr>
            </w:pPr>
            <w:r>
              <w:rPr>
                <w:rFonts w:cs="Arial"/>
                <w:sz w:val="20"/>
                <w:szCs w:val="20"/>
              </w:rPr>
              <w:t>20942,7</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Продукція хімічної та пов’язаних з нею галузей промисловості</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17254,3</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16581,0</w:t>
            </w:r>
          </w:p>
        </w:tc>
        <w:tc>
          <w:tcPr>
            <w:tcW w:w="572" w:type="pct"/>
          </w:tcPr>
          <w:p w:rsidR="00B07C9F" w:rsidRPr="00E708D7" w:rsidRDefault="00B07C9F" w:rsidP="00471D05">
            <w:pPr>
              <w:jc w:val="right"/>
              <w:rPr>
                <w:rFonts w:cs="Arial"/>
                <w:sz w:val="20"/>
                <w:szCs w:val="20"/>
              </w:rPr>
            </w:pPr>
            <w:r>
              <w:rPr>
                <w:rFonts w:cs="Arial"/>
                <w:sz w:val="20"/>
                <w:szCs w:val="20"/>
              </w:rPr>
              <w:t>27289,6</w:t>
            </w:r>
          </w:p>
        </w:tc>
        <w:tc>
          <w:tcPr>
            <w:tcW w:w="642" w:type="pct"/>
          </w:tcPr>
          <w:p w:rsidR="00B07C9F" w:rsidRPr="00E708D7" w:rsidRDefault="00B07C9F" w:rsidP="00471D05">
            <w:pPr>
              <w:jc w:val="right"/>
              <w:rPr>
                <w:rFonts w:cs="Arial"/>
                <w:sz w:val="20"/>
                <w:szCs w:val="20"/>
              </w:rPr>
            </w:pPr>
            <w:r>
              <w:rPr>
                <w:rFonts w:cs="Arial"/>
                <w:sz w:val="20"/>
                <w:szCs w:val="20"/>
              </w:rPr>
              <w:t>22665,4</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Полімерні матеріали, пластмаси та каучук</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17440,9</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28040,6</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31569,0</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22577,5</w:t>
            </w:r>
          </w:p>
        </w:tc>
        <w:tc>
          <w:tcPr>
            <w:tcW w:w="572" w:type="pct"/>
          </w:tcPr>
          <w:p w:rsidR="00B07C9F" w:rsidRPr="00E708D7" w:rsidRDefault="00B07C9F" w:rsidP="00471D05">
            <w:pPr>
              <w:jc w:val="right"/>
              <w:rPr>
                <w:rFonts w:cs="Arial"/>
                <w:sz w:val="20"/>
                <w:szCs w:val="20"/>
              </w:rPr>
            </w:pPr>
            <w:r>
              <w:rPr>
                <w:rFonts w:cs="Arial"/>
                <w:sz w:val="20"/>
                <w:szCs w:val="20"/>
              </w:rPr>
              <w:t>12097,6</w:t>
            </w:r>
          </w:p>
        </w:tc>
        <w:tc>
          <w:tcPr>
            <w:tcW w:w="642" w:type="pct"/>
          </w:tcPr>
          <w:p w:rsidR="00B07C9F" w:rsidRPr="00E708D7" w:rsidRDefault="00B07C9F" w:rsidP="00471D05">
            <w:pPr>
              <w:jc w:val="right"/>
              <w:rPr>
                <w:rFonts w:cs="Arial"/>
                <w:sz w:val="20"/>
                <w:szCs w:val="20"/>
              </w:rPr>
            </w:pPr>
            <w:r>
              <w:rPr>
                <w:rFonts w:cs="Arial"/>
                <w:sz w:val="20"/>
                <w:szCs w:val="20"/>
              </w:rPr>
              <w:t>9912,2</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Маса з деревини або інших волокнистих целюлозних матеріалів</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62,5</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53,9</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47,9</w:t>
            </w:r>
          </w:p>
        </w:tc>
        <w:tc>
          <w:tcPr>
            <w:tcW w:w="572" w:type="pct"/>
          </w:tcPr>
          <w:p w:rsidR="00B07C9F" w:rsidRPr="00E708D7" w:rsidRDefault="00B07C9F" w:rsidP="00471D05">
            <w:pPr>
              <w:jc w:val="right"/>
              <w:rPr>
                <w:rFonts w:cs="Arial"/>
                <w:sz w:val="20"/>
                <w:szCs w:val="20"/>
              </w:rPr>
            </w:pPr>
            <w:r>
              <w:rPr>
                <w:rFonts w:cs="Arial"/>
                <w:sz w:val="20"/>
                <w:szCs w:val="20"/>
              </w:rPr>
              <w:t>43,1</w:t>
            </w:r>
          </w:p>
        </w:tc>
        <w:tc>
          <w:tcPr>
            <w:tcW w:w="642" w:type="pct"/>
          </w:tcPr>
          <w:p w:rsidR="00B07C9F" w:rsidRPr="00E708D7" w:rsidRDefault="00B07C9F" w:rsidP="00471D05">
            <w:pPr>
              <w:jc w:val="right"/>
              <w:rPr>
                <w:rFonts w:cs="Arial"/>
                <w:sz w:val="20"/>
                <w:szCs w:val="20"/>
              </w:rPr>
            </w:pPr>
            <w:r>
              <w:rPr>
                <w:rFonts w:cs="Arial"/>
                <w:sz w:val="20"/>
                <w:szCs w:val="20"/>
              </w:rPr>
              <w:t>105,3</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Текстиль та вироби з текстилю</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5155,1</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7421,7</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7244,4</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6286,0</w:t>
            </w:r>
          </w:p>
        </w:tc>
        <w:tc>
          <w:tcPr>
            <w:tcW w:w="572" w:type="pct"/>
          </w:tcPr>
          <w:p w:rsidR="00B07C9F" w:rsidRPr="00E708D7" w:rsidRDefault="00B07C9F" w:rsidP="00471D05">
            <w:pPr>
              <w:jc w:val="right"/>
              <w:rPr>
                <w:rFonts w:cs="Arial"/>
                <w:sz w:val="20"/>
                <w:szCs w:val="20"/>
              </w:rPr>
            </w:pPr>
            <w:r>
              <w:rPr>
                <w:rFonts w:cs="Arial"/>
                <w:sz w:val="20"/>
                <w:szCs w:val="20"/>
              </w:rPr>
              <w:t>4676,9</w:t>
            </w:r>
          </w:p>
        </w:tc>
        <w:tc>
          <w:tcPr>
            <w:tcW w:w="642" w:type="pct"/>
          </w:tcPr>
          <w:p w:rsidR="00B07C9F" w:rsidRPr="00E708D7" w:rsidRDefault="00B07C9F" w:rsidP="00471D05">
            <w:pPr>
              <w:jc w:val="right"/>
              <w:rPr>
                <w:rFonts w:cs="Arial"/>
                <w:sz w:val="20"/>
                <w:szCs w:val="20"/>
              </w:rPr>
            </w:pPr>
            <w:r>
              <w:rPr>
                <w:rFonts w:cs="Arial"/>
                <w:sz w:val="20"/>
                <w:szCs w:val="20"/>
              </w:rPr>
              <w:t>5067,4</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Взуття, головні убори, парасольки</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tcPr>
          <w:p w:rsidR="00B07C9F" w:rsidRPr="00E708D7" w:rsidRDefault="00B07C9F" w:rsidP="00471D05">
            <w:pPr>
              <w:jc w:val="right"/>
              <w:rPr>
                <w:rFonts w:cs="Arial"/>
                <w:sz w:val="20"/>
                <w:szCs w:val="20"/>
              </w:rPr>
            </w:pPr>
            <w:r>
              <w:rPr>
                <w:rFonts w:cs="Arial"/>
                <w:sz w:val="20"/>
                <w:szCs w:val="20"/>
              </w:rPr>
              <w:t>-</w:t>
            </w:r>
          </w:p>
        </w:tc>
        <w:tc>
          <w:tcPr>
            <w:tcW w:w="642" w:type="pct"/>
          </w:tcPr>
          <w:p w:rsidR="00B07C9F" w:rsidRPr="00E708D7" w:rsidRDefault="00B07C9F" w:rsidP="00471D05">
            <w:pPr>
              <w:jc w:val="right"/>
              <w:rPr>
                <w:rFonts w:cs="Arial"/>
                <w:sz w:val="20"/>
                <w:szCs w:val="20"/>
              </w:rPr>
            </w:pPr>
            <w:r>
              <w:rPr>
                <w:rFonts w:cs="Arial"/>
                <w:sz w:val="20"/>
                <w:szCs w:val="20"/>
              </w:rPr>
              <w:t>-</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Вироби з каменю, гіпсу, цементу, кераміки, скла</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405,0</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858,2</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425,3</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75,7</w:t>
            </w:r>
          </w:p>
        </w:tc>
        <w:tc>
          <w:tcPr>
            <w:tcW w:w="572" w:type="pct"/>
          </w:tcPr>
          <w:p w:rsidR="00B07C9F" w:rsidRPr="00E708D7" w:rsidRDefault="00B07C9F" w:rsidP="00471D05">
            <w:pPr>
              <w:jc w:val="right"/>
              <w:rPr>
                <w:rFonts w:cs="Arial"/>
                <w:sz w:val="20"/>
                <w:szCs w:val="20"/>
              </w:rPr>
            </w:pPr>
            <w:r>
              <w:rPr>
                <w:rFonts w:cs="Arial"/>
                <w:sz w:val="20"/>
                <w:szCs w:val="20"/>
              </w:rPr>
              <w:t>130,8</w:t>
            </w:r>
          </w:p>
        </w:tc>
        <w:tc>
          <w:tcPr>
            <w:tcW w:w="642" w:type="pct"/>
          </w:tcPr>
          <w:p w:rsidR="00B07C9F" w:rsidRPr="00E708D7" w:rsidRDefault="00B07C9F" w:rsidP="00471D05">
            <w:pPr>
              <w:jc w:val="right"/>
              <w:rPr>
                <w:rFonts w:cs="Arial"/>
                <w:sz w:val="20"/>
                <w:szCs w:val="20"/>
              </w:rPr>
            </w:pPr>
            <w:r>
              <w:rPr>
                <w:rFonts w:cs="Arial"/>
                <w:sz w:val="20"/>
                <w:szCs w:val="20"/>
              </w:rPr>
              <w:t>470,7</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Недорогоцінні метали та вироби з них</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2652,5</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4639,4</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6355,6</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7336,3</w:t>
            </w:r>
          </w:p>
        </w:tc>
        <w:tc>
          <w:tcPr>
            <w:tcW w:w="572" w:type="pct"/>
          </w:tcPr>
          <w:p w:rsidR="00B07C9F" w:rsidRPr="00E708D7" w:rsidRDefault="00B07C9F" w:rsidP="00471D05">
            <w:pPr>
              <w:jc w:val="right"/>
              <w:rPr>
                <w:rFonts w:cs="Arial"/>
                <w:sz w:val="20"/>
                <w:szCs w:val="20"/>
              </w:rPr>
            </w:pPr>
            <w:r>
              <w:rPr>
                <w:rFonts w:cs="Arial"/>
                <w:sz w:val="20"/>
                <w:szCs w:val="20"/>
              </w:rPr>
              <w:t>4500,1</w:t>
            </w:r>
          </w:p>
        </w:tc>
        <w:tc>
          <w:tcPr>
            <w:tcW w:w="642" w:type="pct"/>
          </w:tcPr>
          <w:p w:rsidR="00B07C9F" w:rsidRPr="00E708D7" w:rsidRDefault="00B07C9F" w:rsidP="00471D05">
            <w:pPr>
              <w:jc w:val="right"/>
              <w:rPr>
                <w:rFonts w:cs="Arial"/>
                <w:sz w:val="20"/>
                <w:szCs w:val="20"/>
              </w:rPr>
            </w:pPr>
            <w:r>
              <w:rPr>
                <w:rFonts w:cs="Arial"/>
                <w:sz w:val="20"/>
                <w:szCs w:val="20"/>
              </w:rPr>
              <w:t>3371,6</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Механічне обладнання; машини та механізми, електрообладнання та їх частини; пристрої для записування або відтворення зображення звуку</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51550,8</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72769,4</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50171,0</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34142,6</w:t>
            </w:r>
          </w:p>
        </w:tc>
        <w:tc>
          <w:tcPr>
            <w:tcW w:w="572" w:type="pct"/>
          </w:tcPr>
          <w:p w:rsidR="00B07C9F" w:rsidRPr="00E708D7" w:rsidRDefault="00B07C9F" w:rsidP="00471D05">
            <w:pPr>
              <w:jc w:val="right"/>
              <w:rPr>
                <w:rFonts w:cs="Arial"/>
                <w:sz w:val="20"/>
                <w:szCs w:val="20"/>
              </w:rPr>
            </w:pPr>
            <w:r>
              <w:rPr>
                <w:rFonts w:cs="Arial"/>
                <w:sz w:val="20"/>
                <w:szCs w:val="20"/>
              </w:rPr>
              <w:t>2371,2</w:t>
            </w:r>
          </w:p>
        </w:tc>
        <w:tc>
          <w:tcPr>
            <w:tcW w:w="642" w:type="pct"/>
          </w:tcPr>
          <w:p w:rsidR="00B07C9F" w:rsidRPr="00E708D7" w:rsidRDefault="00B07C9F" w:rsidP="00471D05">
            <w:pPr>
              <w:jc w:val="right"/>
              <w:rPr>
                <w:rFonts w:cs="Arial"/>
                <w:sz w:val="20"/>
                <w:szCs w:val="20"/>
              </w:rPr>
            </w:pPr>
            <w:r>
              <w:rPr>
                <w:rFonts w:cs="Arial"/>
                <w:sz w:val="20"/>
                <w:szCs w:val="20"/>
              </w:rPr>
              <w:t>24144,3</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Транспортні засоби та шляхове обладнання</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41612,0</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51194,5</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1181,7</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297,1</w:t>
            </w:r>
          </w:p>
        </w:tc>
        <w:tc>
          <w:tcPr>
            <w:tcW w:w="572" w:type="pct"/>
          </w:tcPr>
          <w:p w:rsidR="00B07C9F" w:rsidRPr="00E708D7" w:rsidRDefault="00B07C9F" w:rsidP="00471D05">
            <w:pPr>
              <w:jc w:val="right"/>
              <w:rPr>
                <w:rFonts w:cs="Arial"/>
                <w:sz w:val="20"/>
                <w:szCs w:val="20"/>
              </w:rPr>
            </w:pPr>
            <w:r>
              <w:rPr>
                <w:rFonts w:cs="Arial"/>
                <w:sz w:val="20"/>
                <w:szCs w:val="20"/>
              </w:rPr>
              <w:t>44,6</w:t>
            </w:r>
          </w:p>
        </w:tc>
        <w:tc>
          <w:tcPr>
            <w:tcW w:w="642" w:type="pct"/>
          </w:tcPr>
          <w:p w:rsidR="00B07C9F" w:rsidRPr="00E708D7" w:rsidRDefault="00B07C9F" w:rsidP="00471D05">
            <w:pPr>
              <w:jc w:val="right"/>
              <w:rPr>
                <w:rFonts w:cs="Arial"/>
                <w:sz w:val="20"/>
                <w:szCs w:val="20"/>
              </w:rPr>
            </w:pPr>
            <w:r>
              <w:rPr>
                <w:rFonts w:cs="Arial"/>
                <w:sz w:val="20"/>
                <w:szCs w:val="20"/>
              </w:rPr>
              <w:t>220,2</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Прилади і апарати оптичні, для фотографування або кінематографії; апарати медико-хірургічні; годинники; музичні інструменти</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67,9</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32,2</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394,0</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1196,1</w:t>
            </w:r>
          </w:p>
        </w:tc>
        <w:tc>
          <w:tcPr>
            <w:tcW w:w="572" w:type="pct"/>
          </w:tcPr>
          <w:p w:rsidR="00B07C9F" w:rsidRPr="00E708D7" w:rsidRDefault="00B07C9F" w:rsidP="00471D05">
            <w:pPr>
              <w:jc w:val="right"/>
              <w:rPr>
                <w:rFonts w:cs="Arial"/>
                <w:sz w:val="20"/>
                <w:szCs w:val="20"/>
              </w:rPr>
            </w:pPr>
            <w:r>
              <w:rPr>
                <w:rFonts w:cs="Arial"/>
                <w:sz w:val="20"/>
                <w:szCs w:val="20"/>
              </w:rPr>
              <w:t>-</w:t>
            </w:r>
          </w:p>
        </w:tc>
        <w:tc>
          <w:tcPr>
            <w:tcW w:w="642" w:type="pct"/>
          </w:tcPr>
          <w:p w:rsidR="00B07C9F" w:rsidRPr="00E708D7" w:rsidRDefault="00B07C9F" w:rsidP="00471D05">
            <w:pPr>
              <w:jc w:val="right"/>
              <w:rPr>
                <w:rFonts w:cs="Arial"/>
                <w:sz w:val="20"/>
                <w:szCs w:val="20"/>
              </w:rPr>
            </w:pPr>
            <w:r>
              <w:rPr>
                <w:rFonts w:cs="Arial"/>
                <w:sz w:val="20"/>
                <w:szCs w:val="20"/>
              </w:rPr>
              <w:t>84,4</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Різні промислові товари</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115,1</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72,9</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119,1</w:t>
            </w:r>
          </w:p>
        </w:tc>
        <w:tc>
          <w:tcPr>
            <w:tcW w:w="572" w:type="pct"/>
          </w:tcPr>
          <w:p w:rsidR="00B07C9F" w:rsidRPr="00E708D7" w:rsidRDefault="00B07C9F" w:rsidP="00471D05">
            <w:pPr>
              <w:jc w:val="right"/>
              <w:rPr>
                <w:rFonts w:cs="Arial"/>
                <w:sz w:val="20"/>
                <w:szCs w:val="20"/>
              </w:rPr>
            </w:pPr>
            <w:r>
              <w:rPr>
                <w:rFonts w:cs="Arial"/>
                <w:sz w:val="20"/>
                <w:szCs w:val="20"/>
              </w:rPr>
              <w:t>86,2</w:t>
            </w:r>
          </w:p>
        </w:tc>
        <w:tc>
          <w:tcPr>
            <w:tcW w:w="642" w:type="pct"/>
          </w:tcPr>
          <w:p w:rsidR="00B07C9F" w:rsidRPr="00E708D7" w:rsidRDefault="00B07C9F" w:rsidP="00471D05">
            <w:pPr>
              <w:jc w:val="right"/>
              <w:rPr>
                <w:rFonts w:cs="Arial"/>
                <w:sz w:val="20"/>
                <w:szCs w:val="20"/>
              </w:rPr>
            </w:pPr>
            <w:r>
              <w:rPr>
                <w:rFonts w:cs="Arial"/>
                <w:sz w:val="20"/>
                <w:szCs w:val="20"/>
              </w:rPr>
              <w:t>59,0</w:t>
            </w:r>
          </w:p>
        </w:tc>
      </w:tr>
      <w:tr w:rsidR="00B07C9F" w:rsidRPr="00E708D7" w:rsidTr="00B07C9F">
        <w:tc>
          <w:tcPr>
            <w:tcW w:w="1287" w:type="pct"/>
            <w:shd w:val="clear" w:color="auto" w:fill="auto"/>
          </w:tcPr>
          <w:p w:rsidR="00B07C9F" w:rsidRPr="00E708D7" w:rsidRDefault="00B07C9F" w:rsidP="00471D05">
            <w:pPr>
              <w:rPr>
                <w:rFonts w:cs="Arial"/>
                <w:sz w:val="20"/>
                <w:szCs w:val="20"/>
              </w:rPr>
            </w:pPr>
            <w:r w:rsidRPr="00E708D7">
              <w:rPr>
                <w:rFonts w:cs="Arial"/>
                <w:sz w:val="20"/>
                <w:szCs w:val="20"/>
              </w:rPr>
              <w:t>Товари, придбані в портах</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17,8</w:t>
            </w:r>
          </w:p>
        </w:tc>
        <w:tc>
          <w:tcPr>
            <w:tcW w:w="572" w:type="pct"/>
            <w:shd w:val="clear" w:color="auto" w:fill="auto"/>
          </w:tcPr>
          <w:p w:rsidR="00B07C9F" w:rsidRPr="00E708D7" w:rsidRDefault="00B07C9F" w:rsidP="00471D05">
            <w:pPr>
              <w:jc w:val="right"/>
              <w:rPr>
                <w:rFonts w:cs="Arial"/>
                <w:sz w:val="20"/>
                <w:szCs w:val="20"/>
              </w:rPr>
            </w:pPr>
            <w:r w:rsidRPr="00E708D7">
              <w:rPr>
                <w:rFonts w:cs="Arial"/>
                <w:sz w:val="20"/>
                <w:szCs w:val="20"/>
              </w:rPr>
              <w:t>41,4</w:t>
            </w:r>
          </w:p>
        </w:tc>
        <w:tc>
          <w:tcPr>
            <w:tcW w:w="643" w:type="pct"/>
            <w:shd w:val="clear" w:color="auto" w:fill="auto"/>
          </w:tcPr>
          <w:p w:rsidR="00B07C9F" w:rsidRPr="00E708D7" w:rsidRDefault="00B07C9F" w:rsidP="00471D05">
            <w:pPr>
              <w:jc w:val="right"/>
              <w:rPr>
                <w:rFonts w:cs="Arial"/>
                <w:sz w:val="20"/>
                <w:szCs w:val="20"/>
              </w:rPr>
            </w:pPr>
            <w:r w:rsidRPr="00E708D7">
              <w:rPr>
                <w:rFonts w:cs="Arial"/>
                <w:sz w:val="20"/>
                <w:szCs w:val="20"/>
              </w:rPr>
              <w:t>227,3</w:t>
            </w:r>
          </w:p>
        </w:tc>
        <w:tc>
          <w:tcPr>
            <w:tcW w:w="641" w:type="pct"/>
            <w:shd w:val="clear" w:color="auto" w:fill="auto"/>
          </w:tcPr>
          <w:p w:rsidR="00B07C9F" w:rsidRPr="00E708D7" w:rsidRDefault="00B07C9F" w:rsidP="00471D05">
            <w:pPr>
              <w:jc w:val="right"/>
              <w:rPr>
                <w:rFonts w:cs="Arial"/>
                <w:sz w:val="20"/>
                <w:szCs w:val="20"/>
              </w:rPr>
            </w:pPr>
            <w:r w:rsidRPr="00E708D7">
              <w:rPr>
                <w:rFonts w:cs="Arial"/>
                <w:sz w:val="20"/>
                <w:szCs w:val="20"/>
              </w:rPr>
              <w:t>69,3</w:t>
            </w:r>
          </w:p>
        </w:tc>
        <w:tc>
          <w:tcPr>
            <w:tcW w:w="572" w:type="pct"/>
          </w:tcPr>
          <w:p w:rsidR="00B07C9F" w:rsidRPr="00E708D7" w:rsidRDefault="00B07C9F" w:rsidP="00471D05">
            <w:pPr>
              <w:jc w:val="right"/>
              <w:rPr>
                <w:rFonts w:cs="Arial"/>
                <w:sz w:val="20"/>
                <w:szCs w:val="20"/>
              </w:rPr>
            </w:pPr>
            <w:r>
              <w:rPr>
                <w:rFonts w:cs="Arial"/>
                <w:sz w:val="20"/>
                <w:szCs w:val="20"/>
              </w:rPr>
              <w:t>58,5</w:t>
            </w:r>
          </w:p>
        </w:tc>
        <w:tc>
          <w:tcPr>
            <w:tcW w:w="642" w:type="pct"/>
          </w:tcPr>
          <w:p w:rsidR="00B07C9F" w:rsidRPr="00E708D7" w:rsidRDefault="00B07C9F" w:rsidP="00471D05">
            <w:pPr>
              <w:jc w:val="right"/>
              <w:rPr>
                <w:rFonts w:cs="Arial"/>
                <w:sz w:val="20"/>
                <w:szCs w:val="20"/>
              </w:rPr>
            </w:pPr>
            <w:r>
              <w:rPr>
                <w:rFonts w:cs="Arial"/>
                <w:sz w:val="20"/>
                <w:szCs w:val="20"/>
              </w:rPr>
              <w:t>-</w:t>
            </w:r>
          </w:p>
        </w:tc>
      </w:tr>
    </w:tbl>
    <w:p w:rsidR="005602C3" w:rsidRPr="00E708D7" w:rsidRDefault="005602C3" w:rsidP="00E11D57">
      <w:pPr>
        <w:spacing w:before="120"/>
        <w:jc w:val="both"/>
        <w:rPr>
          <w:lang w:eastAsia="uk-UA"/>
        </w:rPr>
      </w:pPr>
      <w:bookmarkStart w:id="135" w:name="_Toc291687811"/>
      <w:bookmarkStart w:id="136" w:name="_Toc291842829"/>
      <w:bookmarkStart w:id="137" w:name="_Toc291842972"/>
      <w:bookmarkStart w:id="138" w:name="_Toc291843091"/>
      <w:bookmarkStart w:id="139" w:name="_Toc292458588"/>
    </w:p>
    <w:p w:rsidR="00B95E3D" w:rsidRPr="00E708D7" w:rsidRDefault="00B95E3D" w:rsidP="00D25C23">
      <w:pPr>
        <w:pStyle w:val="TableTitle"/>
      </w:pPr>
      <w:bookmarkStart w:id="140" w:name="_Toc492297653"/>
      <w:r w:rsidRPr="00E708D7">
        <w:t xml:space="preserve">Географічна структура експорту–імпорту, тис. </w:t>
      </w:r>
      <w:proofErr w:type="spellStart"/>
      <w:r w:rsidRPr="00E708D7">
        <w:t>дол</w:t>
      </w:r>
      <w:proofErr w:type="spellEnd"/>
      <w:r w:rsidR="00F40E95">
        <w:t>.</w:t>
      </w:r>
      <w:r w:rsidRPr="00E708D7">
        <w:t xml:space="preserve"> США</w:t>
      </w:r>
      <w:bookmarkEnd w:id="135"/>
      <w:bookmarkEnd w:id="136"/>
      <w:bookmarkEnd w:id="137"/>
      <w:bookmarkEnd w:id="138"/>
      <w:bookmarkEnd w:id="139"/>
      <w:bookmarkEnd w:id="140"/>
    </w:p>
    <w:tbl>
      <w:tblPr>
        <w:tblW w:w="10490"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2552"/>
        <w:gridCol w:w="1134"/>
        <w:gridCol w:w="1134"/>
        <w:gridCol w:w="1134"/>
        <w:gridCol w:w="1134"/>
        <w:gridCol w:w="1134"/>
        <w:gridCol w:w="1134"/>
        <w:gridCol w:w="1134"/>
      </w:tblGrid>
      <w:tr w:rsidR="00FA2051" w:rsidRPr="005602C3" w:rsidTr="003A014B">
        <w:trPr>
          <w:trHeight w:val="255"/>
        </w:trPr>
        <w:tc>
          <w:tcPr>
            <w:tcW w:w="2552" w:type="dxa"/>
            <w:shd w:val="clear" w:color="auto" w:fill="9EB7BC"/>
            <w:noWrap/>
            <w:vAlign w:val="center"/>
          </w:tcPr>
          <w:p w:rsidR="00FA2051" w:rsidRPr="005602C3" w:rsidRDefault="00FA2051" w:rsidP="005602C3">
            <w:pPr>
              <w:jc w:val="center"/>
              <w:rPr>
                <w:rFonts w:cs="Arial"/>
                <w:b/>
                <w:sz w:val="20"/>
                <w:szCs w:val="20"/>
              </w:rPr>
            </w:pPr>
            <w:r w:rsidRPr="005602C3">
              <w:rPr>
                <w:rFonts w:cs="Arial"/>
                <w:b/>
                <w:sz w:val="20"/>
                <w:szCs w:val="20"/>
              </w:rPr>
              <w:t>Країни та регіони</w:t>
            </w:r>
          </w:p>
        </w:tc>
        <w:tc>
          <w:tcPr>
            <w:tcW w:w="1134" w:type="dxa"/>
            <w:shd w:val="clear" w:color="auto" w:fill="9EB7BC"/>
            <w:vAlign w:val="center"/>
          </w:tcPr>
          <w:p w:rsidR="00FA2051" w:rsidRPr="005602C3" w:rsidRDefault="00FA2051" w:rsidP="005602C3">
            <w:pPr>
              <w:jc w:val="center"/>
              <w:rPr>
                <w:rFonts w:cs="Arial"/>
                <w:b/>
                <w:sz w:val="20"/>
                <w:szCs w:val="20"/>
              </w:rPr>
            </w:pPr>
            <w:r w:rsidRPr="005602C3">
              <w:rPr>
                <w:rFonts w:cs="Arial"/>
                <w:b/>
                <w:sz w:val="20"/>
                <w:szCs w:val="20"/>
              </w:rPr>
              <w:t>2010</w:t>
            </w:r>
          </w:p>
        </w:tc>
        <w:tc>
          <w:tcPr>
            <w:tcW w:w="1134" w:type="dxa"/>
            <w:shd w:val="clear" w:color="auto" w:fill="9EB7BC"/>
            <w:vAlign w:val="center"/>
          </w:tcPr>
          <w:p w:rsidR="00FA2051" w:rsidRPr="005602C3" w:rsidRDefault="00FA2051" w:rsidP="005602C3">
            <w:pPr>
              <w:jc w:val="center"/>
              <w:rPr>
                <w:rFonts w:cs="Arial"/>
                <w:b/>
                <w:sz w:val="20"/>
                <w:szCs w:val="20"/>
              </w:rPr>
            </w:pPr>
            <w:r w:rsidRPr="005602C3">
              <w:rPr>
                <w:rFonts w:cs="Arial"/>
                <w:b/>
                <w:sz w:val="20"/>
                <w:szCs w:val="20"/>
              </w:rPr>
              <w:t>2011</w:t>
            </w:r>
          </w:p>
        </w:tc>
        <w:tc>
          <w:tcPr>
            <w:tcW w:w="1134" w:type="dxa"/>
            <w:shd w:val="clear" w:color="auto" w:fill="9EB7BC"/>
            <w:vAlign w:val="center"/>
          </w:tcPr>
          <w:p w:rsidR="00FA2051" w:rsidRPr="005602C3" w:rsidRDefault="00FA2051" w:rsidP="005602C3">
            <w:pPr>
              <w:jc w:val="center"/>
              <w:rPr>
                <w:rFonts w:cs="Arial"/>
                <w:b/>
                <w:sz w:val="20"/>
                <w:szCs w:val="20"/>
              </w:rPr>
            </w:pPr>
            <w:r w:rsidRPr="005602C3">
              <w:rPr>
                <w:rFonts w:cs="Arial"/>
                <w:b/>
                <w:sz w:val="20"/>
                <w:szCs w:val="20"/>
              </w:rPr>
              <w:t>2012</w:t>
            </w:r>
          </w:p>
        </w:tc>
        <w:tc>
          <w:tcPr>
            <w:tcW w:w="1134" w:type="dxa"/>
            <w:shd w:val="clear" w:color="auto" w:fill="9EB7BC"/>
            <w:vAlign w:val="center"/>
          </w:tcPr>
          <w:p w:rsidR="00FA2051" w:rsidRPr="005602C3" w:rsidRDefault="00FA2051" w:rsidP="005602C3">
            <w:pPr>
              <w:jc w:val="center"/>
              <w:rPr>
                <w:rFonts w:cs="Arial"/>
                <w:b/>
                <w:sz w:val="20"/>
                <w:szCs w:val="20"/>
              </w:rPr>
            </w:pPr>
            <w:r w:rsidRPr="005602C3">
              <w:rPr>
                <w:rFonts w:cs="Arial"/>
                <w:b/>
                <w:sz w:val="20"/>
                <w:szCs w:val="20"/>
              </w:rPr>
              <w:t>2013</w:t>
            </w:r>
          </w:p>
        </w:tc>
        <w:tc>
          <w:tcPr>
            <w:tcW w:w="1134" w:type="dxa"/>
            <w:shd w:val="clear" w:color="auto" w:fill="9EB7BC"/>
            <w:vAlign w:val="center"/>
          </w:tcPr>
          <w:p w:rsidR="00FA2051" w:rsidRPr="005602C3" w:rsidRDefault="00FA2051" w:rsidP="005602C3">
            <w:pPr>
              <w:jc w:val="center"/>
              <w:rPr>
                <w:rFonts w:cs="Arial"/>
                <w:b/>
                <w:sz w:val="20"/>
                <w:szCs w:val="20"/>
              </w:rPr>
            </w:pPr>
            <w:r w:rsidRPr="005602C3">
              <w:rPr>
                <w:rFonts w:cs="Arial"/>
                <w:b/>
                <w:sz w:val="20"/>
                <w:szCs w:val="20"/>
              </w:rPr>
              <w:t>2014</w:t>
            </w:r>
          </w:p>
        </w:tc>
        <w:tc>
          <w:tcPr>
            <w:tcW w:w="1134" w:type="dxa"/>
            <w:shd w:val="clear" w:color="auto" w:fill="9EB7BC"/>
          </w:tcPr>
          <w:p w:rsidR="00FA2051" w:rsidRPr="005602C3" w:rsidRDefault="00FA2051" w:rsidP="005602C3">
            <w:pPr>
              <w:jc w:val="center"/>
              <w:rPr>
                <w:rFonts w:cs="Arial"/>
                <w:b/>
                <w:sz w:val="20"/>
                <w:szCs w:val="20"/>
              </w:rPr>
            </w:pPr>
            <w:r>
              <w:rPr>
                <w:rFonts w:cs="Arial"/>
                <w:b/>
                <w:sz w:val="20"/>
                <w:szCs w:val="20"/>
              </w:rPr>
              <w:t>2015</w:t>
            </w:r>
          </w:p>
        </w:tc>
        <w:tc>
          <w:tcPr>
            <w:tcW w:w="1134" w:type="dxa"/>
            <w:shd w:val="clear" w:color="auto" w:fill="9EB7BC"/>
          </w:tcPr>
          <w:p w:rsidR="00FA2051" w:rsidRPr="005602C3" w:rsidRDefault="00FA2051" w:rsidP="005602C3">
            <w:pPr>
              <w:jc w:val="center"/>
              <w:rPr>
                <w:rFonts w:cs="Arial"/>
                <w:b/>
                <w:sz w:val="20"/>
                <w:szCs w:val="20"/>
              </w:rPr>
            </w:pPr>
            <w:r>
              <w:rPr>
                <w:rFonts w:cs="Arial"/>
                <w:b/>
                <w:sz w:val="20"/>
                <w:szCs w:val="20"/>
              </w:rPr>
              <w:t>2016</w:t>
            </w:r>
          </w:p>
        </w:tc>
      </w:tr>
      <w:tr w:rsidR="00FA2051" w:rsidRPr="005602C3" w:rsidTr="003A014B">
        <w:trPr>
          <w:trHeight w:val="255"/>
        </w:trPr>
        <w:tc>
          <w:tcPr>
            <w:tcW w:w="2552" w:type="dxa"/>
            <w:shd w:val="clear" w:color="auto" w:fill="auto"/>
            <w:noWrap/>
          </w:tcPr>
          <w:p w:rsidR="00FA2051" w:rsidRPr="005602C3" w:rsidRDefault="00FA2051" w:rsidP="005602C3">
            <w:pPr>
              <w:rPr>
                <w:rFonts w:cs="Arial"/>
                <w:sz w:val="20"/>
                <w:szCs w:val="20"/>
              </w:rPr>
            </w:pPr>
            <w:r w:rsidRPr="005602C3">
              <w:rPr>
                <w:rFonts w:cs="Arial"/>
                <w:b/>
                <w:sz w:val="20"/>
                <w:szCs w:val="20"/>
              </w:rPr>
              <w:t>Експорт</w:t>
            </w: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tcPr>
          <w:p w:rsidR="00FA2051" w:rsidRPr="005602C3" w:rsidRDefault="00FA2051" w:rsidP="005602C3">
            <w:pPr>
              <w:jc w:val="right"/>
              <w:rPr>
                <w:rFonts w:cs="Arial"/>
                <w:sz w:val="20"/>
                <w:szCs w:val="20"/>
              </w:rPr>
            </w:pPr>
          </w:p>
        </w:tc>
        <w:tc>
          <w:tcPr>
            <w:tcW w:w="1134" w:type="dxa"/>
          </w:tcPr>
          <w:p w:rsidR="00FA2051" w:rsidRPr="005602C3" w:rsidRDefault="00FA2051" w:rsidP="005602C3">
            <w:pPr>
              <w:jc w:val="right"/>
              <w:rPr>
                <w:rFonts w:cs="Arial"/>
                <w:sz w:val="20"/>
                <w:szCs w:val="20"/>
              </w:rPr>
            </w:pPr>
          </w:p>
        </w:tc>
      </w:tr>
      <w:tr w:rsidR="00FA2051" w:rsidRPr="005602C3" w:rsidTr="003A014B">
        <w:trPr>
          <w:trHeight w:val="255"/>
        </w:trPr>
        <w:tc>
          <w:tcPr>
            <w:tcW w:w="2552" w:type="dxa"/>
            <w:shd w:val="clear" w:color="auto" w:fill="auto"/>
            <w:noWrap/>
          </w:tcPr>
          <w:p w:rsidR="00FA2051" w:rsidRPr="005602C3" w:rsidRDefault="00FA2051" w:rsidP="005602C3">
            <w:pPr>
              <w:rPr>
                <w:rFonts w:cs="Arial"/>
                <w:sz w:val="20"/>
                <w:szCs w:val="20"/>
              </w:rPr>
            </w:pPr>
            <w:r w:rsidRPr="005602C3">
              <w:rPr>
                <w:rFonts w:cs="Arial"/>
                <w:sz w:val="20"/>
                <w:szCs w:val="20"/>
              </w:rPr>
              <w:t>Країни СНД (без Росії)</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1338,9</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2</w:t>
            </w:r>
            <w:r w:rsidRPr="005602C3">
              <w:rPr>
                <w:rFonts w:cs="Arial"/>
                <w:sz w:val="20"/>
                <w:szCs w:val="20"/>
              </w:rPr>
              <w:t>599,3</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3113,5</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1</w:t>
            </w:r>
            <w:r w:rsidRPr="005602C3">
              <w:rPr>
                <w:rFonts w:cs="Arial"/>
                <w:sz w:val="20"/>
                <w:szCs w:val="20"/>
              </w:rPr>
              <w:t>997,4</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51,2</w:t>
            </w:r>
          </w:p>
        </w:tc>
        <w:tc>
          <w:tcPr>
            <w:tcW w:w="1134" w:type="dxa"/>
          </w:tcPr>
          <w:p w:rsidR="00FA2051" w:rsidRPr="005602C3" w:rsidRDefault="003A014B" w:rsidP="005602C3">
            <w:pPr>
              <w:jc w:val="right"/>
              <w:rPr>
                <w:rFonts w:cs="Arial"/>
                <w:sz w:val="20"/>
                <w:szCs w:val="20"/>
              </w:rPr>
            </w:pPr>
            <w:r>
              <w:rPr>
                <w:rFonts w:cs="Arial"/>
                <w:sz w:val="20"/>
                <w:szCs w:val="20"/>
              </w:rPr>
              <w:t>-</w:t>
            </w:r>
          </w:p>
        </w:tc>
        <w:tc>
          <w:tcPr>
            <w:tcW w:w="1134" w:type="dxa"/>
          </w:tcPr>
          <w:p w:rsidR="00FA2051" w:rsidRPr="005602C3" w:rsidRDefault="003A014B" w:rsidP="005602C3">
            <w:pPr>
              <w:jc w:val="right"/>
              <w:rPr>
                <w:rFonts w:cs="Arial"/>
                <w:sz w:val="20"/>
                <w:szCs w:val="20"/>
              </w:rPr>
            </w:pPr>
            <w:r>
              <w:rPr>
                <w:rFonts w:cs="Arial"/>
                <w:sz w:val="20"/>
                <w:szCs w:val="20"/>
              </w:rPr>
              <w:t>70,8</w:t>
            </w:r>
          </w:p>
        </w:tc>
      </w:tr>
      <w:tr w:rsidR="00FA2051" w:rsidRPr="005602C3" w:rsidTr="003A014B">
        <w:trPr>
          <w:trHeight w:val="255"/>
        </w:trPr>
        <w:tc>
          <w:tcPr>
            <w:tcW w:w="2552" w:type="dxa"/>
            <w:shd w:val="clear" w:color="auto" w:fill="auto"/>
            <w:noWrap/>
          </w:tcPr>
          <w:p w:rsidR="00FA2051" w:rsidRPr="005602C3" w:rsidRDefault="00FA2051" w:rsidP="005602C3">
            <w:pPr>
              <w:rPr>
                <w:rFonts w:cs="Arial"/>
                <w:sz w:val="20"/>
                <w:szCs w:val="20"/>
              </w:rPr>
            </w:pPr>
            <w:r w:rsidRPr="005602C3">
              <w:rPr>
                <w:rFonts w:cs="Arial"/>
                <w:sz w:val="20"/>
                <w:szCs w:val="20"/>
              </w:rPr>
              <w:t>Окремо Росія</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4</w:t>
            </w:r>
            <w:r w:rsidRPr="005602C3">
              <w:rPr>
                <w:rFonts w:cs="Arial"/>
                <w:sz w:val="20"/>
                <w:szCs w:val="20"/>
              </w:rPr>
              <w:t>220,4</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9</w:t>
            </w:r>
            <w:r w:rsidRPr="005602C3">
              <w:rPr>
                <w:rFonts w:cs="Arial"/>
                <w:sz w:val="20"/>
                <w:szCs w:val="20"/>
              </w:rPr>
              <w:t>364,4</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15</w:t>
            </w:r>
            <w:r w:rsidRPr="005602C3">
              <w:rPr>
                <w:rFonts w:cs="Arial"/>
                <w:sz w:val="20"/>
                <w:szCs w:val="20"/>
              </w:rPr>
              <w:t>853,1</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5</w:t>
            </w:r>
            <w:r w:rsidRPr="005602C3">
              <w:rPr>
                <w:rFonts w:cs="Arial"/>
                <w:sz w:val="20"/>
                <w:szCs w:val="20"/>
              </w:rPr>
              <w:t>599,8</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3</w:t>
            </w:r>
            <w:r w:rsidRPr="005602C3">
              <w:rPr>
                <w:rFonts w:cs="Arial"/>
                <w:sz w:val="20"/>
                <w:szCs w:val="20"/>
              </w:rPr>
              <w:t>073,7</w:t>
            </w:r>
          </w:p>
        </w:tc>
        <w:tc>
          <w:tcPr>
            <w:tcW w:w="1134" w:type="dxa"/>
          </w:tcPr>
          <w:p w:rsidR="00FA2051" w:rsidRDefault="003A014B" w:rsidP="005602C3">
            <w:pPr>
              <w:jc w:val="right"/>
              <w:rPr>
                <w:rFonts w:cs="Arial"/>
                <w:sz w:val="20"/>
                <w:szCs w:val="20"/>
              </w:rPr>
            </w:pPr>
            <w:r>
              <w:rPr>
                <w:rFonts w:cs="Arial"/>
                <w:sz w:val="20"/>
                <w:szCs w:val="20"/>
              </w:rPr>
              <w:t>1447,2</w:t>
            </w:r>
          </w:p>
        </w:tc>
        <w:tc>
          <w:tcPr>
            <w:tcW w:w="1134" w:type="dxa"/>
          </w:tcPr>
          <w:p w:rsidR="00FA2051" w:rsidRDefault="003A014B" w:rsidP="005602C3">
            <w:pPr>
              <w:jc w:val="right"/>
              <w:rPr>
                <w:rFonts w:cs="Arial"/>
                <w:sz w:val="20"/>
                <w:szCs w:val="20"/>
              </w:rPr>
            </w:pPr>
            <w:r>
              <w:rPr>
                <w:rFonts w:cs="Arial"/>
                <w:sz w:val="20"/>
                <w:szCs w:val="20"/>
              </w:rPr>
              <w:t>-</w:t>
            </w:r>
          </w:p>
        </w:tc>
      </w:tr>
      <w:tr w:rsidR="00FA2051" w:rsidRPr="005602C3" w:rsidTr="003A014B">
        <w:trPr>
          <w:trHeight w:val="255"/>
        </w:trPr>
        <w:tc>
          <w:tcPr>
            <w:tcW w:w="2552" w:type="dxa"/>
            <w:shd w:val="clear" w:color="auto" w:fill="auto"/>
            <w:noWrap/>
          </w:tcPr>
          <w:p w:rsidR="00FA2051" w:rsidRPr="005602C3" w:rsidRDefault="00FA2051" w:rsidP="005602C3">
            <w:pPr>
              <w:rPr>
                <w:rFonts w:cs="Arial"/>
                <w:sz w:val="20"/>
                <w:szCs w:val="20"/>
              </w:rPr>
            </w:pPr>
            <w:r w:rsidRPr="005602C3">
              <w:rPr>
                <w:rFonts w:cs="Arial"/>
                <w:sz w:val="20"/>
                <w:szCs w:val="20"/>
              </w:rPr>
              <w:t>Країни ЄС</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425</w:t>
            </w:r>
            <w:r w:rsidRPr="005602C3">
              <w:rPr>
                <w:rFonts w:cs="Arial"/>
                <w:sz w:val="20"/>
                <w:szCs w:val="20"/>
              </w:rPr>
              <w:t>987, 4</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529</w:t>
            </w:r>
            <w:r w:rsidRPr="005602C3">
              <w:rPr>
                <w:rFonts w:cs="Arial"/>
                <w:sz w:val="20"/>
                <w:szCs w:val="20"/>
              </w:rPr>
              <w:t>417,7</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498</w:t>
            </w:r>
            <w:r w:rsidRPr="005602C3">
              <w:rPr>
                <w:rFonts w:cs="Arial"/>
                <w:sz w:val="20"/>
                <w:szCs w:val="20"/>
              </w:rPr>
              <w:t>980,2</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576</w:t>
            </w:r>
            <w:r w:rsidRPr="005602C3">
              <w:rPr>
                <w:rFonts w:cs="Arial"/>
                <w:sz w:val="20"/>
                <w:szCs w:val="20"/>
              </w:rPr>
              <w:t>146,7</w:t>
            </w:r>
          </w:p>
        </w:tc>
        <w:tc>
          <w:tcPr>
            <w:tcW w:w="1134" w:type="dxa"/>
            <w:shd w:val="clear" w:color="auto" w:fill="auto"/>
          </w:tcPr>
          <w:p w:rsidR="00FA2051" w:rsidRPr="005602C3" w:rsidRDefault="00FA2051" w:rsidP="005602C3">
            <w:pPr>
              <w:jc w:val="right"/>
              <w:rPr>
                <w:rFonts w:cs="Arial"/>
                <w:sz w:val="20"/>
                <w:szCs w:val="20"/>
              </w:rPr>
            </w:pPr>
            <w:r>
              <w:rPr>
                <w:rFonts w:cs="Arial"/>
                <w:sz w:val="20"/>
                <w:szCs w:val="20"/>
              </w:rPr>
              <w:t>615</w:t>
            </w:r>
            <w:r w:rsidRPr="005602C3">
              <w:rPr>
                <w:rFonts w:cs="Arial"/>
                <w:sz w:val="20"/>
                <w:szCs w:val="20"/>
              </w:rPr>
              <w:t>084,1</w:t>
            </w:r>
          </w:p>
        </w:tc>
        <w:tc>
          <w:tcPr>
            <w:tcW w:w="1134" w:type="dxa"/>
          </w:tcPr>
          <w:p w:rsidR="00FA2051" w:rsidRDefault="003A014B" w:rsidP="005602C3">
            <w:pPr>
              <w:jc w:val="right"/>
              <w:rPr>
                <w:rFonts w:cs="Arial"/>
                <w:sz w:val="20"/>
                <w:szCs w:val="20"/>
              </w:rPr>
            </w:pPr>
            <w:r>
              <w:rPr>
                <w:rFonts w:cs="Arial"/>
                <w:sz w:val="20"/>
                <w:szCs w:val="20"/>
              </w:rPr>
              <w:t>411864,2</w:t>
            </w:r>
          </w:p>
        </w:tc>
        <w:tc>
          <w:tcPr>
            <w:tcW w:w="1134" w:type="dxa"/>
          </w:tcPr>
          <w:p w:rsidR="00FA2051" w:rsidRDefault="003A014B" w:rsidP="005602C3">
            <w:pPr>
              <w:jc w:val="right"/>
              <w:rPr>
                <w:rFonts w:cs="Arial"/>
                <w:sz w:val="20"/>
                <w:szCs w:val="20"/>
              </w:rPr>
            </w:pPr>
            <w:r>
              <w:rPr>
                <w:rFonts w:cs="Arial"/>
                <w:sz w:val="20"/>
                <w:szCs w:val="20"/>
              </w:rPr>
              <w:t>377307,1</w:t>
            </w:r>
          </w:p>
        </w:tc>
      </w:tr>
      <w:tr w:rsidR="00FA2051" w:rsidRPr="005602C3" w:rsidTr="003A014B">
        <w:trPr>
          <w:trHeight w:val="255"/>
        </w:trPr>
        <w:tc>
          <w:tcPr>
            <w:tcW w:w="2552" w:type="dxa"/>
            <w:shd w:val="clear" w:color="auto" w:fill="auto"/>
            <w:noWrap/>
          </w:tcPr>
          <w:p w:rsidR="00FA2051" w:rsidRPr="005602C3" w:rsidRDefault="00FA2051" w:rsidP="005602C3">
            <w:pPr>
              <w:rPr>
                <w:rFonts w:cs="Arial"/>
                <w:sz w:val="20"/>
                <w:szCs w:val="20"/>
              </w:rPr>
            </w:pPr>
            <w:r w:rsidRPr="005602C3">
              <w:rPr>
                <w:rFonts w:cs="Arial"/>
                <w:sz w:val="20"/>
                <w:szCs w:val="20"/>
              </w:rPr>
              <w:t>США та Канада</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tcPr>
          <w:p w:rsidR="00FA2051" w:rsidRPr="005602C3" w:rsidRDefault="003A014B" w:rsidP="005602C3">
            <w:pPr>
              <w:jc w:val="right"/>
              <w:rPr>
                <w:rFonts w:cs="Arial"/>
                <w:sz w:val="20"/>
                <w:szCs w:val="20"/>
              </w:rPr>
            </w:pPr>
            <w:r>
              <w:rPr>
                <w:rFonts w:cs="Arial"/>
                <w:sz w:val="20"/>
                <w:szCs w:val="20"/>
              </w:rPr>
              <w:t>-</w:t>
            </w:r>
          </w:p>
        </w:tc>
        <w:tc>
          <w:tcPr>
            <w:tcW w:w="1134" w:type="dxa"/>
          </w:tcPr>
          <w:p w:rsidR="00FA2051" w:rsidRPr="005602C3" w:rsidRDefault="003A014B" w:rsidP="005602C3">
            <w:pPr>
              <w:jc w:val="right"/>
              <w:rPr>
                <w:rFonts w:cs="Arial"/>
                <w:sz w:val="20"/>
                <w:szCs w:val="20"/>
              </w:rPr>
            </w:pPr>
            <w:r>
              <w:rPr>
                <w:rFonts w:cs="Arial"/>
                <w:sz w:val="20"/>
                <w:szCs w:val="20"/>
              </w:rPr>
              <w:t>-</w:t>
            </w:r>
          </w:p>
        </w:tc>
      </w:tr>
      <w:tr w:rsidR="00FA2051" w:rsidRPr="005602C3" w:rsidTr="003A014B">
        <w:trPr>
          <w:trHeight w:val="255"/>
        </w:trPr>
        <w:tc>
          <w:tcPr>
            <w:tcW w:w="2552" w:type="dxa"/>
            <w:shd w:val="clear" w:color="auto" w:fill="auto"/>
            <w:noWrap/>
          </w:tcPr>
          <w:p w:rsidR="00FA2051" w:rsidRPr="005602C3" w:rsidRDefault="00FA2051" w:rsidP="005602C3">
            <w:pPr>
              <w:rPr>
                <w:rFonts w:cs="Arial"/>
                <w:sz w:val="20"/>
                <w:szCs w:val="20"/>
              </w:rPr>
            </w:pPr>
            <w:r w:rsidRPr="005602C3">
              <w:rPr>
                <w:rFonts w:cs="Arial"/>
                <w:sz w:val="20"/>
                <w:szCs w:val="20"/>
              </w:rPr>
              <w:t>Країни Близького Сходу та Туреччина</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shd w:val="clear" w:color="auto" w:fill="auto"/>
          </w:tcPr>
          <w:p w:rsidR="00FA2051" w:rsidRPr="005602C3" w:rsidRDefault="00FA2051" w:rsidP="005602C3">
            <w:pPr>
              <w:jc w:val="right"/>
              <w:rPr>
                <w:rFonts w:cs="Arial"/>
                <w:sz w:val="20"/>
                <w:szCs w:val="20"/>
              </w:rPr>
            </w:pPr>
            <w:r w:rsidRPr="005602C3">
              <w:rPr>
                <w:rFonts w:cs="Arial"/>
                <w:sz w:val="20"/>
                <w:szCs w:val="20"/>
              </w:rPr>
              <w:t>-</w:t>
            </w:r>
          </w:p>
        </w:tc>
        <w:tc>
          <w:tcPr>
            <w:tcW w:w="1134" w:type="dxa"/>
          </w:tcPr>
          <w:p w:rsidR="00FA2051" w:rsidRPr="005602C3" w:rsidRDefault="003A014B" w:rsidP="005602C3">
            <w:pPr>
              <w:jc w:val="right"/>
              <w:rPr>
                <w:rFonts w:cs="Arial"/>
                <w:sz w:val="20"/>
                <w:szCs w:val="20"/>
              </w:rPr>
            </w:pPr>
            <w:r>
              <w:rPr>
                <w:rFonts w:cs="Arial"/>
                <w:sz w:val="20"/>
                <w:szCs w:val="20"/>
              </w:rPr>
              <w:t>-</w:t>
            </w:r>
          </w:p>
        </w:tc>
        <w:tc>
          <w:tcPr>
            <w:tcW w:w="1134" w:type="dxa"/>
          </w:tcPr>
          <w:p w:rsidR="00FA2051" w:rsidRPr="005602C3" w:rsidRDefault="003A014B" w:rsidP="005602C3">
            <w:pPr>
              <w:jc w:val="right"/>
              <w:rPr>
                <w:rFonts w:cs="Arial"/>
                <w:sz w:val="20"/>
                <w:szCs w:val="20"/>
              </w:rPr>
            </w:pPr>
            <w:r>
              <w:rPr>
                <w:rFonts w:cs="Arial"/>
                <w:sz w:val="20"/>
                <w:szCs w:val="20"/>
              </w:rPr>
              <w:t>-</w:t>
            </w:r>
          </w:p>
        </w:tc>
      </w:tr>
      <w:tr w:rsidR="00FA2051" w:rsidRPr="005602C3" w:rsidTr="003A014B">
        <w:trPr>
          <w:trHeight w:val="255"/>
        </w:trPr>
        <w:tc>
          <w:tcPr>
            <w:tcW w:w="2552" w:type="dxa"/>
            <w:shd w:val="clear" w:color="auto" w:fill="auto"/>
            <w:noWrap/>
          </w:tcPr>
          <w:p w:rsidR="00FA2051" w:rsidRPr="005602C3" w:rsidRDefault="00FA2051" w:rsidP="005602C3">
            <w:pPr>
              <w:rPr>
                <w:rFonts w:cs="Arial"/>
                <w:sz w:val="20"/>
                <w:szCs w:val="20"/>
              </w:rPr>
            </w:pPr>
            <w:r w:rsidRPr="005602C3">
              <w:rPr>
                <w:rFonts w:cs="Arial"/>
                <w:b/>
                <w:sz w:val="20"/>
                <w:szCs w:val="20"/>
              </w:rPr>
              <w:t>Імпорт</w:t>
            </w: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shd w:val="clear" w:color="auto" w:fill="auto"/>
          </w:tcPr>
          <w:p w:rsidR="00FA2051" w:rsidRPr="005602C3" w:rsidRDefault="00FA2051" w:rsidP="005602C3">
            <w:pPr>
              <w:jc w:val="right"/>
              <w:rPr>
                <w:rFonts w:cs="Arial"/>
                <w:sz w:val="20"/>
                <w:szCs w:val="20"/>
              </w:rPr>
            </w:pPr>
          </w:p>
        </w:tc>
        <w:tc>
          <w:tcPr>
            <w:tcW w:w="1134" w:type="dxa"/>
          </w:tcPr>
          <w:p w:rsidR="00FA2051" w:rsidRPr="005602C3" w:rsidRDefault="00FA2051" w:rsidP="005602C3">
            <w:pPr>
              <w:jc w:val="right"/>
              <w:rPr>
                <w:rFonts w:cs="Arial"/>
                <w:sz w:val="20"/>
                <w:szCs w:val="20"/>
              </w:rPr>
            </w:pPr>
          </w:p>
        </w:tc>
        <w:tc>
          <w:tcPr>
            <w:tcW w:w="1134" w:type="dxa"/>
          </w:tcPr>
          <w:p w:rsidR="00FA2051" w:rsidRPr="005602C3" w:rsidRDefault="00FA2051" w:rsidP="005602C3">
            <w:pPr>
              <w:jc w:val="right"/>
              <w:rPr>
                <w:rFonts w:cs="Arial"/>
                <w:sz w:val="20"/>
                <w:szCs w:val="20"/>
              </w:rPr>
            </w:pPr>
          </w:p>
        </w:tc>
      </w:tr>
      <w:tr w:rsidR="00FA2051" w:rsidRPr="005602C3" w:rsidTr="003A014B">
        <w:trPr>
          <w:trHeight w:val="255"/>
        </w:trPr>
        <w:tc>
          <w:tcPr>
            <w:tcW w:w="2552" w:type="dxa"/>
            <w:shd w:val="clear" w:color="auto" w:fill="auto"/>
            <w:noWrap/>
          </w:tcPr>
          <w:p w:rsidR="00FA2051" w:rsidRPr="005602C3" w:rsidRDefault="00FA2051" w:rsidP="008E7936">
            <w:pPr>
              <w:rPr>
                <w:rFonts w:cs="Arial"/>
                <w:sz w:val="20"/>
                <w:szCs w:val="20"/>
              </w:rPr>
            </w:pPr>
            <w:r w:rsidRPr="005602C3">
              <w:rPr>
                <w:rFonts w:cs="Arial"/>
                <w:sz w:val="20"/>
                <w:szCs w:val="20"/>
              </w:rPr>
              <w:lastRenderedPageBreak/>
              <w:t>Країни СНД (без Росії)</w:t>
            </w:r>
          </w:p>
        </w:tc>
        <w:tc>
          <w:tcPr>
            <w:tcW w:w="1134" w:type="dxa"/>
          </w:tcPr>
          <w:p w:rsidR="00FA2051" w:rsidRPr="005602C3" w:rsidRDefault="00FA2051" w:rsidP="008E7936">
            <w:pPr>
              <w:jc w:val="right"/>
              <w:rPr>
                <w:rFonts w:cs="Arial"/>
                <w:sz w:val="20"/>
                <w:szCs w:val="20"/>
              </w:rPr>
            </w:pPr>
            <w:r>
              <w:rPr>
                <w:rFonts w:cs="Arial"/>
                <w:sz w:val="20"/>
                <w:szCs w:val="20"/>
              </w:rPr>
              <w:t>4</w:t>
            </w:r>
            <w:r w:rsidRPr="005602C3">
              <w:rPr>
                <w:rFonts w:cs="Arial"/>
                <w:sz w:val="20"/>
                <w:szCs w:val="20"/>
              </w:rPr>
              <w:t>509</w:t>
            </w:r>
          </w:p>
        </w:tc>
        <w:tc>
          <w:tcPr>
            <w:tcW w:w="1134" w:type="dxa"/>
          </w:tcPr>
          <w:p w:rsidR="00FA2051" w:rsidRPr="005602C3" w:rsidRDefault="00FA2051" w:rsidP="008E7936">
            <w:pPr>
              <w:jc w:val="right"/>
              <w:rPr>
                <w:rFonts w:cs="Arial"/>
                <w:sz w:val="20"/>
                <w:szCs w:val="20"/>
              </w:rPr>
            </w:pPr>
            <w:r>
              <w:rPr>
                <w:rFonts w:cs="Arial"/>
                <w:sz w:val="20"/>
                <w:szCs w:val="20"/>
              </w:rPr>
              <w:t>7</w:t>
            </w:r>
            <w:r w:rsidRPr="005602C3">
              <w:rPr>
                <w:rFonts w:cs="Arial"/>
                <w:sz w:val="20"/>
                <w:szCs w:val="20"/>
              </w:rPr>
              <w:t>079,6</w:t>
            </w:r>
          </w:p>
        </w:tc>
        <w:tc>
          <w:tcPr>
            <w:tcW w:w="1134" w:type="dxa"/>
          </w:tcPr>
          <w:p w:rsidR="00FA2051" w:rsidRPr="005602C3" w:rsidRDefault="00FA2051" w:rsidP="008E7936">
            <w:pPr>
              <w:jc w:val="right"/>
              <w:rPr>
                <w:rFonts w:cs="Arial"/>
                <w:sz w:val="20"/>
                <w:szCs w:val="20"/>
              </w:rPr>
            </w:pPr>
            <w:r>
              <w:rPr>
                <w:rFonts w:cs="Arial"/>
                <w:sz w:val="20"/>
                <w:szCs w:val="20"/>
              </w:rPr>
              <w:t>9</w:t>
            </w:r>
            <w:r w:rsidRPr="005602C3">
              <w:rPr>
                <w:rFonts w:cs="Arial"/>
                <w:sz w:val="20"/>
                <w:szCs w:val="20"/>
              </w:rPr>
              <w:t>239,7</w:t>
            </w:r>
          </w:p>
        </w:tc>
        <w:tc>
          <w:tcPr>
            <w:tcW w:w="1134" w:type="dxa"/>
          </w:tcPr>
          <w:p w:rsidR="00FA2051" w:rsidRPr="005602C3" w:rsidRDefault="00FA2051" w:rsidP="008E7936">
            <w:pPr>
              <w:jc w:val="right"/>
              <w:rPr>
                <w:rFonts w:cs="Arial"/>
                <w:sz w:val="20"/>
                <w:szCs w:val="20"/>
              </w:rPr>
            </w:pPr>
            <w:r>
              <w:rPr>
                <w:rFonts w:cs="Arial"/>
                <w:sz w:val="20"/>
                <w:szCs w:val="20"/>
              </w:rPr>
              <w:t>22</w:t>
            </w:r>
            <w:r w:rsidRPr="005602C3">
              <w:rPr>
                <w:rFonts w:cs="Arial"/>
                <w:sz w:val="20"/>
                <w:szCs w:val="20"/>
              </w:rPr>
              <w:t>432,7</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24</w:t>
            </w:r>
            <w:r w:rsidRPr="005602C3">
              <w:rPr>
                <w:rFonts w:cs="Arial"/>
                <w:sz w:val="20"/>
                <w:szCs w:val="20"/>
              </w:rPr>
              <w:t>716,2</w:t>
            </w:r>
          </w:p>
        </w:tc>
        <w:tc>
          <w:tcPr>
            <w:tcW w:w="1134" w:type="dxa"/>
          </w:tcPr>
          <w:p w:rsidR="00FA2051" w:rsidRDefault="003A014B" w:rsidP="008E7936">
            <w:pPr>
              <w:jc w:val="right"/>
              <w:rPr>
                <w:rFonts w:cs="Arial"/>
                <w:sz w:val="20"/>
                <w:szCs w:val="20"/>
              </w:rPr>
            </w:pPr>
            <w:r>
              <w:rPr>
                <w:rFonts w:cs="Arial"/>
                <w:sz w:val="20"/>
                <w:szCs w:val="20"/>
              </w:rPr>
              <w:t>8948,1</w:t>
            </w:r>
          </w:p>
        </w:tc>
        <w:tc>
          <w:tcPr>
            <w:tcW w:w="1134" w:type="dxa"/>
          </w:tcPr>
          <w:p w:rsidR="00FA2051" w:rsidRDefault="003A014B" w:rsidP="008E7936">
            <w:pPr>
              <w:jc w:val="right"/>
              <w:rPr>
                <w:rFonts w:cs="Arial"/>
                <w:sz w:val="20"/>
                <w:szCs w:val="20"/>
              </w:rPr>
            </w:pPr>
            <w:r>
              <w:rPr>
                <w:rFonts w:cs="Arial"/>
                <w:sz w:val="20"/>
                <w:szCs w:val="20"/>
              </w:rPr>
              <w:t>5773,4</w:t>
            </w:r>
          </w:p>
        </w:tc>
      </w:tr>
      <w:tr w:rsidR="00FA2051" w:rsidRPr="005602C3" w:rsidTr="003A014B">
        <w:trPr>
          <w:trHeight w:val="255"/>
        </w:trPr>
        <w:tc>
          <w:tcPr>
            <w:tcW w:w="2552" w:type="dxa"/>
            <w:shd w:val="clear" w:color="auto" w:fill="auto"/>
            <w:noWrap/>
          </w:tcPr>
          <w:p w:rsidR="00FA2051" w:rsidRPr="005602C3" w:rsidRDefault="00FA2051" w:rsidP="008E7936">
            <w:pPr>
              <w:rPr>
                <w:rFonts w:cs="Arial"/>
                <w:sz w:val="20"/>
                <w:szCs w:val="20"/>
              </w:rPr>
            </w:pPr>
            <w:r w:rsidRPr="005602C3">
              <w:rPr>
                <w:rFonts w:cs="Arial"/>
                <w:sz w:val="20"/>
                <w:szCs w:val="20"/>
              </w:rPr>
              <w:t>Окремо Росія</w:t>
            </w:r>
          </w:p>
        </w:tc>
        <w:tc>
          <w:tcPr>
            <w:tcW w:w="1134" w:type="dxa"/>
          </w:tcPr>
          <w:p w:rsidR="00FA2051" w:rsidRPr="005602C3" w:rsidRDefault="00FA2051" w:rsidP="008E7936">
            <w:pPr>
              <w:jc w:val="right"/>
              <w:rPr>
                <w:rFonts w:cs="Arial"/>
                <w:sz w:val="20"/>
                <w:szCs w:val="20"/>
              </w:rPr>
            </w:pPr>
            <w:r>
              <w:rPr>
                <w:rFonts w:cs="Arial"/>
                <w:sz w:val="20"/>
                <w:szCs w:val="20"/>
              </w:rPr>
              <w:t>9</w:t>
            </w:r>
            <w:r w:rsidRPr="005602C3">
              <w:rPr>
                <w:rFonts w:cs="Arial"/>
                <w:sz w:val="20"/>
                <w:szCs w:val="20"/>
              </w:rPr>
              <w:t>693,3</w:t>
            </w:r>
          </w:p>
        </w:tc>
        <w:tc>
          <w:tcPr>
            <w:tcW w:w="1134" w:type="dxa"/>
          </w:tcPr>
          <w:p w:rsidR="00FA2051" w:rsidRPr="005602C3" w:rsidRDefault="00FA2051" w:rsidP="008E7936">
            <w:pPr>
              <w:jc w:val="right"/>
              <w:rPr>
                <w:rFonts w:cs="Arial"/>
                <w:sz w:val="20"/>
                <w:szCs w:val="20"/>
              </w:rPr>
            </w:pPr>
            <w:r>
              <w:rPr>
                <w:rFonts w:cs="Arial"/>
                <w:sz w:val="20"/>
                <w:szCs w:val="20"/>
              </w:rPr>
              <w:t>61</w:t>
            </w:r>
            <w:r w:rsidRPr="005602C3">
              <w:rPr>
                <w:rFonts w:cs="Arial"/>
                <w:sz w:val="20"/>
                <w:szCs w:val="20"/>
              </w:rPr>
              <w:t>904,0</w:t>
            </w:r>
          </w:p>
        </w:tc>
        <w:tc>
          <w:tcPr>
            <w:tcW w:w="1134" w:type="dxa"/>
          </w:tcPr>
          <w:p w:rsidR="00FA2051" w:rsidRPr="005602C3" w:rsidRDefault="00FA2051" w:rsidP="008E7936">
            <w:pPr>
              <w:jc w:val="right"/>
              <w:rPr>
                <w:rFonts w:cs="Arial"/>
                <w:sz w:val="20"/>
                <w:szCs w:val="20"/>
              </w:rPr>
            </w:pPr>
            <w:r>
              <w:rPr>
                <w:rFonts w:cs="Arial"/>
                <w:sz w:val="20"/>
                <w:szCs w:val="20"/>
              </w:rPr>
              <w:t>25</w:t>
            </w:r>
            <w:r w:rsidRPr="005602C3">
              <w:rPr>
                <w:rFonts w:cs="Arial"/>
                <w:sz w:val="20"/>
                <w:szCs w:val="20"/>
              </w:rPr>
              <w:t>192,4</w:t>
            </w:r>
          </w:p>
        </w:tc>
        <w:tc>
          <w:tcPr>
            <w:tcW w:w="1134" w:type="dxa"/>
          </w:tcPr>
          <w:p w:rsidR="00FA2051" w:rsidRPr="005602C3" w:rsidRDefault="00FA2051" w:rsidP="008E7936">
            <w:pPr>
              <w:jc w:val="right"/>
              <w:rPr>
                <w:rFonts w:cs="Arial"/>
                <w:sz w:val="20"/>
                <w:szCs w:val="20"/>
              </w:rPr>
            </w:pPr>
            <w:r>
              <w:rPr>
                <w:rFonts w:cs="Arial"/>
                <w:sz w:val="20"/>
                <w:szCs w:val="20"/>
              </w:rPr>
              <w:t>45</w:t>
            </w:r>
            <w:r w:rsidRPr="005602C3">
              <w:rPr>
                <w:rFonts w:cs="Arial"/>
                <w:sz w:val="20"/>
                <w:szCs w:val="20"/>
              </w:rPr>
              <w:t>765,7</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78</w:t>
            </w:r>
            <w:r w:rsidRPr="005602C3">
              <w:rPr>
                <w:rFonts w:cs="Arial"/>
                <w:sz w:val="20"/>
                <w:szCs w:val="20"/>
              </w:rPr>
              <w:t>023,1</w:t>
            </w:r>
          </w:p>
        </w:tc>
        <w:tc>
          <w:tcPr>
            <w:tcW w:w="1134" w:type="dxa"/>
          </w:tcPr>
          <w:p w:rsidR="00FA2051" w:rsidRDefault="003A014B" w:rsidP="008E7936">
            <w:pPr>
              <w:jc w:val="right"/>
              <w:rPr>
                <w:rFonts w:cs="Arial"/>
                <w:sz w:val="20"/>
                <w:szCs w:val="20"/>
              </w:rPr>
            </w:pPr>
            <w:r>
              <w:rPr>
                <w:rFonts w:cs="Arial"/>
                <w:sz w:val="20"/>
                <w:szCs w:val="20"/>
              </w:rPr>
              <w:t>50139,7</w:t>
            </w:r>
          </w:p>
        </w:tc>
        <w:tc>
          <w:tcPr>
            <w:tcW w:w="1134" w:type="dxa"/>
          </w:tcPr>
          <w:p w:rsidR="00FA2051" w:rsidRDefault="003A014B" w:rsidP="008E7936">
            <w:pPr>
              <w:jc w:val="right"/>
              <w:rPr>
                <w:rFonts w:cs="Arial"/>
                <w:sz w:val="20"/>
                <w:szCs w:val="20"/>
              </w:rPr>
            </w:pPr>
            <w:r>
              <w:rPr>
                <w:rFonts w:cs="Arial"/>
                <w:sz w:val="20"/>
                <w:szCs w:val="20"/>
              </w:rPr>
              <w:t>16866,6</w:t>
            </w:r>
          </w:p>
        </w:tc>
      </w:tr>
      <w:tr w:rsidR="00FA2051" w:rsidRPr="005602C3" w:rsidTr="003A014B">
        <w:trPr>
          <w:trHeight w:val="255"/>
        </w:trPr>
        <w:tc>
          <w:tcPr>
            <w:tcW w:w="2552" w:type="dxa"/>
            <w:shd w:val="clear" w:color="auto" w:fill="auto"/>
            <w:noWrap/>
          </w:tcPr>
          <w:p w:rsidR="00FA2051" w:rsidRPr="005602C3" w:rsidRDefault="00FA2051" w:rsidP="008E7936">
            <w:pPr>
              <w:rPr>
                <w:rFonts w:cs="Arial"/>
                <w:sz w:val="20"/>
                <w:szCs w:val="20"/>
              </w:rPr>
            </w:pPr>
            <w:r w:rsidRPr="005602C3">
              <w:rPr>
                <w:rFonts w:cs="Arial"/>
                <w:sz w:val="20"/>
                <w:szCs w:val="20"/>
              </w:rPr>
              <w:t>Країни ЄС</w:t>
            </w:r>
          </w:p>
        </w:tc>
        <w:tc>
          <w:tcPr>
            <w:tcW w:w="1134" w:type="dxa"/>
          </w:tcPr>
          <w:p w:rsidR="00FA2051" w:rsidRPr="005602C3" w:rsidRDefault="00FA2051" w:rsidP="008E7936">
            <w:pPr>
              <w:jc w:val="right"/>
              <w:rPr>
                <w:rFonts w:cs="Arial"/>
                <w:sz w:val="20"/>
                <w:szCs w:val="20"/>
              </w:rPr>
            </w:pPr>
            <w:r>
              <w:rPr>
                <w:rFonts w:cs="Arial"/>
                <w:sz w:val="20"/>
                <w:szCs w:val="20"/>
              </w:rPr>
              <w:t>14</w:t>
            </w:r>
            <w:r w:rsidRPr="005602C3">
              <w:rPr>
                <w:rFonts w:cs="Arial"/>
                <w:sz w:val="20"/>
                <w:szCs w:val="20"/>
              </w:rPr>
              <w:t>944,7</w:t>
            </w:r>
          </w:p>
        </w:tc>
        <w:tc>
          <w:tcPr>
            <w:tcW w:w="1134" w:type="dxa"/>
          </w:tcPr>
          <w:p w:rsidR="00FA2051" w:rsidRPr="005602C3" w:rsidRDefault="00FA2051" w:rsidP="008E7936">
            <w:pPr>
              <w:jc w:val="right"/>
              <w:rPr>
                <w:rFonts w:cs="Arial"/>
                <w:sz w:val="20"/>
                <w:szCs w:val="20"/>
              </w:rPr>
            </w:pPr>
            <w:r>
              <w:rPr>
                <w:rFonts w:cs="Arial"/>
                <w:sz w:val="20"/>
                <w:szCs w:val="20"/>
              </w:rPr>
              <w:t>30</w:t>
            </w:r>
            <w:r w:rsidRPr="005602C3">
              <w:rPr>
                <w:rFonts w:cs="Arial"/>
                <w:sz w:val="20"/>
                <w:szCs w:val="20"/>
              </w:rPr>
              <w:t>885,3</w:t>
            </w:r>
          </w:p>
        </w:tc>
        <w:tc>
          <w:tcPr>
            <w:tcW w:w="1134" w:type="dxa"/>
          </w:tcPr>
          <w:p w:rsidR="00FA2051" w:rsidRPr="005602C3" w:rsidRDefault="00FA2051" w:rsidP="008E7936">
            <w:pPr>
              <w:jc w:val="right"/>
              <w:rPr>
                <w:rFonts w:cs="Arial"/>
                <w:sz w:val="20"/>
                <w:szCs w:val="20"/>
              </w:rPr>
            </w:pPr>
            <w:r>
              <w:rPr>
                <w:rFonts w:cs="Arial"/>
                <w:sz w:val="20"/>
                <w:szCs w:val="20"/>
              </w:rPr>
              <w:t>37</w:t>
            </w:r>
            <w:r w:rsidRPr="005602C3">
              <w:rPr>
                <w:rFonts w:cs="Arial"/>
                <w:sz w:val="20"/>
                <w:szCs w:val="20"/>
              </w:rPr>
              <w:t>106,5</w:t>
            </w:r>
          </w:p>
        </w:tc>
        <w:tc>
          <w:tcPr>
            <w:tcW w:w="1134" w:type="dxa"/>
          </w:tcPr>
          <w:p w:rsidR="00FA2051" w:rsidRPr="005602C3" w:rsidRDefault="00FA2051" w:rsidP="008E7936">
            <w:pPr>
              <w:jc w:val="right"/>
              <w:rPr>
                <w:rFonts w:cs="Arial"/>
                <w:sz w:val="20"/>
                <w:szCs w:val="20"/>
              </w:rPr>
            </w:pPr>
            <w:r>
              <w:rPr>
                <w:rFonts w:cs="Arial"/>
                <w:sz w:val="20"/>
                <w:szCs w:val="20"/>
              </w:rPr>
              <w:t>34</w:t>
            </w:r>
            <w:r w:rsidRPr="005602C3">
              <w:rPr>
                <w:rFonts w:cs="Arial"/>
                <w:sz w:val="20"/>
                <w:szCs w:val="20"/>
              </w:rPr>
              <w:t>100,5</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40</w:t>
            </w:r>
            <w:r w:rsidRPr="005602C3">
              <w:rPr>
                <w:rFonts w:cs="Arial"/>
                <w:sz w:val="20"/>
                <w:szCs w:val="20"/>
              </w:rPr>
              <w:t>456,0</w:t>
            </w:r>
          </w:p>
        </w:tc>
        <w:tc>
          <w:tcPr>
            <w:tcW w:w="1134" w:type="dxa"/>
          </w:tcPr>
          <w:p w:rsidR="00FA2051" w:rsidRDefault="003A014B" w:rsidP="008E7936">
            <w:pPr>
              <w:jc w:val="right"/>
              <w:rPr>
                <w:rFonts w:cs="Arial"/>
                <w:sz w:val="20"/>
                <w:szCs w:val="20"/>
              </w:rPr>
            </w:pPr>
            <w:r>
              <w:rPr>
                <w:rFonts w:cs="Arial"/>
                <w:sz w:val="20"/>
                <w:szCs w:val="20"/>
              </w:rPr>
              <w:t>25607,1</w:t>
            </w:r>
          </w:p>
        </w:tc>
        <w:tc>
          <w:tcPr>
            <w:tcW w:w="1134" w:type="dxa"/>
          </w:tcPr>
          <w:p w:rsidR="00FA2051" w:rsidRDefault="003A014B" w:rsidP="008E7936">
            <w:pPr>
              <w:jc w:val="right"/>
              <w:rPr>
                <w:rFonts w:cs="Arial"/>
                <w:sz w:val="20"/>
                <w:szCs w:val="20"/>
              </w:rPr>
            </w:pPr>
            <w:r>
              <w:rPr>
                <w:rFonts w:cs="Arial"/>
                <w:sz w:val="20"/>
                <w:szCs w:val="20"/>
              </w:rPr>
              <w:t>39378,3</w:t>
            </w:r>
          </w:p>
        </w:tc>
      </w:tr>
      <w:tr w:rsidR="00FA2051" w:rsidRPr="005602C3" w:rsidTr="003A014B">
        <w:trPr>
          <w:trHeight w:val="255"/>
        </w:trPr>
        <w:tc>
          <w:tcPr>
            <w:tcW w:w="2552" w:type="dxa"/>
            <w:shd w:val="clear" w:color="auto" w:fill="auto"/>
            <w:noWrap/>
          </w:tcPr>
          <w:p w:rsidR="00FA2051" w:rsidRPr="005602C3" w:rsidRDefault="00FA2051" w:rsidP="008E7936">
            <w:pPr>
              <w:rPr>
                <w:rFonts w:cs="Arial"/>
                <w:sz w:val="20"/>
                <w:szCs w:val="20"/>
              </w:rPr>
            </w:pPr>
            <w:r w:rsidRPr="005602C3">
              <w:rPr>
                <w:rFonts w:cs="Arial"/>
                <w:sz w:val="20"/>
                <w:szCs w:val="20"/>
              </w:rPr>
              <w:t>США та Канада</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30</w:t>
            </w:r>
            <w:r w:rsidRPr="005602C3">
              <w:rPr>
                <w:rFonts w:cs="Arial"/>
                <w:sz w:val="20"/>
                <w:szCs w:val="20"/>
              </w:rPr>
              <w:t>899,9</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62</w:t>
            </w:r>
            <w:r w:rsidRPr="005602C3">
              <w:rPr>
                <w:rFonts w:cs="Arial"/>
                <w:sz w:val="20"/>
                <w:szCs w:val="20"/>
              </w:rPr>
              <w:t>178,6</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80</w:t>
            </w:r>
            <w:r w:rsidRPr="005602C3">
              <w:rPr>
                <w:rFonts w:cs="Arial"/>
                <w:sz w:val="20"/>
                <w:szCs w:val="20"/>
              </w:rPr>
              <w:t>009,7</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27</w:t>
            </w:r>
            <w:r w:rsidRPr="005602C3">
              <w:rPr>
                <w:rFonts w:cs="Arial"/>
                <w:sz w:val="20"/>
                <w:szCs w:val="20"/>
              </w:rPr>
              <w:t>770,3</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15</w:t>
            </w:r>
            <w:r w:rsidRPr="005602C3">
              <w:rPr>
                <w:rFonts w:cs="Arial"/>
                <w:sz w:val="20"/>
                <w:szCs w:val="20"/>
              </w:rPr>
              <w:t>165,1</w:t>
            </w:r>
          </w:p>
        </w:tc>
        <w:tc>
          <w:tcPr>
            <w:tcW w:w="1134" w:type="dxa"/>
          </w:tcPr>
          <w:p w:rsidR="00FA2051" w:rsidRDefault="003A014B" w:rsidP="008E7936">
            <w:pPr>
              <w:jc w:val="right"/>
              <w:rPr>
                <w:rFonts w:cs="Arial"/>
                <w:sz w:val="20"/>
                <w:szCs w:val="20"/>
              </w:rPr>
            </w:pPr>
            <w:r>
              <w:rPr>
                <w:rFonts w:cs="Arial"/>
                <w:sz w:val="20"/>
                <w:szCs w:val="20"/>
              </w:rPr>
              <w:t>2161,3</w:t>
            </w:r>
          </w:p>
        </w:tc>
        <w:tc>
          <w:tcPr>
            <w:tcW w:w="1134" w:type="dxa"/>
          </w:tcPr>
          <w:p w:rsidR="00FA2051" w:rsidRDefault="003A014B" w:rsidP="008E7936">
            <w:pPr>
              <w:jc w:val="right"/>
              <w:rPr>
                <w:rFonts w:cs="Arial"/>
                <w:sz w:val="20"/>
                <w:szCs w:val="20"/>
              </w:rPr>
            </w:pPr>
            <w:r>
              <w:rPr>
                <w:rFonts w:cs="Arial"/>
                <w:sz w:val="20"/>
                <w:szCs w:val="20"/>
              </w:rPr>
              <w:t>5910</w:t>
            </w:r>
          </w:p>
        </w:tc>
      </w:tr>
      <w:tr w:rsidR="00FA2051" w:rsidRPr="005602C3" w:rsidTr="003A014B">
        <w:trPr>
          <w:trHeight w:val="255"/>
        </w:trPr>
        <w:tc>
          <w:tcPr>
            <w:tcW w:w="2552" w:type="dxa"/>
            <w:shd w:val="clear" w:color="auto" w:fill="auto"/>
            <w:noWrap/>
          </w:tcPr>
          <w:p w:rsidR="00FA2051" w:rsidRPr="005602C3" w:rsidRDefault="00FA2051" w:rsidP="008E7936">
            <w:pPr>
              <w:rPr>
                <w:rFonts w:cs="Arial"/>
                <w:sz w:val="20"/>
                <w:szCs w:val="20"/>
              </w:rPr>
            </w:pPr>
            <w:r w:rsidRPr="005602C3">
              <w:rPr>
                <w:rFonts w:cs="Arial"/>
                <w:sz w:val="20"/>
                <w:szCs w:val="20"/>
              </w:rPr>
              <w:t>Країни Близького Сходу та Туреччина</w:t>
            </w:r>
          </w:p>
        </w:tc>
        <w:tc>
          <w:tcPr>
            <w:tcW w:w="1134" w:type="dxa"/>
          </w:tcPr>
          <w:p w:rsidR="00FA2051" w:rsidRPr="005602C3" w:rsidRDefault="00FA2051" w:rsidP="008E7936">
            <w:pPr>
              <w:jc w:val="right"/>
              <w:rPr>
                <w:rFonts w:cs="Arial"/>
                <w:sz w:val="20"/>
                <w:szCs w:val="20"/>
              </w:rPr>
            </w:pPr>
            <w:r w:rsidRPr="005602C3">
              <w:rPr>
                <w:rFonts w:cs="Arial"/>
                <w:sz w:val="20"/>
                <w:szCs w:val="20"/>
              </w:rPr>
              <w:t>-</w:t>
            </w:r>
          </w:p>
        </w:tc>
        <w:tc>
          <w:tcPr>
            <w:tcW w:w="1134" w:type="dxa"/>
          </w:tcPr>
          <w:p w:rsidR="00FA2051" w:rsidRPr="005602C3" w:rsidRDefault="00FA2051" w:rsidP="008E7936">
            <w:pPr>
              <w:jc w:val="right"/>
              <w:rPr>
                <w:rFonts w:cs="Arial"/>
                <w:sz w:val="20"/>
                <w:szCs w:val="20"/>
              </w:rPr>
            </w:pPr>
            <w:r w:rsidRPr="005602C3">
              <w:rPr>
                <w:rFonts w:cs="Arial"/>
                <w:sz w:val="20"/>
                <w:szCs w:val="20"/>
              </w:rPr>
              <w:t>-</w:t>
            </w:r>
          </w:p>
        </w:tc>
        <w:tc>
          <w:tcPr>
            <w:tcW w:w="1134" w:type="dxa"/>
          </w:tcPr>
          <w:p w:rsidR="00FA2051" w:rsidRPr="005602C3" w:rsidRDefault="00FA2051" w:rsidP="008E7936">
            <w:pPr>
              <w:jc w:val="right"/>
              <w:rPr>
                <w:rFonts w:cs="Arial"/>
                <w:sz w:val="20"/>
                <w:szCs w:val="20"/>
              </w:rPr>
            </w:pPr>
            <w:r>
              <w:rPr>
                <w:rFonts w:cs="Arial"/>
                <w:sz w:val="20"/>
                <w:szCs w:val="20"/>
              </w:rPr>
              <w:t>4</w:t>
            </w:r>
            <w:r w:rsidRPr="005602C3">
              <w:rPr>
                <w:rFonts w:cs="Arial"/>
                <w:sz w:val="20"/>
                <w:szCs w:val="20"/>
              </w:rPr>
              <w:t>425,1</w:t>
            </w:r>
          </w:p>
        </w:tc>
        <w:tc>
          <w:tcPr>
            <w:tcW w:w="1134" w:type="dxa"/>
          </w:tcPr>
          <w:p w:rsidR="00FA2051" w:rsidRPr="005602C3" w:rsidRDefault="00FA2051" w:rsidP="008E7936">
            <w:pPr>
              <w:jc w:val="right"/>
              <w:rPr>
                <w:rFonts w:cs="Arial"/>
                <w:sz w:val="20"/>
                <w:szCs w:val="20"/>
              </w:rPr>
            </w:pPr>
            <w:r>
              <w:rPr>
                <w:rFonts w:cs="Arial"/>
                <w:sz w:val="20"/>
                <w:szCs w:val="20"/>
              </w:rPr>
              <w:t>3</w:t>
            </w:r>
            <w:r w:rsidRPr="005602C3">
              <w:rPr>
                <w:rFonts w:cs="Arial"/>
                <w:sz w:val="20"/>
                <w:szCs w:val="20"/>
              </w:rPr>
              <w:t>581,0</w:t>
            </w:r>
          </w:p>
        </w:tc>
        <w:tc>
          <w:tcPr>
            <w:tcW w:w="1134" w:type="dxa"/>
            <w:shd w:val="clear" w:color="auto" w:fill="auto"/>
          </w:tcPr>
          <w:p w:rsidR="00FA2051" w:rsidRPr="005602C3" w:rsidRDefault="00FA2051" w:rsidP="008E7936">
            <w:pPr>
              <w:jc w:val="right"/>
              <w:rPr>
                <w:rFonts w:cs="Arial"/>
                <w:sz w:val="20"/>
                <w:szCs w:val="20"/>
              </w:rPr>
            </w:pPr>
            <w:r>
              <w:rPr>
                <w:rFonts w:cs="Arial"/>
                <w:sz w:val="20"/>
                <w:szCs w:val="20"/>
              </w:rPr>
              <w:t>2</w:t>
            </w:r>
            <w:r w:rsidRPr="005602C3">
              <w:rPr>
                <w:rFonts w:cs="Arial"/>
                <w:sz w:val="20"/>
                <w:szCs w:val="20"/>
              </w:rPr>
              <w:t>620,7</w:t>
            </w:r>
          </w:p>
        </w:tc>
        <w:tc>
          <w:tcPr>
            <w:tcW w:w="1134" w:type="dxa"/>
          </w:tcPr>
          <w:p w:rsidR="00FA2051" w:rsidRDefault="003A014B" w:rsidP="008E7936">
            <w:pPr>
              <w:jc w:val="right"/>
              <w:rPr>
                <w:rFonts w:cs="Arial"/>
                <w:sz w:val="20"/>
                <w:szCs w:val="20"/>
              </w:rPr>
            </w:pPr>
            <w:r>
              <w:rPr>
                <w:rFonts w:cs="Arial"/>
                <w:sz w:val="20"/>
                <w:szCs w:val="20"/>
              </w:rPr>
              <w:t>1249,2</w:t>
            </w:r>
          </w:p>
        </w:tc>
        <w:tc>
          <w:tcPr>
            <w:tcW w:w="1134" w:type="dxa"/>
          </w:tcPr>
          <w:p w:rsidR="00FA2051" w:rsidRDefault="003A014B" w:rsidP="008E7936">
            <w:pPr>
              <w:jc w:val="right"/>
              <w:rPr>
                <w:rFonts w:cs="Arial"/>
                <w:sz w:val="20"/>
                <w:szCs w:val="20"/>
              </w:rPr>
            </w:pPr>
            <w:r>
              <w:rPr>
                <w:rFonts w:cs="Arial"/>
                <w:sz w:val="20"/>
                <w:szCs w:val="20"/>
              </w:rPr>
              <w:t>2085,6</w:t>
            </w:r>
          </w:p>
        </w:tc>
      </w:tr>
    </w:tbl>
    <w:p w:rsidR="00453DEC" w:rsidRPr="00B83301" w:rsidRDefault="00453DEC" w:rsidP="00453DEC">
      <w:pPr>
        <w:spacing w:before="120"/>
        <w:jc w:val="both"/>
      </w:pPr>
      <w:bookmarkStart w:id="141" w:name="_Toc291687812"/>
      <w:bookmarkStart w:id="142" w:name="_Toc291842830"/>
      <w:bookmarkStart w:id="143" w:name="_Toc291842973"/>
      <w:bookmarkStart w:id="144" w:name="_Toc291843092"/>
      <w:bookmarkStart w:id="145" w:name="_Toc292458589"/>
      <w:bookmarkStart w:id="146" w:name="_Toc492297654"/>
      <w:r w:rsidRPr="00A6701C">
        <w:t>За 2016 р</w:t>
      </w:r>
      <w:r w:rsidR="00C816B4">
        <w:t>ік</w:t>
      </w:r>
      <w:r w:rsidRPr="00A6701C">
        <w:t xml:space="preserve"> освоєно капітальних інвестицій на суму </w:t>
      </w:r>
      <w:r w:rsidR="00C816B4">
        <w:t>1 181,8</w:t>
      </w:r>
      <w:r w:rsidRPr="00A6701C">
        <w:t xml:space="preserve"> млн грн, що становить </w:t>
      </w:r>
      <w:r w:rsidR="00C816B4">
        <w:rPr>
          <w:lang w:val="ru-RU"/>
        </w:rPr>
        <w:t>10,7</w:t>
      </w:r>
      <w:r w:rsidR="000364C9">
        <w:rPr>
          <w:lang w:val="ru-RU"/>
        </w:rPr>
        <w:t xml:space="preserve"> </w:t>
      </w:r>
      <w:r w:rsidRPr="00A6701C">
        <w:t xml:space="preserve">% до загального обсягу по Полтавській області. В розрахунку на одного мешканця розмір освоєних капітальних інвестицій становить </w:t>
      </w:r>
      <w:r w:rsidR="00C816B4">
        <w:t>21,5 тис.</w:t>
      </w:r>
      <w:r w:rsidRPr="00A6701C">
        <w:t xml:space="preserve"> грн. Для порівняння: в місті Полтава цей показник дорівнює </w:t>
      </w:r>
      <w:r w:rsidR="00C816B4">
        <w:t>11,9 тис.</w:t>
      </w:r>
      <w:r w:rsidRPr="00A6701C">
        <w:t xml:space="preserve"> грн, в місті Кременчук – </w:t>
      </w:r>
      <w:r w:rsidR="00C816B4">
        <w:t>7,3 тис.</w:t>
      </w:r>
      <w:r w:rsidRPr="00A6701C">
        <w:t xml:space="preserve"> грн.</w:t>
      </w:r>
    </w:p>
    <w:p w:rsidR="00B95E3D" w:rsidRPr="00E708D7" w:rsidRDefault="00231609" w:rsidP="00D25C23">
      <w:pPr>
        <w:pStyle w:val="TableTitle"/>
      </w:pPr>
      <w:r>
        <w:t>Обсяги</w:t>
      </w:r>
      <w:r w:rsidR="00B95E3D" w:rsidRPr="00E708D7">
        <w:t xml:space="preserve"> прямих іноземних інвестицій за країнами походження, тис. </w:t>
      </w:r>
      <w:proofErr w:type="spellStart"/>
      <w:r w:rsidR="00B95E3D" w:rsidRPr="00E708D7">
        <w:t>дол</w:t>
      </w:r>
      <w:proofErr w:type="spellEnd"/>
      <w:r w:rsidR="007E715D">
        <w:t>.</w:t>
      </w:r>
      <w:r w:rsidR="00B95E3D" w:rsidRPr="00E708D7">
        <w:t xml:space="preserve"> США</w:t>
      </w:r>
      <w:bookmarkEnd w:id="141"/>
      <w:bookmarkEnd w:id="142"/>
      <w:bookmarkEnd w:id="143"/>
      <w:bookmarkEnd w:id="144"/>
      <w:bookmarkEnd w:id="145"/>
      <w:bookmarkEnd w:id="146"/>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7030"/>
        <w:gridCol w:w="2598"/>
      </w:tblGrid>
      <w:tr w:rsidR="00790137" w:rsidRPr="00E708D7" w:rsidTr="00495D17">
        <w:tc>
          <w:tcPr>
            <w:tcW w:w="3651" w:type="pct"/>
            <w:shd w:val="clear" w:color="auto" w:fill="9EB7BC"/>
            <w:vAlign w:val="center"/>
          </w:tcPr>
          <w:p w:rsidR="00790137" w:rsidRPr="00E708D7" w:rsidRDefault="00790137" w:rsidP="00B95E3D">
            <w:pPr>
              <w:jc w:val="center"/>
              <w:rPr>
                <w:rFonts w:cs="Arial"/>
                <w:b/>
                <w:sz w:val="20"/>
                <w:szCs w:val="20"/>
              </w:rPr>
            </w:pPr>
            <w:r w:rsidRPr="00E708D7">
              <w:rPr>
                <w:rFonts w:cs="Arial"/>
                <w:b/>
                <w:sz w:val="20"/>
                <w:szCs w:val="20"/>
              </w:rPr>
              <w:t>Країни</w:t>
            </w:r>
          </w:p>
        </w:tc>
        <w:tc>
          <w:tcPr>
            <w:tcW w:w="1349" w:type="pct"/>
            <w:shd w:val="clear" w:color="auto" w:fill="9EB7BC"/>
            <w:vAlign w:val="center"/>
          </w:tcPr>
          <w:p w:rsidR="00790137" w:rsidRPr="00E708D7" w:rsidRDefault="00790137" w:rsidP="00790137">
            <w:pPr>
              <w:ind w:hanging="133"/>
              <w:jc w:val="center"/>
              <w:rPr>
                <w:rFonts w:cs="Arial"/>
                <w:b/>
                <w:sz w:val="20"/>
                <w:szCs w:val="20"/>
              </w:rPr>
            </w:pPr>
            <w:r w:rsidRPr="00E708D7">
              <w:rPr>
                <w:rFonts w:cs="Arial"/>
                <w:b/>
                <w:sz w:val="20"/>
                <w:szCs w:val="20"/>
              </w:rPr>
              <w:t>Станом на 31.12.2015</w:t>
            </w:r>
          </w:p>
        </w:tc>
      </w:tr>
      <w:tr w:rsidR="00790137" w:rsidRPr="00E708D7" w:rsidTr="00495D17">
        <w:tc>
          <w:tcPr>
            <w:tcW w:w="3651" w:type="pct"/>
            <w:shd w:val="clear" w:color="auto" w:fill="auto"/>
            <w:noWrap/>
          </w:tcPr>
          <w:p w:rsidR="00790137" w:rsidRPr="00E708D7" w:rsidRDefault="00790137" w:rsidP="00B95E3D">
            <w:pPr>
              <w:rPr>
                <w:rFonts w:cs="Arial"/>
                <w:sz w:val="20"/>
                <w:szCs w:val="20"/>
              </w:rPr>
            </w:pPr>
            <w:r w:rsidRPr="00E708D7">
              <w:rPr>
                <w:rFonts w:cs="Arial"/>
                <w:sz w:val="20"/>
                <w:szCs w:val="20"/>
              </w:rPr>
              <w:t>Кіпр</w:t>
            </w:r>
          </w:p>
        </w:tc>
        <w:tc>
          <w:tcPr>
            <w:tcW w:w="1349" w:type="pct"/>
            <w:shd w:val="clear" w:color="auto" w:fill="auto"/>
            <w:noWrap/>
          </w:tcPr>
          <w:p w:rsidR="00790137" w:rsidRPr="00E708D7" w:rsidRDefault="007E715D" w:rsidP="00235385">
            <w:pPr>
              <w:jc w:val="center"/>
              <w:rPr>
                <w:rFonts w:cs="Arial"/>
                <w:sz w:val="20"/>
                <w:szCs w:val="20"/>
              </w:rPr>
            </w:pPr>
            <w:r>
              <w:rPr>
                <w:rFonts w:cs="Arial"/>
                <w:sz w:val="20"/>
                <w:szCs w:val="20"/>
              </w:rPr>
              <w:t>1</w:t>
            </w:r>
            <w:r w:rsidR="00790137" w:rsidRPr="00E708D7">
              <w:rPr>
                <w:rFonts w:cs="Arial"/>
                <w:sz w:val="20"/>
                <w:szCs w:val="20"/>
              </w:rPr>
              <w:t>402,6</w:t>
            </w:r>
          </w:p>
        </w:tc>
      </w:tr>
      <w:tr w:rsidR="00790137" w:rsidRPr="00E708D7" w:rsidTr="00495D17">
        <w:tc>
          <w:tcPr>
            <w:tcW w:w="3651" w:type="pct"/>
            <w:shd w:val="clear" w:color="auto" w:fill="auto"/>
            <w:noWrap/>
          </w:tcPr>
          <w:p w:rsidR="00790137" w:rsidRPr="00E708D7" w:rsidRDefault="00790137" w:rsidP="00B95E3D">
            <w:pPr>
              <w:rPr>
                <w:rFonts w:cs="Arial"/>
                <w:sz w:val="20"/>
                <w:szCs w:val="20"/>
              </w:rPr>
            </w:pPr>
            <w:r w:rsidRPr="00E708D7">
              <w:rPr>
                <w:rFonts w:cs="Arial"/>
                <w:sz w:val="20"/>
                <w:szCs w:val="20"/>
              </w:rPr>
              <w:t>Швейцарія</w:t>
            </w:r>
          </w:p>
        </w:tc>
        <w:tc>
          <w:tcPr>
            <w:tcW w:w="1349" w:type="pct"/>
            <w:shd w:val="clear" w:color="auto" w:fill="auto"/>
            <w:noWrap/>
          </w:tcPr>
          <w:p w:rsidR="00790137" w:rsidRPr="00E708D7" w:rsidRDefault="00790137" w:rsidP="00235385">
            <w:pPr>
              <w:jc w:val="center"/>
              <w:rPr>
                <w:rFonts w:cs="Arial"/>
                <w:sz w:val="20"/>
                <w:szCs w:val="20"/>
              </w:rPr>
            </w:pPr>
            <w:r w:rsidRPr="00E708D7">
              <w:rPr>
                <w:rFonts w:cs="Arial"/>
                <w:sz w:val="20"/>
                <w:szCs w:val="20"/>
              </w:rPr>
              <w:t>728310,1</w:t>
            </w:r>
          </w:p>
        </w:tc>
      </w:tr>
    </w:tbl>
    <w:p w:rsidR="00A1270E" w:rsidRDefault="00A1270E" w:rsidP="00A1270E">
      <w:bookmarkStart w:id="147" w:name="_Toc492297655"/>
    </w:p>
    <w:p w:rsidR="00A1270E" w:rsidRDefault="00A1270E" w:rsidP="00A1270E">
      <w:pPr>
        <w:jc w:val="both"/>
      </w:pPr>
      <w:r>
        <w:t xml:space="preserve">У місті Горішні Плавні і надалі зберігається високий рівень участі іноземного капіталу в економічному розвитку області. Обсяг прямих іноземних інвестицій наростаючим підсумком станом на 31 грудня 2016 року становить 747,9 млн. </w:t>
      </w:r>
      <w:proofErr w:type="spellStart"/>
      <w:r>
        <w:t>дол</w:t>
      </w:r>
      <w:proofErr w:type="spellEnd"/>
      <w:r>
        <w:t xml:space="preserve">. </w:t>
      </w:r>
      <w:r w:rsidRPr="007011DB">
        <w:t>США (102,4</w:t>
      </w:r>
      <w:r>
        <w:t>% до обсягів прямих іноземних інвестицій на 1 січня 2016 року).</w:t>
      </w:r>
    </w:p>
    <w:p w:rsidR="00516A88" w:rsidRPr="005B4966" w:rsidRDefault="00516A88" w:rsidP="00D25C23">
      <w:pPr>
        <w:pStyle w:val="TableTitle"/>
      </w:pPr>
      <w:r w:rsidRPr="00E708D7">
        <w:t xml:space="preserve">Обсяг </w:t>
      </w:r>
      <w:r w:rsidR="00C04E93">
        <w:t xml:space="preserve">прямих </w:t>
      </w:r>
      <w:r w:rsidRPr="00E708D7">
        <w:t xml:space="preserve">іноземних інвестицій </w:t>
      </w:r>
      <w:r w:rsidR="00C04E93">
        <w:t>підприємств міста</w:t>
      </w:r>
      <w:bookmarkEnd w:id="147"/>
    </w:p>
    <w:tbl>
      <w:tblPr>
        <w:tblW w:w="5003" w:type="pct"/>
        <w:jc w:val="center"/>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3978"/>
        <w:gridCol w:w="946"/>
        <w:gridCol w:w="944"/>
        <w:gridCol w:w="944"/>
        <w:gridCol w:w="944"/>
        <w:gridCol w:w="940"/>
        <w:gridCol w:w="938"/>
      </w:tblGrid>
      <w:tr w:rsidR="00FA2051" w:rsidRPr="00E708D7" w:rsidTr="00B40B59">
        <w:trPr>
          <w:jc w:val="center"/>
        </w:trPr>
        <w:tc>
          <w:tcPr>
            <w:tcW w:w="2064" w:type="pct"/>
            <w:shd w:val="clear" w:color="auto" w:fill="9EB7BC"/>
            <w:noWrap/>
            <w:vAlign w:val="center"/>
          </w:tcPr>
          <w:p w:rsidR="00FA2051" w:rsidRPr="00E708D7" w:rsidRDefault="00FA2051" w:rsidP="0008749E">
            <w:pPr>
              <w:jc w:val="center"/>
              <w:rPr>
                <w:rFonts w:cs="Arial"/>
                <w:b/>
                <w:sz w:val="20"/>
                <w:szCs w:val="20"/>
              </w:rPr>
            </w:pPr>
            <w:r w:rsidRPr="00E708D7">
              <w:rPr>
                <w:rFonts w:cs="Arial"/>
                <w:b/>
                <w:sz w:val="20"/>
                <w:szCs w:val="20"/>
              </w:rPr>
              <w:t>Види продукції</w:t>
            </w:r>
          </w:p>
        </w:tc>
        <w:tc>
          <w:tcPr>
            <w:tcW w:w="491" w:type="pct"/>
            <w:shd w:val="clear" w:color="auto" w:fill="9EB7BC"/>
            <w:vAlign w:val="center"/>
          </w:tcPr>
          <w:p w:rsidR="00FA2051" w:rsidRPr="00E708D7" w:rsidRDefault="00FA2051" w:rsidP="00516A88">
            <w:pPr>
              <w:jc w:val="center"/>
              <w:rPr>
                <w:rFonts w:cs="Arial"/>
                <w:b/>
                <w:sz w:val="20"/>
                <w:szCs w:val="20"/>
              </w:rPr>
            </w:pPr>
            <w:r w:rsidRPr="00E708D7">
              <w:rPr>
                <w:rFonts w:cs="Arial"/>
                <w:b/>
                <w:sz w:val="20"/>
                <w:szCs w:val="20"/>
              </w:rPr>
              <w:t>2011</w:t>
            </w:r>
          </w:p>
        </w:tc>
        <w:tc>
          <w:tcPr>
            <w:tcW w:w="490" w:type="pct"/>
            <w:shd w:val="clear" w:color="auto" w:fill="9EB7BC"/>
            <w:vAlign w:val="center"/>
          </w:tcPr>
          <w:p w:rsidR="00FA2051" w:rsidRPr="00E708D7" w:rsidRDefault="00FA2051" w:rsidP="00516A88">
            <w:pPr>
              <w:jc w:val="center"/>
              <w:rPr>
                <w:rFonts w:cs="Arial"/>
                <w:b/>
                <w:sz w:val="20"/>
                <w:szCs w:val="20"/>
              </w:rPr>
            </w:pPr>
            <w:r w:rsidRPr="00E708D7">
              <w:rPr>
                <w:rFonts w:cs="Arial"/>
                <w:b/>
                <w:sz w:val="20"/>
                <w:szCs w:val="20"/>
              </w:rPr>
              <w:t>2012</w:t>
            </w:r>
          </w:p>
        </w:tc>
        <w:tc>
          <w:tcPr>
            <w:tcW w:w="490" w:type="pct"/>
            <w:shd w:val="clear" w:color="auto" w:fill="9EB7BC"/>
            <w:vAlign w:val="center"/>
          </w:tcPr>
          <w:p w:rsidR="00FA2051" w:rsidRPr="00E708D7" w:rsidRDefault="00FA2051" w:rsidP="00516A88">
            <w:pPr>
              <w:jc w:val="center"/>
              <w:rPr>
                <w:rFonts w:cs="Arial"/>
                <w:b/>
                <w:sz w:val="20"/>
                <w:szCs w:val="20"/>
              </w:rPr>
            </w:pPr>
            <w:r w:rsidRPr="00E708D7">
              <w:rPr>
                <w:rFonts w:cs="Arial"/>
                <w:b/>
                <w:sz w:val="20"/>
                <w:szCs w:val="20"/>
              </w:rPr>
              <w:t>2013</w:t>
            </w:r>
          </w:p>
        </w:tc>
        <w:tc>
          <w:tcPr>
            <w:tcW w:w="490" w:type="pct"/>
            <w:shd w:val="clear" w:color="auto" w:fill="9EB7BC"/>
            <w:vAlign w:val="center"/>
          </w:tcPr>
          <w:p w:rsidR="00FA2051" w:rsidRPr="00E708D7" w:rsidRDefault="00FA2051" w:rsidP="00516A88">
            <w:pPr>
              <w:jc w:val="center"/>
              <w:rPr>
                <w:rFonts w:cs="Arial"/>
                <w:b/>
                <w:sz w:val="20"/>
                <w:szCs w:val="20"/>
              </w:rPr>
            </w:pPr>
            <w:r w:rsidRPr="00E708D7">
              <w:rPr>
                <w:rFonts w:cs="Arial"/>
                <w:b/>
                <w:sz w:val="20"/>
                <w:szCs w:val="20"/>
              </w:rPr>
              <w:t>2014</w:t>
            </w:r>
          </w:p>
        </w:tc>
        <w:tc>
          <w:tcPr>
            <w:tcW w:w="488" w:type="pct"/>
            <w:shd w:val="clear" w:color="auto" w:fill="9EB7BC"/>
            <w:vAlign w:val="center"/>
          </w:tcPr>
          <w:p w:rsidR="00FA2051" w:rsidRPr="00E708D7" w:rsidRDefault="00FA2051" w:rsidP="00B67E4B">
            <w:pPr>
              <w:jc w:val="center"/>
              <w:rPr>
                <w:rFonts w:cs="Arial"/>
                <w:b/>
                <w:sz w:val="20"/>
                <w:szCs w:val="20"/>
              </w:rPr>
            </w:pPr>
            <w:r w:rsidRPr="00E708D7">
              <w:rPr>
                <w:rFonts w:cs="Arial"/>
                <w:b/>
                <w:sz w:val="20"/>
                <w:szCs w:val="20"/>
              </w:rPr>
              <w:t>2015</w:t>
            </w:r>
          </w:p>
        </w:tc>
        <w:tc>
          <w:tcPr>
            <w:tcW w:w="488" w:type="pct"/>
            <w:shd w:val="clear" w:color="auto" w:fill="9EB7BC"/>
          </w:tcPr>
          <w:p w:rsidR="00FA2051" w:rsidRPr="00E708D7" w:rsidRDefault="00FA2051" w:rsidP="00B67E4B">
            <w:pPr>
              <w:jc w:val="center"/>
              <w:rPr>
                <w:rFonts w:cs="Arial"/>
                <w:b/>
                <w:sz w:val="20"/>
                <w:szCs w:val="20"/>
              </w:rPr>
            </w:pPr>
            <w:r>
              <w:rPr>
                <w:rFonts w:cs="Arial"/>
                <w:b/>
                <w:sz w:val="20"/>
                <w:szCs w:val="20"/>
              </w:rPr>
              <w:t>2016</w:t>
            </w:r>
          </w:p>
        </w:tc>
      </w:tr>
      <w:tr w:rsidR="00FA2051" w:rsidRPr="00E708D7" w:rsidTr="00B40B59">
        <w:trPr>
          <w:jc w:val="center"/>
        </w:trPr>
        <w:tc>
          <w:tcPr>
            <w:tcW w:w="2064" w:type="pct"/>
            <w:shd w:val="clear" w:color="auto" w:fill="auto"/>
          </w:tcPr>
          <w:p w:rsidR="00FA2051" w:rsidRPr="00E708D7" w:rsidRDefault="00FA2051" w:rsidP="00A6701C">
            <w:pPr>
              <w:rPr>
                <w:rFonts w:cs="Arial"/>
                <w:sz w:val="20"/>
                <w:szCs w:val="20"/>
              </w:rPr>
            </w:pPr>
            <w:r w:rsidRPr="00E708D7">
              <w:rPr>
                <w:rFonts w:cs="Arial"/>
                <w:sz w:val="20"/>
                <w:szCs w:val="20"/>
              </w:rPr>
              <w:t xml:space="preserve">Обсяг іноземних інвестицій по наростаючому підсумку, млн </w:t>
            </w:r>
            <w:proofErr w:type="spellStart"/>
            <w:r>
              <w:rPr>
                <w:rFonts w:cs="Arial"/>
                <w:sz w:val="20"/>
                <w:szCs w:val="20"/>
              </w:rPr>
              <w:t>дол</w:t>
            </w:r>
            <w:proofErr w:type="spellEnd"/>
            <w:r>
              <w:rPr>
                <w:rFonts w:cs="Arial"/>
                <w:sz w:val="20"/>
                <w:szCs w:val="20"/>
              </w:rPr>
              <w:t>.</w:t>
            </w:r>
            <w:r w:rsidRPr="00E708D7">
              <w:rPr>
                <w:rFonts w:cs="Arial"/>
                <w:sz w:val="20"/>
                <w:szCs w:val="20"/>
              </w:rPr>
              <w:t xml:space="preserve"> США</w:t>
            </w:r>
          </w:p>
        </w:tc>
        <w:tc>
          <w:tcPr>
            <w:tcW w:w="491"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398,8</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523,5</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643,2</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718,1</w:t>
            </w:r>
          </w:p>
        </w:tc>
        <w:tc>
          <w:tcPr>
            <w:tcW w:w="488" w:type="pct"/>
            <w:shd w:val="clear" w:color="auto" w:fill="auto"/>
            <w:vAlign w:val="center"/>
          </w:tcPr>
          <w:p w:rsidR="00FA2051" w:rsidRPr="00E708D7" w:rsidRDefault="00FA2051" w:rsidP="00B67E4B">
            <w:pPr>
              <w:jc w:val="center"/>
              <w:rPr>
                <w:rFonts w:cs="Arial"/>
                <w:sz w:val="20"/>
                <w:szCs w:val="20"/>
              </w:rPr>
            </w:pPr>
            <w:r w:rsidRPr="00E708D7">
              <w:rPr>
                <w:rFonts w:cs="Arial"/>
                <w:sz w:val="20"/>
                <w:szCs w:val="20"/>
              </w:rPr>
              <w:t>738,3</w:t>
            </w:r>
          </w:p>
        </w:tc>
        <w:tc>
          <w:tcPr>
            <w:tcW w:w="488" w:type="pct"/>
            <w:vAlign w:val="center"/>
          </w:tcPr>
          <w:p w:rsidR="00B40B59" w:rsidRPr="00E708D7" w:rsidRDefault="00B40B59" w:rsidP="00B67E4B">
            <w:pPr>
              <w:jc w:val="center"/>
              <w:rPr>
                <w:rFonts w:cs="Arial"/>
                <w:sz w:val="20"/>
                <w:szCs w:val="20"/>
              </w:rPr>
            </w:pPr>
            <w:r>
              <w:rPr>
                <w:rFonts w:cs="Arial"/>
                <w:sz w:val="20"/>
                <w:szCs w:val="20"/>
              </w:rPr>
              <w:t>747,9</w:t>
            </w:r>
          </w:p>
        </w:tc>
      </w:tr>
      <w:tr w:rsidR="00FA2051" w:rsidRPr="00E708D7" w:rsidTr="00B40B59">
        <w:trPr>
          <w:jc w:val="center"/>
        </w:trPr>
        <w:tc>
          <w:tcPr>
            <w:tcW w:w="2064" w:type="pct"/>
            <w:shd w:val="clear" w:color="auto" w:fill="auto"/>
          </w:tcPr>
          <w:p w:rsidR="00FA2051" w:rsidRPr="00E708D7" w:rsidRDefault="00FA2051" w:rsidP="0008749E">
            <w:pPr>
              <w:rPr>
                <w:rFonts w:cs="Arial"/>
                <w:sz w:val="20"/>
                <w:szCs w:val="20"/>
              </w:rPr>
            </w:pPr>
            <w:r w:rsidRPr="00E708D7">
              <w:rPr>
                <w:rFonts w:cs="Arial"/>
                <w:sz w:val="20"/>
                <w:szCs w:val="20"/>
              </w:rPr>
              <w:t>Темп росту (зниження) обсягу іноземних інвестиції, у % до попереднього року</w:t>
            </w:r>
          </w:p>
        </w:tc>
        <w:tc>
          <w:tcPr>
            <w:tcW w:w="491"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137,0</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131,3</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122,9</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111,6</w:t>
            </w:r>
          </w:p>
        </w:tc>
        <w:tc>
          <w:tcPr>
            <w:tcW w:w="488"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101,7</w:t>
            </w:r>
          </w:p>
        </w:tc>
        <w:tc>
          <w:tcPr>
            <w:tcW w:w="488" w:type="pct"/>
            <w:vAlign w:val="center"/>
          </w:tcPr>
          <w:p w:rsidR="00FA2051" w:rsidRPr="00E708D7" w:rsidRDefault="00B40B59" w:rsidP="0008749E">
            <w:pPr>
              <w:jc w:val="center"/>
              <w:rPr>
                <w:rFonts w:cs="Arial"/>
                <w:sz w:val="20"/>
                <w:szCs w:val="20"/>
              </w:rPr>
            </w:pPr>
            <w:r>
              <w:rPr>
                <w:rFonts w:cs="Arial"/>
                <w:sz w:val="20"/>
                <w:szCs w:val="20"/>
              </w:rPr>
              <w:t>101,3</w:t>
            </w:r>
          </w:p>
        </w:tc>
      </w:tr>
      <w:tr w:rsidR="00FA2051" w:rsidRPr="00E708D7" w:rsidTr="00470C36">
        <w:trPr>
          <w:jc w:val="center"/>
        </w:trPr>
        <w:tc>
          <w:tcPr>
            <w:tcW w:w="2064" w:type="pct"/>
            <w:shd w:val="clear" w:color="auto" w:fill="auto"/>
          </w:tcPr>
          <w:p w:rsidR="00FA2051" w:rsidRPr="00E708D7" w:rsidRDefault="00FA2051" w:rsidP="00A6701C">
            <w:pPr>
              <w:rPr>
                <w:rFonts w:cs="Arial"/>
                <w:sz w:val="20"/>
                <w:szCs w:val="20"/>
              </w:rPr>
            </w:pPr>
            <w:r w:rsidRPr="00E708D7">
              <w:rPr>
                <w:rFonts w:cs="Arial"/>
                <w:sz w:val="20"/>
                <w:szCs w:val="20"/>
              </w:rPr>
              <w:t xml:space="preserve">Обсяг іноземних інвестиції з початку року, млн </w:t>
            </w:r>
            <w:proofErr w:type="spellStart"/>
            <w:r>
              <w:rPr>
                <w:rFonts w:cs="Arial"/>
                <w:sz w:val="20"/>
                <w:szCs w:val="20"/>
              </w:rPr>
              <w:t>дол</w:t>
            </w:r>
            <w:proofErr w:type="spellEnd"/>
            <w:r>
              <w:rPr>
                <w:rFonts w:cs="Arial"/>
                <w:sz w:val="20"/>
                <w:szCs w:val="20"/>
              </w:rPr>
              <w:t>.</w:t>
            </w:r>
            <w:r w:rsidRPr="00E708D7">
              <w:rPr>
                <w:rFonts w:cs="Arial"/>
                <w:sz w:val="20"/>
                <w:szCs w:val="20"/>
              </w:rPr>
              <w:t xml:space="preserve"> США</w:t>
            </w:r>
          </w:p>
        </w:tc>
        <w:tc>
          <w:tcPr>
            <w:tcW w:w="491"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107,7</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124,7</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119,7</w:t>
            </w:r>
          </w:p>
        </w:tc>
        <w:tc>
          <w:tcPr>
            <w:tcW w:w="490"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74,9</w:t>
            </w:r>
          </w:p>
        </w:tc>
        <w:tc>
          <w:tcPr>
            <w:tcW w:w="488" w:type="pct"/>
            <w:shd w:val="clear" w:color="auto" w:fill="auto"/>
            <w:vAlign w:val="center"/>
          </w:tcPr>
          <w:p w:rsidR="00FA2051" w:rsidRPr="00E708D7" w:rsidRDefault="00FA2051" w:rsidP="0008749E">
            <w:pPr>
              <w:jc w:val="center"/>
              <w:rPr>
                <w:rFonts w:cs="Arial"/>
                <w:sz w:val="20"/>
                <w:szCs w:val="20"/>
              </w:rPr>
            </w:pPr>
            <w:r w:rsidRPr="00E708D7">
              <w:rPr>
                <w:rFonts w:cs="Arial"/>
                <w:sz w:val="20"/>
                <w:szCs w:val="20"/>
              </w:rPr>
              <w:t>11,9</w:t>
            </w:r>
          </w:p>
        </w:tc>
        <w:tc>
          <w:tcPr>
            <w:tcW w:w="488" w:type="pct"/>
            <w:vAlign w:val="center"/>
          </w:tcPr>
          <w:p w:rsidR="00FA2051" w:rsidRPr="00E708D7" w:rsidRDefault="00470C36" w:rsidP="0008749E">
            <w:pPr>
              <w:jc w:val="center"/>
              <w:rPr>
                <w:rFonts w:cs="Arial"/>
                <w:sz w:val="20"/>
                <w:szCs w:val="20"/>
              </w:rPr>
            </w:pPr>
            <w:r>
              <w:rPr>
                <w:rFonts w:cs="Arial"/>
                <w:sz w:val="20"/>
                <w:szCs w:val="20"/>
              </w:rPr>
              <w:t>9,6</w:t>
            </w:r>
          </w:p>
        </w:tc>
      </w:tr>
    </w:tbl>
    <w:p w:rsidR="00ED1E23" w:rsidRPr="00E708D7" w:rsidRDefault="00ED1E23" w:rsidP="00E11D57">
      <w:pPr>
        <w:spacing w:before="120"/>
        <w:jc w:val="both"/>
        <w:rPr>
          <w:lang w:eastAsia="uk-UA"/>
        </w:rPr>
      </w:pPr>
    </w:p>
    <w:p w:rsidR="00ED1E23" w:rsidRPr="00E708D7" w:rsidRDefault="001724BB" w:rsidP="005602C3">
      <w:pPr>
        <w:jc w:val="center"/>
      </w:pPr>
      <w:r w:rsidRPr="00E708D7">
        <w:rPr>
          <w:noProof/>
          <w:lang w:eastAsia="uk-UA"/>
        </w:rPr>
        <w:drawing>
          <wp:inline distT="0" distB="0" distL="0" distR="0" wp14:anchorId="2544D702" wp14:editId="5CF91F52">
            <wp:extent cx="5624830" cy="1589198"/>
            <wp:effectExtent l="0" t="0" r="0" b="0"/>
            <wp:docPr id="1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1E23" w:rsidRPr="00341559" w:rsidRDefault="007E715D" w:rsidP="009D49A1">
      <w:pPr>
        <w:pStyle w:val="FigureUkr"/>
        <w:numPr>
          <w:ilvl w:val="0"/>
          <w:numId w:val="7"/>
        </w:numPr>
        <w:spacing w:before="60" w:after="120"/>
        <w:ind w:left="0" w:firstLine="0"/>
        <w:rPr>
          <w:rStyle w:val="apple-style-span"/>
          <w:rFonts w:cs="Arial"/>
          <w:color w:val="000000"/>
          <w:lang w:val="uk-UA"/>
        </w:rPr>
      </w:pPr>
      <w:bookmarkStart w:id="148" w:name="_Toc492297695"/>
      <w:r w:rsidRPr="00341559">
        <w:rPr>
          <w:rStyle w:val="apple-style-span"/>
          <w:rFonts w:cs="Arial"/>
          <w:color w:val="000000"/>
          <w:lang w:val="uk-UA"/>
        </w:rPr>
        <w:t>Динаміка о</w:t>
      </w:r>
      <w:r w:rsidR="00ED1E23" w:rsidRPr="00341559">
        <w:rPr>
          <w:rStyle w:val="apple-style-span"/>
          <w:rFonts w:cs="Arial"/>
          <w:color w:val="000000"/>
          <w:lang w:val="uk-UA"/>
        </w:rPr>
        <w:t>бсяг</w:t>
      </w:r>
      <w:r w:rsidRPr="00341559">
        <w:rPr>
          <w:rStyle w:val="apple-style-span"/>
          <w:rFonts w:cs="Arial"/>
          <w:color w:val="000000"/>
          <w:lang w:val="uk-UA"/>
        </w:rPr>
        <w:t>ів</w:t>
      </w:r>
      <w:r w:rsidR="0016043B" w:rsidRPr="00341559">
        <w:rPr>
          <w:rStyle w:val="apple-style-span"/>
          <w:rFonts w:cs="Arial"/>
          <w:color w:val="000000"/>
          <w:lang w:val="uk-UA"/>
        </w:rPr>
        <w:t xml:space="preserve"> </w:t>
      </w:r>
      <w:r w:rsidRPr="00341559">
        <w:rPr>
          <w:rStyle w:val="apple-style-span"/>
          <w:rFonts w:cs="Arial"/>
          <w:color w:val="000000"/>
          <w:lang w:val="uk-UA"/>
        </w:rPr>
        <w:t xml:space="preserve">прямих </w:t>
      </w:r>
      <w:r w:rsidR="00ED1E23" w:rsidRPr="00341559">
        <w:rPr>
          <w:rStyle w:val="apple-style-span"/>
          <w:rFonts w:cs="Arial"/>
          <w:color w:val="000000"/>
          <w:lang w:val="uk-UA"/>
        </w:rPr>
        <w:t>іноземних інвестицій</w:t>
      </w:r>
      <w:r w:rsidR="00ED1E23" w:rsidRPr="00341559">
        <w:rPr>
          <w:rStyle w:val="apple-style-span"/>
          <w:color w:val="000000"/>
          <w:lang w:val="uk-UA"/>
        </w:rPr>
        <w:t xml:space="preserve">, млн </w:t>
      </w:r>
      <w:proofErr w:type="spellStart"/>
      <w:r w:rsidR="005602C3" w:rsidRPr="00341559">
        <w:rPr>
          <w:rStyle w:val="apple-style-span"/>
          <w:color w:val="000000"/>
          <w:lang w:val="uk-UA"/>
        </w:rPr>
        <w:t>дол</w:t>
      </w:r>
      <w:proofErr w:type="spellEnd"/>
      <w:r w:rsidR="005602C3" w:rsidRPr="00341559">
        <w:rPr>
          <w:rStyle w:val="apple-style-span"/>
          <w:color w:val="000000"/>
          <w:lang w:val="uk-UA"/>
        </w:rPr>
        <w:t>.</w:t>
      </w:r>
      <w:r w:rsidR="00ED1E23" w:rsidRPr="00341559">
        <w:rPr>
          <w:rStyle w:val="apple-style-span"/>
          <w:color w:val="000000"/>
          <w:lang w:val="uk-UA"/>
        </w:rPr>
        <w:t xml:space="preserve"> США</w:t>
      </w:r>
      <w:bookmarkEnd w:id="148"/>
    </w:p>
    <w:p w:rsidR="00C04E93" w:rsidRPr="00E708D7" w:rsidRDefault="00C04E93" w:rsidP="00C04E93">
      <w:pPr>
        <w:spacing w:before="120"/>
        <w:jc w:val="both"/>
        <w:rPr>
          <w:lang w:eastAsia="uk-UA"/>
        </w:rPr>
      </w:pPr>
      <w:r w:rsidRPr="00E708D7">
        <w:rPr>
          <w:lang w:eastAsia="uk-UA"/>
        </w:rPr>
        <w:t>За обсягом іноземних інвестицій м. Горішні Плавні серед інших міст Полтавської області посідає 1 місце.</w:t>
      </w:r>
    </w:p>
    <w:p w:rsidR="00AD1643" w:rsidRPr="005B4966" w:rsidRDefault="00AD1643" w:rsidP="00D25C23">
      <w:pPr>
        <w:pStyle w:val="TableTitle"/>
      </w:pPr>
      <w:bookmarkStart w:id="149" w:name="_Toc492297656"/>
      <w:r w:rsidRPr="00E708D7">
        <w:t>Обсяг</w:t>
      </w:r>
      <w:r w:rsidR="007E715D">
        <w:t>и</w:t>
      </w:r>
      <w:r w:rsidRPr="00E708D7">
        <w:t xml:space="preserve"> прямих іноземних інвестицій </w:t>
      </w:r>
      <w:r w:rsidR="007E715D">
        <w:t xml:space="preserve">у розрізі міст області, </w:t>
      </w:r>
      <w:r w:rsidR="007E715D" w:rsidRPr="007E715D">
        <w:t xml:space="preserve">млн </w:t>
      </w:r>
      <w:proofErr w:type="spellStart"/>
      <w:r w:rsidR="007E715D" w:rsidRPr="007E715D">
        <w:t>дол</w:t>
      </w:r>
      <w:proofErr w:type="spellEnd"/>
      <w:r w:rsidR="007E715D" w:rsidRPr="007E715D">
        <w:t>. США</w:t>
      </w:r>
      <w:bookmarkEnd w:id="149"/>
    </w:p>
    <w:tbl>
      <w:tblPr>
        <w:tblW w:w="9639" w:type="dxa"/>
        <w:tblInd w:w="5" w:type="dxa"/>
        <w:tblBorders>
          <w:top w:val="single" w:sz="4" w:space="0" w:color="678F94"/>
          <w:left w:val="single" w:sz="4" w:space="0" w:color="678F94"/>
          <w:bottom w:val="single" w:sz="4" w:space="0" w:color="678F94"/>
          <w:right w:val="single" w:sz="4" w:space="0" w:color="678F94"/>
          <w:insideH w:val="single" w:sz="4" w:space="0" w:color="678F94"/>
          <w:insideV w:val="single" w:sz="4" w:space="0" w:color="678F94"/>
        </w:tblBorders>
        <w:tblLayout w:type="fixed"/>
        <w:tblCellMar>
          <w:left w:w="0" w:type="dxa"/>
          <w:right w:w="0" w:type="dxa"/>
        </w:tblCellMar>
        <w:tblLook w:val="0000" w:firstRow="0" w:lastRow="0" w:firstColumn="0" w:lastColumn="0" w:noHBand="0" w:noVBand="0"/>
      </w:tblPr>
      <w:tblGrid>
        <w:gridCol w:w="2977"/>
        <w:gridCol w:w="3331"/>
        <w:gridCol w:w="3331"/>
      </w:tblGrid>
      <w:tr w:rsidR="00AD1643" w:rsidRPr="00E708D7" w:rsidTr="00790137">
        <w:trPr>
          <w:cantSplit/>
          <w:trHeight w:hRule="exact" w:val="374"/>
        </w:trPr>
        <w:tc>
          <w:tcPr>
            <w:tcW w:w="2977" w:type="dxa"/>
            <w:vMerge w:val="restart"/>
            <w:shd w:val="clear" w:color="auto" w:fill="9EB7BC"/>
            <w:vAlign w:val="center"/>
          </w:tcPr>
          <w:p w:rsidR="00AD1643" w:rsidRPr="00E708D7" w:rsidRDefault="00AD1643" w:rsidP="00BD2741">
            <w:pPr>
              <w:snapToGrid w:val="0"/>
              <w:jc w:val="center"/>
              <w:rPr>
                <w:b/>
                <w:sz w:val="20"/>
                <w:szCs w:val="20"/>
              </w:rPr>
            </w:pPr>
          </w:p>
        </w:tc>
        <w:tc>
          <w:tcPr>
            <w:tcW w:w="6662" w:type="dxa"/>
            <w:gridSpan w:val="2"/>
            <w:shd w:val="clear" w:color="auto" w:fill="9EB7BC"/>
            <w:vAlign w:val="center"/>
          </w:tcPr>
          <w:p w:rsidR="00AD1643" w:rsidRPr="00E708D7" w:rsidRDefault="00AD1643" w:rsidP="00927C3C">
            <w:pPr>
              <w:snapToGrid w:val="0"/>
              <w:ind w:firstLine="16"/>
              <w:jc w:val="center"/>
              <w:rPr>
                <w:b/>
                <w:sz w:val="20"/>
                <w:szCs w:val="20"/>
              </w:rPr>
            </w:pPr>
            <w:r w:rsidRPr="00E708D7">
              <w:rPr>
                <w:b/>
                <w:sz w:val="20"/>
                <w:szCs w:val="20"/>
              </w:rPr>
              <w:t xml:space="preserve">Прямі іноземні інвестиції станом на </w:t>
            </w:r>
            <w:r w:rsidR="00927C3C">
              <w:rPr>
                <w:b/>
                <w:sz w:val="20"/>
                <w:szCs w:val="20"/>
              </w:rPr>
              <w:t>31</w:t>
            </w:r>
            <w:r w:rsidRPr="00E708D7">
              <w:rPr>
                <w:b/>
                <w:sz w:val="20"/>
                <w:szCs w:val="20"/>
              </w:rPr>
              <w:t>.</w:t>
            </w:r>
            <w:r w:rsidR="00927C3C">
              <w:rPr>
                <w:b/>
                <w:sz w:val="20"/>
                <w:szCs w:val="20"/>
              </w:rPr>
              <w:t>12</w:t>
            </w:r>
            <w:r w:rsidRPr="00E708D7">
              <w:rPr>
                <w:b/>
                <w:sz w:val="20"/>
                <w:szCs w:val="20"/>
              </w:rPr>
              <w:t>.2016</w:t>
            </w:r>
          </w:p>
        </w:tc>
      </w:tr>
      <w:tr w:rsidR="00AD1643" w:rsidRPr="00E708D7" w:rsidTr="00790137">
        <w:trPr>
          <w:cantSplit/>
        </w:trPr>
        <w:tc>
          <w:tcPr>
            <w:tcW w:w="2977" w:type="dxa"/>
            <w:vMerge/>
            <w:shd w:val="clear" w:color="auto" w:fill="9EB7BC"/>
            <w:vAlign w:val="center"/>
          </w:tcPr>
          <w:p w:rsidR="00AD1643" w:rsidRPr="00E708D7" w:rsidRDefault="00AD1643" w:rsidP="00BD2741">
            <w:pPr>
              <w:rPr>
                <w:b/>
                <w:sz w:val="20"/>
                <w:szCs w:val="20"/>
              </w:rPr>
            </w:pPr>
          </w:p>
        </w:tc>
        <w:tc>
          <w:tcPr>
            <w:tcW w:w="3331" w:type="dxa"/>
            <w:shd w:val="clear" w:color="auto" w:fill="9EB7BC"/>
            <w:vAlign w:val="center"/>
          </w:tcPr>
          <w:p w:rsidR="00AD1643" w:rsidRPr="00E708D7" w:rsidRDefault="00AD1643" w:rsidP="00A6701C">
            <w:pPr>
              <w:snapToGrid w:val="0"/>
              <w:jc w:val="center"/>
              <w:rPr>
                <w:b/>
                <w:sz w:val="20"/>
                <w:szCs w:val="20"/>
              </w:rPr>
            </w:pPr>
            <w:r w:rsidRPr="00E708D7">
              <w:rPr>
                <w:b/>
                <w:sz w:val="20"/>
                <w:szCs w:val="20"/>
              </w:rPr>
              <w:t xml:space="preserve">млн </w:t>
            </w:r>
            <w:proofErr w:type="spellStart"/>
            <w:r w:rsidRPr="00E708D7">
              <w:rPr>
                <w:b/>
                <w:sz w:val="20"/>
                <w:szCs w:val="20"/>
              </w:rPr>
              <w:t>дол</w:t>
            </w:r>
            <w:proofErr w:type="spellEnd"/>
            <w:r w:rsidRPr="00E708D7">
              <w:rPr>
                <w:b/>
                <w:sz w:val="20"/>
                <w:szCs w:val="20"/>
              </w:rPr>
              <w:t>. США</w:t>
            </w:r>
          </w:p>
        </w:tc>
        <w:tc>
          <w:tcPr>
            <w:tcW w:w="3331" w:type="dxa"/>
            <w:shd w:val="clear" w:color="auto" w:fill="9EB7BC"/>
            <w:vAlign w:val="center"/>
          </w:tcPr>
          <w:p w:rsidR="00AD1643" w:rsidRPr="00E708D7" w:rsidRDefault="00AD1643" w:rsidP="007E715D">
            <w:pPr>
              <w:snapToGrid w:val="0"/>
              <w:ind w:firstLine="41"/>
              <w:jc w:val="center"/>
              <w:rPr>
                <w:b/>
                <w:sz w:val="20"/>
                <w:szCs w:val="20"/>
              </w:rPr>
            </w:pPr>
            <w:r w:rsidRPr="00E708D7">
              <w:rPr>
                <w:b/>
                <w:sz w:val="20"/>
                <w:szCs w:val="20"/>
              </w:rPr>
              <w:t>у % до загального</w:t>
            </w:r>
            <w:r w:rsidR="0016043B">
              <w:rPr>
                <w:b/>
                <w:sz w:val="20"/>
                <w:szCs w:val="20"/>
              </w:rPr>
              <w:t xml:space="preserve"> </w:t>
            </w:r>
            <w:r w:rsidRPr="00E708D7">
              <w:rPr>
                <w:b/>
                <w:sz w:val="20"/>
                <w:szCs w:val="20"/>
              </w:rPr>
              <w:t>обсягу області</w:t>
            </w:r>
          </w:p>
        </w:tc>
      </w:tr>
      <w:tr w:rsidR="007877A6" w:rsidRPr="00E708D7" w:rsidTr="00790137">
        <w:trPr>
          <w:cantSplit/>
        </w:trPr>
        <w:tc>
          <w:tcPr>
            <w:tcW w:w="2977" w:type="dxa"/>
            <w:vAlign w:val="bottom"/>
          </w:tcPr>
          <w:p w:rsidR="007877A6" w:rsidRPr="00F40E95" w:rsidRDefault="007877A6" w:rsidP="007877A6">
            <w:pPr>
              <w:snapToGrid w:val="0"/>
              <w:rPr>
                <w:sz w:val="20"/>
                <w:szCs w:val="20"/>
              </w:rPr>
            </w:pPr>
            <w:r w:rsidRPr="00F40E95">
              <w:rPr>
                <w:sz w:val="20"/>
                <w:szCs w:val="20"/>
              </w:rPr>
              <w:t>м. Полтава</w:t>
            </w:r>
          </w:p>
        </w:tc>
        <w:tc>
          <w:tcPr>
            <w:tcW w:w="3331" w:type="dxa"/>
          </w:tcPr>
          <w:p w:rsidR="007877A6" w:rsidRPr="00F40E95" w:rsidRDefault="00927C3C" w:rsidP="007877A6">
            <w:pPr>
              <w:jc w:val="center"/>
              <w:rPr>
                <w:sz w:val="20"/>
                <w:szCs w:val="20"/>
              </w:rPr>
            </w:pPr>
            <w:r>
              <w:rPr>
                <w:sz w:val="20"/>
                <w:szCs w:val="20"/>
              </w:rPr>
              <w:t>104,4</w:t>
            </w:r>
          </w:p>
        </w:tc>
        <w:tc>
          <w:tcPr>
            <w:tcW w:w="3331" w:type="dxa"/>
          </w:tcPr>
          <w:p w:rsidR="007877A6" w:rsidRPr="00F40E95" w:rsidRDefault="00927C3C" w:rsidP="007877A6">
            <w:pPr>
              <w:jc w:val="center"/>
              <w:rPr>
                <w:sz w:val="20"/>
                <w:szCs w:val="20"/>
              </w:rPr>
            </w:pPr>
            <w:r>
              <w:rPr>
                <w:sz w:val="20"/>
                <w:szCs w:val="20"/>
              </w:rPr>
              <w:t>10,4</w:t>
            </w:r>
          </w:p>
        </w:tc>
      </w:tr>
      <w:tr w:rsidR="007877A6" w:rsidRPr="00E708D7" w:rsidTr="00790137">
        <w:trPr>
          <w:cantSplit/>
        </w:trPr>
        <w:tc>
          <w:tcPr>
            <w:tcW w:w="2977" w:type="dxa"/>
            <w:vAlign w:val="bottom"/>
          </w:tcPr>
          <w:p w:rsidR="007877A6" w:rsidRPr="00F40E95" w:rsidRDefault="007877A6" w:rsidP="007877A6">
            <w:pPr>
              <w:snapToGrid w:val="0"/>
              <w:rPr>
                <w:b/>
                <w:sz w:val="20"/>
                <w:szCs w:val="20"/>
              </w:rPr>
            </w:pPr>
            <w:r w:rsidRPr="00F40E95">
              <w:rPr>
                <w:b/>
                <w:sz w:val="20"/>
                <w:szCs w:val="20"/>
              </w:rPr>
              <w:t>м. Горішні Плавні</w:t>
            </w:r>
          </w:p>
        </w:tc>
        <w:tc>
          <w:tcPr>
            <w:tcW w:w="3331" w:type="dxa"/>
          </w:tcPr>
          <w:p w:rsidR="007877A6" w:rsidRPr="00F40E95" w:rsidRDefault="00927C3C" w:rsidP="007877A6">
            <w:pPr>
              <w:jc w:val="center"/>
              <w:rPr>
                <w:b/>
                <w:sz w:val="20"/>
                <w:szCs w:val="20"/>
              </w:rPr>
            </w:pPr>
            <w:r>
              <w:rPr>
                <w:b/>
                <w:sz w:val="20"/>
                <w:szCs w:val="20"/>
              </w:rPr>
              <w:t>747,9</w:t>
            </w:r>
          </w:p>
        </w:tc>
        <w:tc>
          <w:tcPr>
            <w:tcW w:w="3331" w:type="dxa"/>
          </w:tcPr>
          <w:p w:rsidR="007877A6" w:rsidRPr="00F40E95" w:rsidRDefault="00927C3C" w:rsidP="007877A6">
            <w:pPr>
              <w:jc w:val="center"/>
              <w:rPr>
                <w:b/>
                <w:sz w:val="20"/>
                <w:szCs w:val="20"/>
              </w:rPr>
            </w:pPr>
            <w:r>
              <w:rPr>
                <w:b/>
                <w:sz w:val="20"/>
                <w:szCs w:val="20"/>
              </w:rPr>
              <w:t>74,5</w:t>
            </w:r>
          </w:p>
        </w:tc>
      </w:tr>
      <w:tr w:rsidR="007877A6" w:rsidRPr="00E708D7" w:rsidTr="00790137">
        <w:trPr>
          <w:cantSplit/>
        </w:trPr>
        <w:tc>
          <w:tcPr>
            <w:tcW w:w="2977" w:type="dxa"/>
            <w:vAlign w:val="bottom"/>
          </w:tcPr>
          <w:p w:rsidR="007877A6" w:rsidRPr="00F40E95" w:rsidRDefault="007877A6" w:rsidP="007877A6">
            <w:pPr>
              <w:snapToGrid w:val="0"/>
              <w:rPr>
                <w:sz w:val="20"/>
                <w:szCs w:val="20"/>
              </w:rPr>
            </w:pPr>
            <w:r w:rsidRPr="00F40E95">
              <w:rPr>
                <w:sz w:val="20"/>
                <w:szCs w:val="20"/>
              </w:rPr>
              <w:t>м. Кременчук</w:t>
            </w:r>
          </w:p>
        </w:tc>
        <w:tc>
          <w:tcPr>
            <w:tcW w:w="3331" w:type="dxa"/>
          </w:tcPr>
          <w:p w:rsidR="007877A6" w:rsidRPr="00F40E95" w:rsidRDefault="00927C3C" w:rsidP="007877A6">
            <w:pPr>
              <w:jc w:val="center"/>
              <w:rPr>
                <w:sz w:val="20"/>
                <w:szCs w:val="20"/>
              </w:rPr>
            </w:pPr>
            <w:r>
              <w:rPr>
                <w:sz w:val="20"/>
                <w:szCs w:val="20"/>
              </w:rPr>
              <w:t>37,4</w:t>
            </w:r>
          </w:p>
        </w:tc>
        <w:tc>
          <w:tcPr>
            <w:tcW w:w="3331" w:type="dxa"/>
          </w:tcPr>
          <w:p w:rsidR="007877A6" w:rsidRPr="00F40E95" w:rsidRDefault="00927C3C" w:rsidP="007877A6">
            <w:pPr>
              <w:jc w:val="center"/>
              <w:rPr>
                <w:sz w:val="20"/>
                <w:szCs w:val="20"/>
              </w:rPr>
            </w:pPr>
            <w:r>
              <w:rPr>
                <w:sz w:val="20"/>
                <w:szCs w:val="20"/>
              </w:rPr>
              <w:t>3,7</w:t>
            </w:r>
          </w:p>
        </w:tc>
      </w:tr>
      <w:tr w:rsidR="007877A6" w:rsidRPr="00E708D7" w:rsidTr="00790137">
        <w:trPr>
          <w:cantSplit/>
        </w:trPr>
        <w:tc>
          <w:tcPr>
            <w:tcW w:w="2977" w:type="dxa"/>
            <w:vAlign w:val="bottom"/>
          </w:tcPr>
          <w:p w:rsidR="007877A6" w:rsidRPr="00F40E95" w:rsidRDefault="007877A6" w:rsidP="007877A6">
            <w:pPr>
              <w:snapToGrid w:val="0"/>
              <w:rPr>
                <w:sz w:val="20"/>
                <w:szCs w:val="20"/>
              </w:rPr>
            </w:pPr>
            <w:r w:rsidRPr="00F40E95">
              <w:rPr>
                <w:sz w:val="20"/>
                <w:szCs w:val="20"/>
              </w:rPr>
              <w:t>м. Лубни</w:t>
            </w:r>
          </w:p>
        </w:tc>
        <w:tc>
          <w:tcPr>
            <w:tcW w:w="3331" w:type="dxa"/>
          </w:tcPr>
          <w:p w:rsidR="007877A6" w:rsidRPr="00F40E95" w:rsidRDefault="007877A6" w:rsidP="007877A6">
            <w:pPr>
              <w:jc w:val="center"/>
              <w:rPr>
                <w:sz w:val="20"/>
                <w:szCs w:val="20"/>
              </w:rPr>
            </w:pPr>
            <w:r w:rsidRPr="00F40E95">
              <w:rPr>
                <w:sz w:val="20"/>
                <w:szCs w:val="20"/>
              </w:rPr>
              <w:t>0,2</w:t>
            </w:r>
          </w:p>
        </w:tc>
        <w:tc>
          <w:tcPr>
            <w:tcW w:w="3331" w:type="dxa"/>
          </w:tcPr>
          <w:p w:rsidR="007877A6" w:rsidRPr="00F40E95" w:rsidRDefault="007877A6" w:rsidP="007877A6">
            <w:pPr>
              <w:jc w:val="center"/>
              <w:rPr>
                <w:sz w:val="20"/>
                <w:szCs w:val="20"/>
              </w:rPr>
            </w:pPr>
            <w:r w:rsidRPr="00F40E95">
              <w:rPr>
                <w:sz w:val="20"/>
                <w:szCs w:val="20"/>
              </w:rPr>
              <w:t>0</w:t>
            </w:r>
            <w:r w:rsidR="00C04E93" w:rsidRPr="00F40E95">
              <w:rPr>
                <w:sz w:val="20"/>
                <w:szCs w:val="20"/>
              </w:rPr>
              <w:t>,0</w:t>
            </w:r>
          </w:p>
        </w:tc>
      </w:tr>
      <w:tr w:rsidR="007877A6" w:rsidRPr="00E708D7" w:rsidTr="00790137">
        <w:trPr>
          <w:cantSplit/>
        </w:trPr>
        <w:tc>
          <w:tcPr>
            <w:tcW w:w="2977" w:type="dxa"/>
            <w:vAlign w:val="bottom"/>
          </w:tcPr>
          <w:p w:rsidR="007877A6" w:rsidRPr="00F40E95" w:rsidRDefault="007877A6" w:rsidP="007877A6">
            <w:pPr>
              <w:snapToGrid w:val="0"/>
              <w:rPr>
                <w:sz w:val="20"/>
                <w:szCs w:val="20"/>
              </w:rPr>
            </w:pPr>
            <w:r w:rsidRPr="00F40E95">
              <w:rPr>
                <w:sz w:val="20"/>
                <w:szCs w:val="20"/>
              </w:rPr>
              <w:t>м. Миргород</w:t>
            </w:r>
          </w:p>
        </w:tc>
        <w:tc>
          <w:tcPr>
            <w:tcW w:w="3331" w:type="dxa"/>
          </w:tcPr>
          <w:p w:rsidR="007877A6" w:rsidRPr="00F40E95" w:rsidRDefault="007877A6" w:rsidP="00927C3C">
            <w:pPr>
              <w:jc w:val="center"/>
              <w:rPr>
                <w:sz w:val="20"/>
                <w:szCs w:val="20"/>
              </w:rPr>
            </w:pPr>
            <w:r w:rsidRPr="00F40E95">
              <w:rPr>
                <w:sz w:val="20"/>
                <w:szCs w:val="20"/>
              </w:rPr>
              <w:t>4,</w:t>
            </w:r>
            <w:r w:rsidR="00927C3C">
              <w:rPr>
                <w:sz w:val="20"/>
                <w:szCs w:val="20"/>
              </w:rPr>
              <w:t>4</w:t>
            </w:r>
          </w:p>
        </w:tc>
        <w:tc>
          <w:tcPr>
            <w:tcW w:w="3331" w:type="dxa"/>
          </w:tcPr>
          <w:p w:rsidR="007877A6" w:rsidRPr="00F40E95" w:rsidRDefault="007877A6" w:rsidP="007877A6">
            <w:pPr>
              <w:jc w:val="center"/>
              <w:rPr>
                <w:sz w:val="20"/>
                <w:szCs w:val="20"/>
              </w:rPr>
            </w:pPr>
            <w:r w:rsidRPr="00F40E95">
              <w:rPr>
                <w:sz w:val="20"/>
                <w:szCs w:val="20"/>
              </w:rPr>
              <w:t>0,5</w:t>
            </w:r>
          </w:p>
        </w:tc>
      </w:tr>
      <w:tr w:rsidR="007877A6" w:rsidRPr="00E708D7" w:rsidTr="00790137">
        <w:trPr>
          <w:cantSplit/>
        </w:trPr>
        <w:tc>
          <w:tcPr>
            <w:tcW w:w="2977" w:type="dxa"/>
            <w:vAlign w:val="bottom"/>
          </w:tcPr>
          <w:p w:rsidR="007877A6" w:rsidRPr="00F40E95" w:rsidRDefault="007877A6" w:rsidP="007877A6">
            <w:pPr>
              <w:snapToGrid w:val="0"/>
              <w:rPr>
                <w:sz w:val="20"/>
                <w:szCs w:val="20"/>
              </w:rPr>
            </w:pPr>
            <w:r w:rsidRPr="00F40E95">
              <w:rPr>
                <w:sz w:val="20"/>
                <w:szCs w:val="20"/>
              </w:rPr>
              <w:t>м. Гадяч</w:t>
            </w:r>
          </w:p>
        </w:tc>
        <w:tc>
          <w:tcPr>
            <w:tcW w:w="3331" w:type="dxa"/>
          </w:tcPr>
          <w:p w:rsidR="007877A6" w:rsidRPr="00F40E95" w:rsidRDefault="007877A6" w:rsidP="007877A6">
            <w:pPr>
              <w:jc w:val="center"/>
              <w:rPr>
                <w:sz w:val="20"/>
                <w:szCs w:val="20"/>
              </w:rPr>
            </w:pPr>
            <w:r w:rsidRPr="00F40E95">
              <w:rPr>
                <w:sz w:val="20"/>
                <w:szCs w:val="20"/>
              </w:rPr>
              <w:t>0,3</w:t>
            </w:r>
          </w:p>
        </w:tc>
        <w:tc>
          <w:tcPr>
            <w:tcW w:w="3331" w:type="dxa"/>
          </w:tcPr>
          <w:p w:rsidR="007877A6" w:rsidRPr="00F40E95" w:rsidRDefault="007877A6" w:rsidP="007877A6">
            <w:pPr>
              <w:jc w:val="center"/>
              <w:rPr>
                <w:sz w:val="20"/>
                <w:szCs w:val="20"/>
              </w:rPr>
            </w:pPr>
            <w:r w:rsidRPr="00F40E95">
              <w:rPr>
                <w:sz w:val="20"/>
                <w:szCs w:val="20"/>
              </w:rPr>
              <w:t>0</w:t>
            </w:r>
            <w:r w:rsidR="00C04E93" w:rsidRPr="00F40E95">
              <w:rPr>
                <w:sz w:val="20"/>
                <w:szCs w:val="20"/>
              </w:rPr>
              <w:t>,0</w:t>
            </w:r>
          </w:p>
        </w:tc>
      </w:tr>
    </w:tbl>
    <w:p w:rsidR="00927C3C" w:rsidRDefault="00927C3C" w:rsidP="00927C3C">
      <w:pPr>
        <w:spacing w:before="120"/>
        <w:jc w:val="both"/>
        <w:rPr>
          <w:lang w:eastAsia="uk-UA"/>
        </w:rPr>
      </w:pPr>
      <w:r>
        <w:rPr>
          <w:lang w:eastAsia="uk-UA"/>
        </w:rPr>
        <w:lastRenderedPageBreak/>
        <w:t>На 2016 рік підприємством ПрАТ «Полтавський ГЗК» на розвиток діючого кар’єру були заплановані капітальні вкладення на суму 1 412,4 млн грн, фактично протягом 2016 року витрачено 791,7 млн. грн (56 % від запланованих коштів).</w:t>
      </w:r>
    </w:p>
    <w:p w:rsidR="00927C3C" w:rsidRDefault="00927C3C" w:rsidP="00927C3C">
      <w:pPr>
        <w:spacing w:before="120"/>
        <w:jc w:val="both"/>
        <w:rPr>
          <w:lang w:eastAsia="uk-UA"/>
        </w:rPr>
      </w:pPr>
      <w:r>
        <w:rPr>
          <w:lang w:eastAsia="uk-UA"/>
        </w:rPr>
        <w:t xml:space="preserve">На 2016 рік підприємством ТОВ «Єристівський ГЗК» на розробку Єристівського родовища залізистих кварцитів були заплановані кошти у сумі 15,8 млн </w:t>
      </w:r>
      <w:proofErr w:type="spellStart"/>
      <w:r>
        <w:rPr>
          <w:lang w:eastAsia="uk-UA"/>
        </w:rPr>
        <w:t>дол</w:t>
      </w:r>
      <w:proofErr w:type="spellEnd"/>
      <w:r>
        <w:rPr>
          <w:lang w:eastAsia="uk-UA"/>
        </w:rPr>
        <w:t xml:space="preserve">. США, фактично протягом року витрачено 13,2 млн </w:t>
      </w:r>
      <w:proofErr w:type="spellStart"/>
      <w:r>
        <w:rPr>
          <w:lang w:eastAsia="uk-UA"/>
        </w:rPr>
        <w:t>дол</w:t>
      </w:r>
      <w:proofErr w:type="spellEnd"/>
      <w:r>
        <w:rPr>
          <w:lang w:eastAsia="uk-UA"/>
        </w:rPr>
        <w:t xml:space="preserve">. США (83,5 % від запланованих коштів). </w:t>
      </w:r>
    </w:p>
    <w:p w:rsidR="000202DF" w:rsidRPr="00E708D7" w:rsidRDefault="0027680C" w:rsidP="00927C3C">
      <w:pPr>
        <w:spacing w:before="120"/>
        <w:jc w:val="both"/>
        <w:rPr>
          <w:lang w:eastAsia="uk-UA"/>
        </w:rPr>
      </w:pPr>
      <w:r>
        <w:rPr>
          <w:lang w:eastAsia="uk-UA"/>
        </w:rPr>
        <w:t xml:space="preserve">Протягом </w:t>
      </w:r>
      <w:r w:rsidR="007877A6" w:rsidRPr="00E708D7">
        <w:rPr>
          <w:lang w:eastAsia="uk-UA"/>
        </w:rPr>
        <w:t>2016 року управлінням по інвестиціях та будівництву Горішньоплавнівської міськради було здійснено:</w:t>
      </w:r>
    </w:p>
    <w:p w:rsidR="0027680C" w:rsidRPr="005D0111" w:rsidRDefault="0027680C" w:rsidP="0027680C">
      <w:pPr>
        <w:numPr>
          <w:ilvl w:val="0"/>
          <w:numId w:val="35"/>
        </w:numPr>
        <w:tabs>
          <w:tab w:val="clear" w:pos="360"/>
          <w:tab w:val="num" w:pos="284"/>
        </w:tabs>
        <w:ind w:left="284" w:hanging="284"/>
        <w:jc w:val="both"/>
      </w:pPr>
      <w:bookmarkStart w:id="150" w:name="_Toc492297657"/>
      <w:r w:rsidRPr="005D0111">
        <w:t>реконструкція системи водопостачання м-ну Золотнишине на суму 1851,7 тис. грн;</w:t>
      </w:r>
    </w:p>
    <w:p w:rsidR="0027680C" w:rsidRDefault="0027680C" w:rsidP="0027680C">
      <w:pPr>
        <w:numPr>
          <w:ilvl w:val="0"/>
          <w:numId w:val="35"/>
        </w:numPr>
        <w:tabs>
          <w:tab w:val="clear" w:pos="360"/>
          <w:tab w:val="num" w:pos="284"/>
        </w:tabs>
        <w:ind w:left="284" w:hanging="284"/>
        <w:jc w:val="both"/>
      </w:pPr>
      <w:r w:rsidRPr="005D0111">
        <w:t xml:space="preserve">реконструкція фасаду нежитлового прибудинкового приміщення за адресою </w:t>
      </w:r>
      <w:proofErr w:type="spellStart"/>
      <w:r w:rsidRPr="005D0111">
        <w:t>просп</w:t>
      </w:r>
      <w:proofErr w:type="spellEnd"/>
      <w:r w:rsidRPr="005D0111">
        <w:t>. Героїв Дніпра, 40 на суму 544 тис. грн;</w:t>
      </w:r>
    </w:p>
    <w:p w:rsidR="0027680C" w:rsidRPr="005D0111" w:rsidRDefault="0027680C" w:rsidP="0027680C">
      <w:pPr>
        <w:numPr>
          <w:ilvl w:val="0"/>
          <w:numId w:val="35"/>
        </w:numPr>
        <w:tabs>
          <w:tab w:val="clear" w:pos="360"/>
          <w:tab w:val="num" w:pos="284"/>
        </w:tabs>
        <w:ind w:left="284" w:hanging="284"/>
        <w:jc w:val="both"/>
      </w:pPr>
      <w:r>
        <w:t>реконструкція проїзду від вулиці Миру до приймального відділення міської лікарні на суму 500 тис. грн;</w:t>
      </w:r>
    </w:p>
    <w:p w:rsidR="0027680C" w:rsidRPr="00036E24" w:rsidRDefault="0027680C" w:rsidP="0027680C">
      <w:pPr>
        <w:numPr>
          <w:ilvl w:val="0"/>
          <w:numId w:val="35"/>
        </w:numPr>
        <w:tabs>
          <w:tab w:val="clear" w:pos="360"/>
          <w:tab w:val="num" w:pos="284"/>
        </w:tabs>
        <w:ind w:left="284" w:hanging="284"/>
        <w:jc w:val="both"/>
      </w:pPr>
      <w:r w:rsidRPr="00036E24">
        <w:t xml:space="preserve">реконструкція спортивного майданчика на території КП ДСОЦ «Горизонт» на суму </w:t>
      </w:r>
      <w:r>
        <w:t>977</w:t>
      </w:r>
      <w:r w:rsidRPr="00036E24">
        <w:t>,</w:t>
      </w:r>
      <w:r>
        <w:t>4</w:t>
      </w:r>
      <w:r w:rsidRPr="00036E24">
        <w:t xml:space="preserve"> тис. грн;</w:t>
      </w:r>
    </w:p>
    <w:p w:rsidR="0027680C" w:rsidRPr="005D0111" w:rsidRDefault="0027680C" w:rsidP="0027680C">
      <w:pPr>
        <w:numPr>
          <w:ilvl w:val="0"/>
          <w:numId w:val="35"/>
        </w:numPr>
        <w:tabs>
          <w:tab w:val="clear" w:pos="360"/>
          <w:tab w:val="num" w:pos="284"/>
        </w:tabs>
        <w:ind w:left="284" w:hanging="284"/>
        <w:jc w:val="both"/>
      </w:pPr>
      <w:r>
        <w:t>реконструкція системи каналізації позаміського закладу оздоровлення та відпочинку «Горизонт» на суму 5105,7 тис. грн;</w:t>
      </w:r>
    </w:p>
    <w:p w:rsidR="0027680C" w:rsidRPr="005D0111" w:rsidRDefault="0027680C" w:rsidP="0027680C">
      <w:pPr>
        <w:numPr>
          <w:ilvl w:val="0"/>
          <w:numId w:val="35"/>
        </w:numPr>
        <w:tabs>
          <w:tab w:val="clear" w:pos="360"/>
          <w:tab w:val="num" w:pos="284"/>
        </w:tabs>
        <w:ind w:left="284" w:hanging="284"/>
        <w:jc w:val="both"/>
      </w:pPr>
      <w:r w:rsidRPr="005D0111">
        <w:t>реконструкція системи опалення ДНЗ «Золота рибка» на суму 1430,1 тис грн;</w:t>
      </w:r>
    </w:p>
    <w:p w:rsidR="0027680C" w:rsidRPr="00036E24" w:rsidRDefault="0027680C" w:rsidP="0027680C">
      <w:pPr>
        <w:numPr>
          <w:ilvl w:val="0"/>
          <w:numId w:val="35"/>
        </w:numPr>
        <w:tabs>
          <w:tab w:val="clear" w:pos="360"/>
          <w:tab w:val="num" w:pos="284"/>
        </w:tabs>
        <w:ind w:left="284" w:hanging="284"/>
        <w:jc w:val="both"/>
      </w:pPr>
      <w:r w:rsidRPr="00036E24">
        <w:t>реконструкція благоустрою території прилеглої до хірургічного корпусу Горішньоплавнівської міської лікарні на суму 342,9 тис. грн;</w:t>
      </w:r>
    </w:p>
    <w:p w:rsidR="0027680C" w:rsidRPr="005D0111" w:rsidRDefault="0027680C" w:rsidP="0027680C">
      <w:pPr>
        <w:numPr>
          <w:ilvl w:val="0"/>
          <w:numId w:val="35"/>
        </w:numPr>
        <w:tabs>
          <w:tab w:val="clear" w:pos="360"/>
          <w:tab w:val="num" w:pos="284"/>
        </w:tabs>
        <w:ind w:left="284" w:hanging="284"/>
        <w:jc w:val="both"/>
      </w:pPr>
      <w:r w:rsidRPr="005D0111">
        <w:t>реконструкція нежитлового приміщення гуртожитку за адресою вул. Космонавтів, 5 під житлові приміщення на суму 1231,4 тис. грн;</w:t>
      </w:r>
    </w:p>
    <w:p w:rsidR="0027680C" w:rsidRPr="005D0111" w:rsidRDefault="0027680C" w:rsidP="0027680C">
      <w:pPr>
        <w:numPr>
          <w:ilvl w:val="0"/>
          <w:numId w:val="35"/>
        </w:numPr>
        <w:tabs>
          <w:tab w:val="clear" w:pos="360"/>
          <w:tab w:val="num" w:pos="284"/>
        </w:tabs>
        <w:ind w:left="284" w:hanging="284"/>
        <w:jc w:val="both"/>
      </w:pPr>
      <w:r w:rsidRPr="005D0111">
        <w:t>освітлення м-ну Низи на суму 1 521,3 тис. грн;</w:t>
      </w:r>
    </w:p>
    <w:p w:rsidR="0027680C" w:rsidRPr="00036E24" w:rsidRDefault="0027680C" w:rsidP="0027680C">
      <w:pPr>
        <w:numPr>
          <w:ilvl w:val="0"/>
          <w:numId w:val="35"/>
        </w:numPr>
        <w:tabs>
          <w:tab w:val="clear" w:pos="360"/>
          <w:tab w:val="num" w:pos="284"/>
        </w:tabs>
        <w:ind w:left="284" w:hanging="284"/>
        <w:jc w:val="both"/>
      </w:pPr>
      <w:r w:rsidRPr="00036E24">
        <w:t xml:space="preserve">будівництво напірного каналізаційного колектору від КНС – 9 до КНС 1Б на суму 782,3 тис. грн;  </w:t>
      </w:r>
    </w:p>
    <w:p w:rsidR="0027680C" w:rsidRPr="005D0111" w:rsidRDefault="0027680C" w:rsidP="0027680C">
      <w:pPr>
        <w:numPr>
          <w:ilvl w:val="0"/>
          <w:numId w:val="35"/>
        </w:numPr>
        <w:tabs>
          <w:tab w:val="clear" w:pos="360"/>
          <w:tab w:val="num" w:pos="284"/>
        </w:tabs>
        <w:ind w:left="284" w:hanging="284"/>
        <w:jc w:val="both"/>
      </w:pPr>
      <w:r w:rsidRPr="005D0111">
        <w:t>будівництво громадського туалету в районі вул. Набережної на суму 685 тис. грн;</w:t>
      </w:r>
    </w:p>
    <w:p w:rsidR="0027680C" w:rsidRPr="005D0111" w:rsidRDefault="0027680C" w:rsidP="0027680C">
      <w:pPr>
        <w:numPr>
          <w:ilvl w:val="0"/>
          <w:numId w:val="35"/>
        </w:numPr>
        <w:tabs>
          <w:tab w:val="clear" w:pos="360"/>
          <w:tab w:val="num" w:pos="284"/>
        </w:tabs>
        <w:ind w:left="284" w:hanging="284"/>
        <w:jc w:val="both"/>
      </w:pPr>
      <w:r w:rsidRPr="005D0111">
        <w:t xml:space="preserve">реконструкція пішохідних доріжок вздовж вул. Портової на суму </w:t>
      </w:r>
      <w:r>
        <w:t>1003</w:t>
      </w:r>
      <w:r w:rsidRPr="005D0111">
        <w:t>,</w:t>
      </w:r>
      <w:r>
        <w:t>2</w:t>
      </w:r>
      <w:r w:rsidRPr="005D0111">
        <w:t xml:space="preserve"> тис. грн;</w:t>
      </w:r>
    </w:p>
    <w:p w:rsidR="0027680C" w:rsidRPr="00036E24" w:rsidRDefault="0027680C" w:rsidP="0027680C">
      <w:pPr>
        <w:numPr>
          <w:ilvl w:val="0"/>
          <w:numId w:val="35"/>
        </w:numPr>
        <w:tabs>
          <w:tab w:val="clear" w:pos="360"/>
          <w:tab w:val="num" w:pos="284"/>
        </w:tabs>
        <w:ind w:left="284" w:hanging="284"/>
        <w:jc w:val="both"/>
      </w:pPr>
      <w:r w:rsidRPr="00036E24">
        <w:t xml:space="preserve">реконструкція каналізаційного самопливного колектору від </w:t>
      </w:r>
      <w:proofErr w:type="spellStart"/>
      <w:r w:rsidRPr="00036E24">
        <w:t>просп</w:t>
      </w:r>
      <w:proofErr w:type="spellEnd"/>
      <w:r w:rsidRPr="00036E24">
        <w:t>. Героїв Дніпра, 67 до КНС – 9 на суму 452,5 тис. грн;</w:t>
      </w:r>
    </w:p>
    <w:p w:rsidR="0027680C" w:rsidRPr="005D0111" w:rsidRDefault="0027680C" w:rsidP="0027680C">
      <w:pPr>
        <w:numPr>
          <w:ilvl w:val="0"/>
          <w:numId w:val="35"/>
        </w:numPr>
        <w:tabs>
          <w:tab w:val="clear" w:pos="360"/>
          <w:tab w:val="num" w:pos="284"/>
        </w:tabs>
        <w:ind w:left="284" w:hanging="284"/>
        <w:jc w:val="both"/>
      </w:pPr>
      <w:r>
        <w:t>реконструкція пішохідної доріжки вздовж вул. Портової на суму 1003,2 тис. грн;</w:t>
      </w:r>
    </w:p>
    <w:p w:rsidR="0027680C" w:rsidRPr="005D0111" w:rsidRDefault="0027680C" w:rsidP="0027680C">
      <w:pPr>
        <w:numPr>
          <w:ilvl w:val="0"/>
          <w:numId w:val="35"/>
        </w:numPr>
        <w:tabs>
          <w:tab w:val="clear" w:pos="360"/>
          <w:tab w:val="num" w:pos="284"/>
        </w:tabs>
        <w:ind w:left="284" w:hanging="284"/>
        <w:jc w:val="both"/>
      </w:pPr>
      <w:r w:rsidRPr="005D0111">
        <w:t>реконструкція мереж дощової  каналізації по вул. Горького м-ну Піддубне на суму 1088,4 тис. грн тощо.</w:t>
      </w:r>
    </w:p>
    <w:p w:rsidR="001C1C40" w:rsidRPr="00E708D7" w:rsidRDefault="001C1C40" w:rsidP="00D25C23">
      <w:pPr>
        <w:pStyle w:val="TableTitle"/>
      </w:pPr>
      <w:r w:rsidRPr="00E708D7">
        <w:t xml:space="preserve">Рейтинг міст Полтавської області </w:t>
      </w:r>
      <w:r w:rsidR="00F07A78">
        <w:t>у</w:t>
      </w:r>
      <w:r w:rsidRPr="00E708D7">
        <w:t xml:space="preserve"> 201</w:t>
      </w:r>
      <w:r w:rsidR="00AA4D7D">
        <w:t>6</w:t>
      </w:r>
      <w:r w:rsidRPr="00E708D7">
        <w:t xml:space="preserve"> р</w:t>
      </w:r>
      <w:r w:rsidR="00F07A78">
        <w:t>оці</w:t>
      </w:r>
      <w:bookmarkEnd w:id="150"/>
    </w:p>
    <w:tbl>
      <w:tblPr>
        <w:tblW w:w="9639" w:type="dxa"/>
        <w:tblInd w:w="-5" w:type="dxa"/>
        <w:tblBorders>
          <w:top w:val="single" w:sz="4" w:space="0" w:color="678F94"/>
          <w:left w:val="single" w:sz="4" w:space="0" w:color="678F94"/>
          <w:bottom w:val="single" w:sz="4" w:space="0" w:color="678F94"/>
          <w:right w:val="single" w:sz="4" w:space="0" w:color="678F94"/>
          <w:insideH w:val="single" w:sz="4" w:space="0" w:color="678F94"/>
          <w:insideV w:val="single" w:sz="4" w:space="0" w:color="678F94"/>
        </w:tblBorders>
        <w:tblLayout w:type="fixed"/>
        <w:tblLook w:val="0000" w:firstRow="0" w:lastRow="0" w:firstColumn="0" w:lastColumn="0" w:noHBand="0" w:noVBand="0"/>
      </w:tblPr>
      <w:tblGrid>
        <w:gridCol w:w="426"/>
        <w:gridCol w:w="3090"/>
        <w:gridCol w:w="2863"/>
        <w:gridCol w:w="3260"/>
      </w:tblGrid>
      <w:tr w:rsidR="0016043B" w:rsidRPr="00A235FB" w:rsidTr="0016043B">
        <w:trPr>
          <w:trHeight w:val="510"/>
          <w:tblHeader/>
        </w:trPr>
        <w:tc>
          <w:tcPr>
            <w:tcW w:w="426" w:type="dxa"/>
            <w:shd w:val="clear" w:color="auto" w:fill="99B7BC"/>
          </w:tcPr>
          <w:p w:rsidR="0016043B" w:rsidRPr="00A235FB" w:rsidRDefault="0016043B" w:rsidP="00A235FB">
            <w:pPr>
              <w:snapToGrid w:val="0"/>
              <w:jc w:val="center"/>
              <w:rPr>
                <w:rFonts w:cs="Arial"/>
                <w:b/>
                <w:sz w:val="20"/>
                <w:szCs w:val="20"/>
              </w:rPr>
            </w:pPr>
            <w:r>
              <w:rPr>
                <w:rFonts w:cs="Arial"/>
                <w:b/>
                <w:sz w:val="20"/>
                <w:szCs w:val="20"/>
              </w:rPr>
              <w:t>№</w:t>
            </w:r>
          </w:p>
        </w:tc>
        <w:tc>
          <w:tcPr>
            <w:tcW w:w="3090" w:type="dxa"/>
            <w:shd w:val="clear" w:color="auto" w:fill="99B7BC"/>
          </w:tcPr>
          <w:p w:rsidR="0016043B" w:rsidRPr="00A235FB" w:rsidRDefault="0016043B" w:rsidP="00A235FB">
            <w:pPr>
              <w:snapToGrid w:val="0"/>
              <w:jc w:val="center"/>
              <w:rPr>
                <w:rFonts w:cs="Arial"/>
                <w:b/>
                <w:sz w:val="20"/>
                <w:szCs w:val="20"/>
              </w:rPr>
            </w:pPr>
            <w:r w:rsidRPr="00A235FB">
              <w:rPr>
                <w:rFonts w:cs="Arial"/>
                <w:b/>
                <w:sz w:val="20"/>
                <w:szCs w:val="20"/>
              </w:rPr>
              <w:t>Міста</w:t>
            </w:r>
          </w:p>
        </w:tc>
        <w:tc>
          <w:tcPr>
            <w:tcW w:w="2863" w:type="dxa"/>
            <w:shd w:val="clear" w:color="auto" w:fill="99B7BC"/>
          </w:tcPr>
          <w:p w:rsidR="0016043B" w:rsidRPr="00A235FB" w:rsidRDefault="0016043B" w:rsidP="00A235FB">
            <w:pPr>
              <w:jc w:val="center"/>
              <w:rPr>
                <w:rFonts w:cs="Arial"/>
                <w:b/>
                <w:sz w:val="20"/>
                <w:szCs w:val="20"/>
              </w:rPr>
            </w:pPr>
            <w:r w:rsidRPr="00A235FB">
              <w:rPr>
                <w:rFonts w:cs="Arial"/>
                <w:b/>
                <w:sz w:val="20"/>
                <w:szCs w:val="20"/>
              </w:rPr>
              <w:t>Обсяг реалізованої промислової продукції в розрахунку на мешканця</w:t>
            </w:r>
          </w:p>
        </w:tc>
        <w:tc>
          <w:tcPr>
            <w:tcW w:w="3260" w:type="dxa"/>
            <w:shd w:val="clear" w:color="auto" w:fill="99B7BC"/>
          </w:tcPr>
          <w:p w:rsidR="0016043B" w:rsidRPr="00A235FB" w:rsidRDefault="0016043B" w:rsidP="00AA4D7D">
            <w:pPr>
              <w:snapToGrid w:val="0"/>
              <w:jc w:val="center"/>
              <w:rPr>
                <w:rFonts w:cs="Arial"/>
                <w:b/>
                <w:sz w:val="20"/>
                <w:szCs w:val="20"/>
                <w:vertAlign w:val="superscript"/>
              </w:rPr>
            </w:pPr>
            <w:r w:rsidRPr="00A235FB">
              <w:rPr>
                <w:rFonts w:cs="Arial"/>
                <w:b/>
                <w:sz w:val="20"/>
                <w:szCs w:val="20"/>
              </w:rPr>
              <w:t>Прямі іноземні інвестиції (акціонерний капітал) станом на 31.12.201</w:t>
            </w:r>
            <w:r w:rsidR="00AA4D7D">
              <w:rPr>
                <w:rFonts w:cs="Arial"/>
                <w:b/>
                <w:sz w:val="20"/>
                <w:szCs w:val="20"/>
              </w:rPr>
              <w:t>6</w:t>
            </w:r>
            <w:r w:rsidRPr="00A235FB">
              <w:rPr>
                <w:rFonts w:cs="Arial"/>
                <w:b/>
                <w:sz w:val="20"/>
                <w:szCs w:val="20"/>
              </w:rPr>
              <w:t xml:space="preserve">, млн </w:t>
            </w:r>
            <w:proofErr w:type="spellStart"/>
            <w:r w:rsidRPr="00A235FB">
              <w:rPr>
                <w:rFonts w:cs="Arial"/>
                <w:b/>
                <w:sz w:val="20"/>
                <w:szCs w:val="20"/>
              </w:rPr>
              <w:t>дол</w:t>
            </w:r>
            <w:proofErr w:type="spellEnd"/>
            <w:r w:rsidRPr="00A235FB">
              <w:rPr>
                <w:rFonts w:cs="Arial"/>
                <w:b/>
                <w:sz w:val="20"/>
                <w:szCs w:val="20"/>
              </w:rPr>
              <w:t>. США</w:t>
            </w:r>
          </w:p>
        </w:tc>
      </w:tr>
      <w:tr w:rsidR="0016043B" w:rsidRPr="00E708D7" w:rsidTr="0016043B">
        <w:trPr>
          <w:trHeight w:val="40"/>
        </w:trPr>
        <w:tc>
          <w:tcPr>
            <w:tcW w:w="426" w:type="dxa"/>
          </w:tcPr>
          <w:p w:rsidR="0016043B" w:rsidRPr="00C04E93" w:rsidRDefault="0016043B" w:rsidP="00A235FB">
            <w:pPr>
              <w:snapToGrid w:val="0"/>
              <w:rPr>
                <w:rFonts w:cs="Arial"/>
                <w:sz w:val="20"/>
                <w:szCs w:val="20"/>
              </w:rPr>
            </w:pPr>
            <w:r>
              <w:rPr>
                <w:rFonts w:cs="Arial"/>
                <w:sz w:val="20"/>
                <w:szCs w:val="20"/>
              </w:rPr>
              <w:t>1</w:t>
            </w:r>
          </w:p>
        </w:tc>
        <w:tc>
          <w:tcPr>
            <w:tcW w:w="3090" w:type="dxa"/>
          </w:tcPr>
          <w:p w:rsidR="0016043B" w:rsidRPr="00E708D7" w:rsidRDefault="0016043B" w:rsidP="00A235FB">
            <w:pPr>
              <w:snapToGrid w:val="0"/>
              <w:rPr>
                <w:rFonts w:cs="Arial"/>
                <w:sz w:val="20"/>
                <w:szCs w:val="20"/>
              </w:rPr>
            </w:pPr>
            <w:r w:rsidRPr="00C04E93">
              <w:rPr>
                <w:rFonts w:cs="Arial"/>
                <w:sz w:val="20"/>
                <w:szCs w:val="20"/>
              </w:rPr>
              <w:t>Горішні Плавні</w:t>
            </w:r>
          </w:p>
        </w:tc>
        <w:tc>
          <w:tcPr>
            <w:tcW w:w="2863" w:type="dxa"/>
          </w:tcPr>
          <w:p w:rsidR="0016043B" w:rsidRPr="00E708D7" w:rsidRDefault="00AA4D7D" w:rsidP="00A235FB">
            <w:pPr>
              <w:snapToGrid w:val="0"/>
              <w:jc w:val="center"/>
              <w:rPr>
                <w:rFonts w:cs="Arial"/>
                <w:sz w:val="20"/>
                <w:szCs w:val="20"/>
              </w:rPr>
            </w:pPr>
            <w:r>
              <w:rPr>
                <w:rFonts w:cs="Arial"/>
                <w:sz w:val="20"/>
                <w:szCs w:val="20"/>
              </w:rPr>
              <w:t>305,8</w:t>
            </w:r>
          </w:p>
        </w:tc>
        <w:tc>
          <w:tcPr>
            <w:tcW w:w="3260" w:type="dxa"/>
          </w:tcPr>
          <w:p w:rsidR="0016043B" w:rsidRPr="00E708D7" w:rsidRDefault="00AA4D7D" w:rsidP="00A235FB">
            <w:pPr>
              <w:snapToGrid w:val="0"/>
              <w:jc w:val="center"/>
              <w:rPr>
                <w:rFonts w:cs="Arial"/>
                <w:sz w:val="20"/>
                <w:szCs w:val="20"/>
              </w:rPr>
            </w:pPr>
            <w:r>
              <w:rPr>
                <w:rFonts w:cs="Arial"/>
                <w:sz w:val="20"/>
                <w:szCs w:val="20"/>
              </w:rPr>
              <w:t>747,9</w:t>
            </w:r>
          </w:p>
        </w:tc>
      </w:tr>
      <w:tr w:rsidR="0016043B" w:rsidRPr="00E708D7" w:rsidTr="0016043B">
        <w:trPr>
          <w:trHeight w:val="212"/>
        </w:trPr>
        <w:tc>
          <w:tcPr>
            <w:tcW w:w="426" w:type="dxa"/>
          </w:tcPr>
          <w:p w:rsidR="0016043B" w:rsidRPr="00C04E93" w:rsidRDefault="0016043B" w:rsidP="00A235FB">
            <w:pPr>
              <w:snapToGrid w:val="0"/>
              <w:rPr>
                <w:rFonts w:cs="Arial"/>
                <w:sz w:val="20"/>
                <w:szCs w:val="20"/>
              </w:rPr>
            </w:pPr>
            <w:r>
              <w:rPr>
                <w:rFonts w:cs="Arial"/>
                <w:sz w:val="20"/>
                <w:szCs w:val="20"/>
              </w:rPr>
              <w:t>2</w:t>
            </w:r>
          </w:p>
        </w:tc>
        <w:tc>
          <w:tcPr>
            <w:tcW w:w="3090" w:type="dxa"/>
          </w:tcPr>
          <w:p w:rsidR="0016043B" w:rsidRPr="00E708D7" w:rsidRDefault="0016043B" w:rsidP="00A235FB">
            <w:pPr>
              <w:snapToGrid w:val="0"/>
              <w:rPr>
                <w:rFonts w:cs="Arial"/>
                <w:sz w:val="20"/>
                <w:szCs w:val="20"/>
              </w:rPr>
            </w:pPr>
            <w:r w:rsidRPr="00C04E93">
              <w:rPr>
                <w:rFonts w:cs="Arial"/>
                <w:sz w:val="20"/>
                <w:szCs w:val="20"/>
              </w:rPr>
              <w:t>Полтава</w:t>
            </w:r>
          </w:p>
        </w:tc>
        <w:tc>
          <w:tcPr>
            <w:tcW w:w="2863" w:type="dxa"/>
          </w:tcPr>
          <w:p w:rsidR="0016043B" w:rsidRPr="00E708D7" w:rsidRDefault="00AA4D7D" w:rsidP="00A235FB">
            <w:pPr>
              <w:snapToGrid w:val="0"/>
              <w:jc w:val="center"/>
              <w:rPr>
                <w:rFonts w:cs="Arial"/>
                <w:sz w:val="20"/>
                <w:szCs w:val="20"/>
              </w:rPr>
            </w:pPr>
            <w:r>
              <w:rPr>
                <w:rFonts w:cs="Arial"/>
                <w:sz w:val="20"/>
                <w:szCs w:val="20"/>
              </w:rPr>
              <w:t>115,8</w:t>
            </w:r>
          </w:p>
        </w:tc>
        <w:tc>
          <w:tcPr>
            <w:tcW w:w="3260" w:type="dxa"/>
          </w:tcPr>
          <w:p w:rsidR="0016043B" w:rsidRPr="00E708D7" w:rsidRDefault="00AA4D7D" w:rsidP="00A235FB">
            <w:pPr>
              <w:snapToGrid w:val="0"/>
              <w:jc w:val="center"/>
              <w:rPr>
                <w:rFonts w:cs="Arial"/>
                <w:sz w:val="20"/>
                <w:szCs w:val="20"/>
              </w:rPr>
            </w:pPr>
            <w:r>
              <w:rPr>
                <w:rFonts w:cs="Arial"/>
                <w:sz w:val="20"/>
                <w:szCs w:val="20"/>
              </w:rPr>
              <w:t>104,4</w:t>
            </w:r>
          </w:p>
        </w:tc>
      </w:tr>
      <w:tr w:rsidR="0016043B" w:rsidRPr="00E708D7" w:rsidTr="0016043B">
        <w:trPr>
          <w:trHeight w:val="202"/>
        </w:trPr>
        <w:tc>
          <w:tcPr>
            <w:tcW w:w="426" w:type="dxa"/>
          </w:tcPr>
          <w:p w:rsidR="0016043B" w:rsidRPr="00C04E93" w:rsidRDefault="0016043B" w:rsidP="00A235FB">
            <w:pPr>
              <w:snapToGrid w:val="0"/>
              <w:rPr>
                <w:rFonts w:cs="Arial"/>
                <w:sz w:val="20"/>
                <w:szCs w:val="20"/>
              </w:rPr>
            </w:pPr>
            <w:r>
              <w:rPr>
                <w:rFonts w:cs="Arial"/>
                <w:sz w:val="20"/>
                <w:szCs w:val="20"/>
              </w:rPr>
              <w:t>3</w:t>
            </w:r>
          </w:p>
        </w:tc>
        <w:tc>
          <w:tcPr>
            <w:tcW w:w="3090" w:type="dxa"/>
          </w:tcPr>
          <w:p w:rsidR="0016043B" w:rsidRPr="00E708D7" w:rsidRDefault="0016043B" w:rsidP="00A235FB">
            <w:pPr>
              <w:snapToGrid w:val="0"/>
              <w:rPr>
                <w:rFonts w:cs="Arial"/>
                <w:sz w:val="20"/>
                <w:szCs w:val="20"/>
              </w:rPr>
            </w:pPr>
            <w:r w:rsidRPr="00C04E93">
              <w:rPr>
                <w:rFonts w:cs="Arial"/>
                <w:sz w:val="20"/>
                <w:szCs w:val="20"/>
              </w:rPr>
              <w:t>Кременчук</w:t>
            </w:r>
          </w:p>
        </w:tc>
        <w:tc>
          <w:tcPr>
            <w:tcW w:w="2863" w:type="dxa"/>
          </w:tcPr>
          <w:p w:rsidR="0016043B" w:rsidRPr="00E708D7" w:rsidRDefault="00AA4D7D" w:rsidP="00A235FB">
            <w:pPr>
              <w:snapToGrid w:val="0"/>
              <w:jc w:val="center"/>
              <w:rPr>
                <w:rFonts w:cs="Arial"/>
                <w:sz w:val="20"/>
                <w:szCs w:val="20"/>
              </w:rPr>
            </w:pPr>
            <w:r>
              <w:rPr>
                <w:rFonts w:cs="Arial"/>
                <w:sz w:val="20"/>
                <w:szCs w:val="20"/>
              </w:rPr>
              <w:t>144,2</w:t>
            </w:r>
          </w:p>
        </w:tc>
        <w:tc>
          <w:tcPr>
            <w:tcW w:w="3260" w:type="dxa"/>
          </w:tcPr>
          <w:p w:rsidR="0016043B" w:rsidRPr="00E708D7" w:rsidRDefault="00AA4D7D" w:rsidP="00A235FB">
            <w:pPr>
              <w:snapToGrid w:val="0"/>
              <w:jc w:val="center"/>
              <w:rPr>
                <w:rFonts w:cs="Arial"/>
                <w:sz w:val="20"/>
                <w:szCs w:val="20"/>
              </w:rPr>
            </w:pPr>
            <w:r>
              <w:rPr>
                <w:rFonts w:cs="Arial"/>
                <w:sz w:val="20"/>
                <w:szCs w:val="20"/>
              </w:rPr>
              <w:t>37,4</w:t>
            </w:r>
          </w:p>
        </w:tc>
      </w:tr>
      <w:tr w:rsidR="0016043B" w:rsidRPr="00E708D7" w:rsidTr="0016043B">
        <w:trPr>
          <w:trHeight w:val="148"/>
        </w:trPr>
        <w:tc>
          <w:tcPr>
            <w:tcW w:w="426" w:type="dxa"/>
          </w:tcPr>
          <w:p w:rsidR="0016043B" w:rsidRPr="00C04E93" w:rsidRDefault="0016043B" w:rsidP="00A235FB">
            <w:pPr>
              <w:snapToGrid w:val="0"/>
              <w:rPr>
                <w:rFonts w:cs="Arial"/>
                <w:sz w:val="20"/>
                <w:szCs w:val="20"/>
              </w:rPr>
            </w:pPr>
            <w:r>
              <w:rPr>
                <w:rFonts w:cs="Arial"/>
                <w:sz w:val="20"/>
                <w:szCs w:val="20"/>
              </w:rPr>
              <w:t>4</w:t>
            </w:r>
          </w:p>
        </w:tc>
        <w:tc>
          <w:tcPr>
            <w:tcW w:w="3090" w:type="dxa"/>
          </w:tcPr>
          <w:p w:rsidR="0016043B" w:rsidRPr="00E708D7" w:rsidRDefault="0016043B" w:rsidP="00A235FB">
            <w:pPr>
              <w:snapToGrid w:val="0"/>
              <w:rPr>
                <w:rFonts w:cs="Arial"/>
                <w:sz w:val="20"/>
                <w:szCs w:val="20"/>
              </w:rPr>
            </w:pPr>
            <w:r w:rsidRPr="00C04E93">
              <w:rPr>
                <w:rFonts w:cs="Arial"/>
                <w:sz w:val="20"/>
                <w:szCs w:val="20"/>
              </w:rPr>
              <w:t>Миргород</w:t>
            </w:r>
          </w:p>
        </w:tc>
        <w:tc>
          <w:tcPr>
            <w:tcW w:w="2863" w:type="dxa"/>
          </w:tcPr>
          <w:p w:rsidR="0016043B" w:rsidRPr="00E708D7" w:rsidRDefault="00AA4D7D" w:rsidP="00A235FB">
            <w:pPr>
              <w:snapToGrid w:val="0"/>
              <w:jc w:val="center"/>
              <w:rPr>
                <w:rFonts w:cs="Arial"/>
                <w:sz w:val="20"/>
                <w:szCs w:val="20"/>
              </w:rPr>
            </w:pPr>
            <w:r>
              <w:rPr>
                <w:rFonts w:cs="Arial"/>
                <w:sz w:val="20"/>
                <w:szCs w:val="20"/>
              </w:rPr>
              <w:t>14,1</w:t>
            </w:r>
          </w:p>
        </w:tc>
        <w:tc>
          <w:tcPr>
            <w:tcW w:w="3260" w:type="dxa"/>
          </w:tcPr>
          <w:p w:rsidR="0016043B" w:rsidRPr="00E708D7" w:rsidRDefault="00AA4D7D" w:rsidP="00A235FB">
            <w:pPr>
              <w:snapToGrid w:val="0"/>
              <w:jc w:val="center"/>
              <w:rPr>
                <w:rFonts w:cs="Arial"/>
                <w:sz w:val="20"/>
                <w:szCs w:val="20"/>
              </w:rPr>
            </w:pPr>
            <w:r>
              <w:rPr>
                <w:rFonts w:cs="Arial"/>
                <w:sz w:val="20"/>
                <w:szCs w:val="20"/>
              </w:rPr>
              <w:t>4,4</w:t>
            </w:r>
          </w:p>
        </w:tc>
      </w:tr>
      <w:tr w:rsidR="0016043B" w:rsidRPr="00E708D7" w:rsidTr="0016043B">
        <w:trPr>
          <w:trHeight w:val="124"/>
        </w:trPr>
        <w:tc>
          <w:tcPr>
            <w:tcW w:w="426" w:type="dxa"/>
          </w:tcPr>
          <w:p w:rsidR="0016043B" w:rsidRPr="00C04E93" w:rsidRDefault="0016043B" w:rsidP="00A235FB">
            <w:pPr>
              <w:snapToGrid w:val="0"/>
              <w:rPr>
                <w:rFonts w:cs="Arial"/>
                <w:sz w:val="20"/>
                <w:szCs w:val="20"/>
              </w:rPr>
            </w:pPr>
            <w:r>
              <w:rPr>
                <w:rFonts w:cs="Arial"/>
                <w:sz w:val="20"/>
                <w:szCs w:val="20"/>
              </w:rPr>
              <w:t>5</w:t>
            </w:r>
          </w:p>
        </w:tc>
        <w:tc>
          <w:tcPr>
            <w:tcW w:w="3090" w:type="dxa"/>
          </w:tcPr>
          <w:p w:rsidR="0016043B" w:rsidRPr="00E708D7" w:rsidRDefault="0016043B" w:rsidP="00A235FB">
            <w:pPr>
              <w:snapToGrid w:val="0"/>
              <w:rPr>
                <w:rFonts w:cs="Arial"/>
                <w:sz w:val="20"/>
                <w:szCs w:val="20"/>
              </w:rPr>
            </w:pPr>
            <w:r w:rsidRPr="00C04E93">
              <w:rPr>
                <w:rFonts w:cs="Arial"/>
                <w:sz w:val="20"/>
                <w:szCs w:val="20"/>
              </w:rPr>
              <w:t>Лубни</w:t>
            </w:r>
          </w:p>
        </w:tc>
        <w:tc>
          <w:tcPr>
            <w:tcW w:w="2863" w:type="dxa"/>
          </w:tcPr>
          <w:p w:rsidR="0016043B" w:rsidRPr="00E708D7" w:rsidRDefault="00AA4D7D" w:rsidP="00A235FB">
            <w:pPr>
              <w:snapToGrid w:val="0"/>
              <w:jc w:val="center"/>
              <w:rPr>
                <w:rFonts w:cs="Arial"/>
                <w:sz w:val="20"/>
                <w:szCs w:val="20"/>
              </w:rPr>
            </w:pPr>
            <w:r>
              <w:rPr>
                <w:rFonts w:cs="Arial"/>
                <w:sz w:val="20"/>
                <w:szCs w:val="20"/>
              </w:rPr>
              <w:t>34,7</w:t>
            </w:r>
          </w:p>
        </w:tc>
        <w:tc>
          <w:tcPr>
            <w:tcW w:w="3260" w:type="dxa"/>
          </w:tcPr>
          <w:p w:rsidR="0016043B" w:rsidRPr="00E708D7" w:rsidRDefault="0016043B" w:rsidP="00A235FB">
            <w:pPr>
              <w:snapToGrid w:val="0"/>
              <w:jc w:val="center"/>
              <w:rPr>
                <w:rFonts w:cs="Arial"/>
                <w:sz w:val="20"/>
                <w:szCs w:val="20"/>
              </w:rPr>
            </w:pPr>
            <w:r w:rsidRPr="00E708D7">
              <w:rPr>
                <w:rFonts w:cs="Arial"/>
                <w:sz w:val="20"/>
                <w:szCs w:val="20"/>
              </w:rPr>
              <w:t>0,2</w:t>
            </w:r>
          </w:p>
        </w:tc>
      </w:tr>
      <w:tr w:rsidR="0016043B" w:rsidRPr="00E708D7" w:rsidTr="0016043B">
        <w:trPr>
          <w:trHeight w:val="188"/>
        </w:trPr>
        <w:tc>
          <w:tcPr>
            <w:tcW w:w="426" w:type="dxa"/>
          </w:tcPr>
          <w:p w:rsidR="0016043B" w:rsidRPr="00C04E93" w:rsidRDefault="0016043B" w:rsidP="00A235FB">
            <w:pPr>
              <w:snapToGrid w:val="0"/>
              <w:rPr>
                <w:rFonts w:cs="Arial"/>
                <w:sz w:val="20"/>
                <w:szCs w:val="20"/>
              </w:rPr>
            </w:pPr>
            <w:r>
              <w:rPr>
                <w:rFonts w:cs="Arial"/>
                <w:sz w:val="20"/>
                <w:szCs w:val="20"/>
              </w:rPr>
              <w:t>6</w:t>
            </w:r>
          </w:p>
        </w:tc>
        <w:tc>
          <w:tcPr>
            <w:tcW w:w="3090" w:type="dxa"/>
          </w:tcPr>
          <w:p w:rsidR="0016043B" w:rsidRPr="00E708D7" w:rsidRDefault="0016043B" w:rsidP="00A235FB">
            <w:pPr>
              <w:snapToGrid w:val="0"/>
              <w:rPr>
                <w:rFonts w:cs="Arial"/>
                <w:sz w:val="20"/>
                <w:szCs w:val="20"/>
              </w:rPr>
            </w:pPr>
            <w:r w:rsidRPr="00C04E93">
              <w:rPr>
                <w:rFonts w:cs="Arial"/>
                <w:sz w:val="20"/>
                <w:szCs w:val="20"/>
              </w:rPr>
              <w:t>Гадяч</w:t>
            </w:r>
          </w:p>
        </w:tc>
        <w:tc>
          <w:tcPr>
            <w:tcW w:w="2863" w:type="dxa"/>
          </w:tcPr>
          <w:p w:rsidR="0016043B" w:rsidRPr="00E708D7" w:rsidRDefault="00AA4D7D" w:rsidP="00A235FB">
            <w:pPr>
              <w:snapToGrid w:val="0"/>
              <w:jc w:val="center"/>
              <w:rPr>
                <w:rFonts w:cs="Arial"/>
                <w:sz w:val="20"/>
                <w:szCs w:val="20"/>
              </w:rPr>
            </w:pPr>
            <w:r>
              <w:rPr>
                <w:rFonts w:cs="Arial"/>
                <w:sz w:val="20"/>
                <w:szCs w:val="20"/>
              </w:rPr>
              <w:t>105,5</w:t>
            </w:r>
          </w:p>
        </w:tc>
        <w:tc>
          <w:tcPr>
            <w:tcW w:w="3260" w:type="dxa"/>
          </w:tcPr>
          <w:p w:rsidR="0016043B" w:rsidRPr="00E708D7" w:rsidRDefault="0016043B" w:rsidP="00A235FB">
            <w:pPr>
              <w:snapToGrid w:val="0"/>
              <w:jc w:val="center"/>
              <w:rPr>
                <w:rFonts w:cs="Arial"/>
                <w:sz w:val="20"/>
                <w:szCs w:val="20"/>
              </w:rPr>
            </w:pPr>
            <w:r w:rsidRPr="00E708D7">
              <w:rPr>
                <w:rFonts w:cs="Arial"/>
                <w:sz w:val="20"/>
                <w:szCs w:val="20"/>
              </w:rPr>
              <w:t>0,3</w:t>
            </w:r>
          </w:p>
        </w:tc>
      </w:tr>
    </w:tbl>
    <w:p w:rsidR="001C1C40" w:rsidRPr="008E7936" w:rsidRDefault="00F07A78" w:rsidP="00E11D57">
      <w:pPr>
        <w:spacing w:before="120"/>
        <w:jc w:val="both"/>
        <w:rPr>
          <w:szCs w:val="22"/>
        </w:rPr>
      </w:pPr>
      <w:bookmarkStart w:id="151" w:name="_Toc291687814"/>
      <w:bookmarkStart w:id="152" w:name="_Toc291842831"/>
      <w:bookmarkStart w:id="153" w:name="_Toc291842974"/>
      <w:bookmarkStart w:id="154" w:name="_Toc291843093"/>
      <w:bookmarkStart w:id="155" w:name="_Toc292458590"/>
      <w:r w:rsidRPr="008E7936">
        <w:rPr>
          <w:szCs w:val="22"/>
        </w:rPr>
        <w:t>На території міста Горішні Плавні наявні вільні земельні ділянки, у власності територіальної громади міста, призначені для ведення господарської діяльності</w:t>
      </w:r>
      <w:bookmarkEnd w:id="151"/>
      <w:bookmarkEnd w:id="152"/>
      <w:bookmarkEnd w:id="153"/>
      <w:bookmarkEnd w:id="154"/>
      <w:bookmarkEnd w:id="155"/>
      <w:r w:rsidRPr="008E7936">
        <w:rPr>
          <w:szCs w:val="22"/>
        </w:rPr>
        <w:t>:</w:t>
      </w:r>
    </w:p>
    <w:p w:rsidR="00F07A78" w:rsidRPr="008E7936" w:rsidRDefault="00F07A78" w:rsidP="006D71B4">
      <w:pPr>
        <w:pStyle w:val="af6"/>
        <w:numPr>
          <w:ilvl w:val="0"/>
          <w:numId w:val="28"/>
        </w:numPr>
        <w:spacing w:before="60" w:after="0" w:line="240" w:lineRule="auto"/>
        <w:ind w:left="714" w:hanging="357"/>
        <w:jc w:val="both"/>
        <w:rPr>
          <w:rFonts w:ascii="Arial" w:hAnsi="Arial" w:cs="Arial"/>
        </w:rPr>
      </w:pPr>
      <w:r w:rsidRPr="008E7936">
        <w:rPr>
          <w:rFonts w:ascii="Arial" w:hAnsi="Arial" w:cs="Arial"/>
          <w:color w:val="000000"/>
        </w:rPr>
        <w:t xml:space="preserve">земельна ділянка, суміжна </w:t>
      </w:r>
      <w:r w:rsidRPr="008E7936">
        <w:rPr>
          <w:rFonts w:ascii="Arial" w:hAnsi="Arial" w:cs="Arial"/>
        </w:rPr>
        <w:t xml:space="preserve">із земельною ділянкою по пр. Героїв Дніпра, 8 (землі житлової та громадської забудови) </w:t>
      </w:r>
      <w:r w:rsidR="008E7936" w:rsidRPr="008E7936">
        <w:rPr>
          <w:rFonts w:ascii="Arial" w:hAnsi="Arial" w:cs="Arial"/>
        </w:rPr>
        <w:t>–</w:t>
      </w:r>
      <w:r w:rsidRPr="008E7936">
        <w:rPr>
          <w:rFonts w:ascii="Arial" w:hAnsi="Arial" w:cs="Arial"/>
        </w:rPr>
        <w:t xml:space="preserve"> 3300 </w:t>
      </w:r>
      <w:proofErr w:type="spellStart"/>
      <w:r w:rsidRPr="008E7936">
        <w:rPr>
          <w:rFonts w:ascii="Arial" w:hAnsi="Arial" w:cs="Arial"/>
        </w:rPr>
        <w:t>кв</w:t>
      </w:r>
      <w:proofErr w:type="spellEnd"/>
      <w:r w:rsidRPr="008E7936">
        <w:rPr>
          <w:rFonts w:ascii="Arial" w:hAnsi="Arial" w:cs="Arial"/>
        </w:rPr>
        <w:t>. м</w:t>
      </w:r>
      <w:r w:rsidR="00B66A5A">
        <w:rPr>
          <w:rFonts w:ascii="Arial" w:hAnsi="Arial" w:cs="Arial"/>
        </w:rPr>
        <w:t>;</w:t>
      </w:r>
    </w:p>
    <w:p w:rsidR="00F07A78" w:rsidRPr="008E7936" w:rsidRDefault="00F07A78" w:rsidP="006D71B4">
      <w:pPr>
        <w:pStyle w:val="af6"/>
        <w:numPr>
          <w:ilvl w:val="0"/>
          <w:numId w:val="28"/>
        </w:numPr>
        <w:spacing w:before="60" w:after="0" w:line="240" w:lineRule="auto"/>
        <w:jc w:val="both"/>
        <w:rPr>
          <w:rFonts w:ascii="Arial" w:hAnsi="Arial" w:cs="Arial"/>
        </w:rPr>
      </w:pPr>
      <w:r w:rsidRPr="008E7936">
        <w:rPr>
          <w:rFonts w:ascii="Arial" w:hAnsi="Arial" w:cs="Arial"/>
          <w:bCs/>
          <w:iCs/>
        </w:rPr>
        <w:t>земельна ділянка по вул. Набережна (</w:t>
      </w:r>
      <w:r w:rsidRPr="008E7936">
        <w:rPr>
          <w:rFonts w:ascii="Arial" w:hAnsi="Arial" w:cs="Arial"/>
        </w:rPr>
        <w:t xml:space="preserve">землі житлової та громадської забудови) </w:t>
      </w:r>
      <w:r w:rsidR="008E7936" w:rsidRPr="008E7936">
        <w:rPr>
          <w:rFonts w:ascii="Arial" w:hAnsi="Arial" w:cs="Arial"/>
        </w:rPr>
        <w:t>–</w:t>
      </w:r>
      <w:r w:rsidRPr="008E7936">
        <w:rPr>
          <w:rFonts w:ascii="Arial" w:hAnsi="Arial" w:cs="Arial"/>
        </w:rPr>
        <w:t xml:space="preserve"> 1864</w:t>
      </w:r>
      <w:r w:rsidR="0019798B" w:rsidRPr="00E708D7">
        <w:rPr>
          <w:rFonts w:cs="Arial"/>
          <w:bCs/>
          <w:sz w:val="20"/>
          <w:szCs w:val="20"/>
        </w:rPr>
        <w:t> </w:t>
      </w:r>
      <w:proofErr w:type="spellStart"/>
      <w:r w:rsidRPr="008E7936">
        <w:rPr>
          <w:rFonts w:ascii="Arial" w:hAnsi="Arial" w:cs="Arial"/>
        </w:rPr>
        <w:t>кв</w:t>
      </w:r>
      <w:proofErr w:type="spellEnd"/>
      <w:r w:rsidRPr="008E7936">
        <w:rPr>
          <w:rFonts w:ascii="Arial" w:hAnsi="Arial" w:cs="Arial"/>
        </w:rPr>
        <w:t>. м</w:t>
      </w:r>
      <w:r w:rsidR="00B66A5A">
        <w:rPr>
          <w:rFonts w:ascii="Arial" w:hAnsi="Arial" w:cs="Arial"/>
        </w:rPr>
        <w:t>;</w:t>
      </w:r>
    </w:p>
    <w:p w:rsidR="008E7936" w:rsidRPr="008E7936" w:rsidRDefault="008E7936" w:rsidP="006D71B4">
      <w:pPr>
        <w:pStyle w:val="af6"/>
        <w:numPr>
          <w:ilvl w:val="0"/>
          <w:numId w:val="28"/>
        </w:numPr>
        <w:spacing w:before="60" w:after="0" w:line="240" w:lineRule="auto"/>
        <w:ind w:left="714" w:hanging="357"/>
        <w:jc w:val="both"/>
        <w:rPr>
          <w:rFonts w:ascii="Arial" w:hAnsi="Arial" w:cs="Arial"/>
        </w:rPr>
      </w:pPr>
      <w:r w:rsidRPr="008E7936">
        <w:rPr>
          <w:rFonts w:ascii="Arial" w:hAnsi="Arial" w:cs="Arial"/>
        </w:rPr>
        <w:t xml:space="preserve">земельна ділянка по вул. Будівельників (землі промисловості) – 28000 </w:t>
      </w:r>
      <w:proofErr w:type="spellStart"/>
      <w:r w:rsidRPr="008E7936">
        <w:rPr>
          <w:rFonts w:ascii="Arial" w:hAnsi="Arial" w:cs="Arial"/>
        </w:rPr>
        <w:t>кв</w:t>
      </w:r>
      <w:proofErr w:type="spellEnd"/>
      <w:r w:rsidRPr="008E7936">
        <w:rPr>
          <w:rFonts w:ascii="Arial" w:hAnsi="Arial" w:cs="Arial"/>
        </w:rPr>
        <w:t>. м</w:t>
      </w:r>
      <w:r w:rsidR="00B66A5A">
        <w:rPr>
          <w:rFonts w:ascii="Arial" w:hAnsi="Arial" w:cs="Arial"/>
        </w:rPr>
        <w:t>.</w:t>
      </w:r>
    </w:p>
    <w:p w:rsidR="00BE3BAF" w:rsidRPr="00E708D7" w:rsidRDefault="00BE3BAF" w:rsidP="00BE3BAF">
      <w:pPr>
        <w:rPr>
          <w:sz w:val="2"/>
          <w:szCs w:val="2"/>
        </w:rPr>
      </w:pPr>
    </w:p>
    <w:p w:rsidR="00BE3BAF" w:rsidRDefault="00287359" w:rsidP="00D25C23">
      <w:pPr>
        <w:pStyle w:val="TableTitle"/>
      </w:pPr>
      <w:bookmarkStart w:id="156" w:name="_Toc460852762"/>
      <w:bookmarkStart w:id="157" w:name="_Toc492297658"/>
      <w:r w:rsidRPr="00E708D7">
        <w:t>Планована інвестиційна діяльність</w:t>
      </w:r>
      <w:r w:rsidR="0016043B">
        <w:t xml:space="preserve"> підприємств</w:t>
      </w:r>
      <w:r w:rsidRPr="00E708D7">
        <w:t xml:space="preserve"> </w:t>
      </w:r>
      <w:r w:rsidR="0016043B">
        <w:t>у</w:t>
      </w:r>
      <w:r w:rsidRPr="00E708D7">
        <w:t xml:space="preserve"> найближчі роки</w:t>
      </w:r>
      <w:bookmarkEnd w:id="156"/>
      <w:bookmarkEnd w:id="157"/>
    </w:p>
    <w:p w:rsidR="00A6701C" w:rsidRPr="00A6701C" w:rsidRDefault="00A6701C" w:rsidP="00A6701C">
      <w:pPr>
        <w:rPr>
          <w:lang w:eastAsia="en-US"/>
        </w:rPr>
      </w:pPr>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4263"/>
        <w:gridCol w:w="2213"/>
        <w:gridCol w:w="3152"/>
      </w:tblGrid>
      <w:tr w:rsidR="00BE3BAF" w:rsidRPr="00E708D7" w:rsidTr="00495D17">
        <w:tc>
          <w:tcPr>
            <w:tcW w:w="2214" w:type="pct"/>
            <w:shd w:val="clear" w:color="auto" w:fill="9EB7BC"/>
            <w:vAlign w:val="center"/>
          </w:tcPr>
          <w:p w:rsidR="00BE3BAF" w:rsidRPr="00E708D7" w:rsidRDefault="00BE3BAF" w:rsidP="00BD2741">
            <w:pPr>
              <w:jc w:val="center"/>
              <w:rPr>
                <w:rFonts w:cs="Arial"/>
                <w:b/>
                <w:sz w:val="20"/>
                <w:szCs w:val="20"/>
              </w:rPr>
            </w:pPr>
            <w:r w:rsidRPr="00E708D7">
              <w:rPr>
                <w:rFonts w:cs="Arial"/>
                <w:b/>
                <w:sz w:val="20"/>
                <w:szCs w:val="20"/>
              </w:rPr>
              <w:t>Проект</w:t>
            </w:r>
          </w:p>
        </w:tc>
        <w:tc>
          <w:tcPr>
            <w:tcW w:w="1149" w:type="pct"/>
            <w:shd w:val="clear" w:color="auto" w:fill="9EB7BC"/>
            <w:vAlign w:val="center"/>
          </w:tcPr>
          <w:p w:rsidR="00BE3BAF" w:rsidRPr="00E708D7" w:rsidRDefault="00BE3BAF" w:rsidP="00A6701C">
            <w:pPr>
              <w:jc w:val="center"/>
              <w:rPr>
                <w:rFonts w:cs="Arial"/>
                <w:b/>
                <w:sz w:val="20"/>
                <w:szCs w:val="20"/>
              </w:rPr>
            </w:pPr>
            <w:r w:rsidRPr="00E708D7">
              <w:rPr>
                <w:rFonts w:cs="Arial"/>
                <w:b/>
                <w:sz w:val="20"/>
                <w:szCs w:val="20"/>
              </w:rPr>
              <w:t>Кошторисна вартість, млн. грн</w:t>
            </w:r>
          </w:p>
        </w:tc>
        <w:tc>
          <w:tcPr>
            <w:tcW w:w="1637" w:type="pct"/>
            <w:shd w:val="clear" w:color="auto" w:fill="9EB7BC"/>
            <w:vAlign w:val="center"/>
          </w:tcPr>
          <w:p w:rsidR="00BE3BAF" w:rsidRPr="00E708D7" w:rsidRDefault="00BE3BAF" w:rsidP="00BD2741">
            <w:pPr>
              <w:jc w:val="center"/>
              <w:rPr>
                <w:rFonts w:cs="Arial"/>
                <w:b/>
                <w:sz w:val="20"/>
                <w:szCs w:val="20"/>
              </w:rPr>
            </w:pPr>
            <w:r w:rsidRPr="00E708D7">
              <w:rPr>
                <w:rFonts w:cs="Arial"/>
                <w:b/>
                <w:sz w:val="20"/>
                <w:szCs w:val="20"/>
              </w:rPr>
              <w:t>Джерело фінансування</w:t>
            </w:r>
          </w:p>
        </w:tc>
      </w:tr>
      <w:tr w:rsidR="00BE3BAF" w:rsidRPr="00E708D7" w:rsidTr="00495D17">
        <w:tc>
          <w:tcPr>
            <w:tcW w:w="2214" w:type="pct"/>
            <w:shd w:val="clear" w:color="auto" w:fill="auto"/>
          </w:tcPr>
          <w:p w:rsidR="00BE3BAF" w:rsidRPr="00E708D7" w:rsidRDefault="00BE3BAF" w:rsidP="00BD2741">
            <w:pPr>
              <w:rPr>
                <w:rFonts w:cs="Arial"/>
                <w:sz w:val="20"/>
                <w:szCs w:val="20"/>
              </w:rPr>
            </w:pPr>
            <w:r w:rsidRPr="00E708D7">
              <w:rPr>
                <w:bCs/>
                <w:sz w:val="20"/>
                <w:szCs w:val="20"/>
              </w:rPr>
              <w:lastRenderedPageBreak/>
              <w:t>Будівництво збагачувальної фабрики</w:t>
            </w:r>
          </w:p>
        </w:tc>
        <w:tc>
          <w:tcPr>
            <w:tcW w:w="1149" w:type="pct"/>
            <w:shd w:val="clear" w:color="auto" w:fill="auto"/>
          </w:tcPr>
          <w:p w:rsidR="00BE3BAF" w:rsidRPr="00E708D7" w:rsidRDefault="00BE3BAF" w:rsidP="00BE3BAF">
            <w:pPr>
              <w:jc w:val="center"/>
              <w:rPr>
                <w:rFonts w:cs="Arial"/>
                <w:sz w:val="20"/>
                <w:szCs w:val="20"/>
              </w:rPr>
            </w:pPr>
            <w:r w:rsidRPr="00E708D7">
              <w:rPr>
                <w:rFonts w:cs="Arial"/>
                <w:sz w:val="20"/>
                <w:szCs w:val="20"/>
              </w:rPr>
              <w:t>7,1</w:t>
            </w:r>
          </w:p>
        </w:tc>
        <w:tc>
          <w:tcPr>
            <w:tcW w:w="1637" w:type="pct"/>
            <w:shd w:val="clear" w:color="auto" w:fill="auto"/>
          </w:tcPr>
          <w:p w:rsidR="00BE3BAF" w:rsidRPr="00E708D7" w:rsidRDefault="00BE3BAF" w:rsidP="00BD2741">
            <w:pPr>
              <w:rPr>
                <w:rFonts w:cs="Arial"/>
                <w:sz w:val="20"/>
                <w:szCs w:val="20"/>
              </w:rPr>
            </w:pPr>
            <w:r w:rsidRPr="00E708D7">
              <w:rPr>
                <w:rFonts w:cs="Arial"/>
                <w:sz w:val="20"/>
                <w:szCs w:val="20"/>
              </w:rPr>
              <w:t>кошти іноземного інвестора</w:t>
            </w:r>
          </w:p>
        </w:tc>
      </w:tr>
      <w:tr w:rsidR="00BE3BAF" w:rsidRPr="00E708D7" w:rsidTr="00495D17">
        <w:tc>
          <w:tcPr>
            <w:tcW w:w="2214" w:type="pct"/>
            <w:shd w:val="clear" w:color="auto" w:fill="auto"/>
            <w:vAlign w:val="center"/>
          </w:tcPr>
          <w:p w:rsidR="00BE3BAF" w:rsidRPr="00E708D7" w:rsidRDefault="00BE3BAF" w:rsidP="00BD2741">
            <w:pPr>
              <w:rPr>
                <w:bCs/>
                <w:sz w:val="20"/>
                <w:szCs w:val="20"/>
              </w:rPr>
            </w:pPr>
            <w:r w:rsidRPr="00E708D7">
              <w:rPr>
                <w:bCs/>
                <w:sz w:val="20"/>
                <w:szCs w:val="20"/>
              </w:rPr>
              <w:t>Розробка Біланівського родовища</w:t>
            </w:r>
          </w:p>
        </w:tc>
        <w:tc>
          <w:tcPr>
            <w:tcW w:w="1149" w:type="pct"/>
            <w:shd w:val="clear" w:color="auto" w:fill="auto"/>
          </w:tcPr>
          <w:p w:rsidR="00BE3BAF" w:rsidRPr="00E708D7" w:rsidRDefault="00BE3BAF" w:rsidP="00BE3BAF">
            <w:pPr>
              <w:jc w:val="center"/>
              <w:rPr>
                <w:rFonts w:cs="Arial"/>
                <w:sz w:val="20"/>
                <w:szCs w:val="20"/>
              </w:rPr>
            </w:pPr>
            <w:r w:rsidRPr="00E708D7">
              <w:rPr>
                <w:rFonts w:cs="Arial"/>
                <w:sz w:val="20"/>
                <w:szCs w:val="20"/>
              </w:rPr>
              <w:t>0,45</w:t>
            </w:r>
          </w:p>
        </w:tc>
        <w:tc>
          <w:tcPr>
            <w:tcW w:w="1637" w:type="pct"/>
            <w:shd w:val="clear" w:color="auto" w:fill="auto"/>
          </w:tcPr>
          <w:p w:rsidR="00BE3BAF" w:rsidRPr="00E708D7" w:rsidRDefault="00BE3BAF" w:rsidP="00BD2741">
            <w:pPr>
              <w:rPr>
                <w:rFonts w:cs="Arial"/>
                <w:sz w:val="20"/>
                <w:szCs w:val="20"/>
              </w:rPr>
            </w:pPr>
            <w:r w:rsidRPr="00E708D7">
              <w:rPr>
                <w:rFonts w:cs="Arial"/>
                <w:sz w:val="20"/>
                <w:szCs w:val="20"/>
              </w:rPr>
              <w:t>кошти іноземного інвестора</w:t>
            </w:r>
          </w:p>
        </w:tc>
      </w:tr>
    </w:tbl>
    <w:p w:rsidR="00BE3BAF" w:rsidRPr="00E708D7" w:rsidRDefault="00BE3BAF" w:rsidP="00E11D57">
      <w:pPr>
        <w:spacing w:before="120"/>
        <w:jc w:val="both"/>
        <w:rPr>
          <w:lang w:eastAsia="uk-UA"/>
        </w:rPr>
      </w:pPr>
    </w:p>
    <w:p w:rsidR="00B141EA" w:rsidRPr="00E708D7" w:rsidRDefault="00B141EA" w:rsidP="00B550C0">
      <w:pPr>
        <w:pStyle w:val="1"/>
      </w:pPr>
      <w:bookmarkStart w:id="158" w:name="_Toc291842833"/>
      <w:bookmarkStart w:id="159" w:name="_Toc492297718"/>
      <w:bookmarkEnd w:id="97"/>
      <w:r w:rsidRPr="00E708D7">
        <w:lastRenderedPageBreak/>
        <w:t>Фінансовий стан та бюджет міста</w:t>
      </w:r>
      <w:bookmarkEnd w:id="158"/>
      <w:bookmarkEnd w:id="159"/>
    </w:p>
    <w:p w:rsidR="00690DDA" w:rsidRPr="0096234C" w:rsidRDefault="00690DDA" w:rsidP="00690DDA">
      <w:pPr>
        <w:autoSpaceDN w:val="0"/>
        <w:adjustRightInd w:val="0"/>
        <w:jc w:val="both"/>
      </w:pPr>
      <w:bookmarkStart w:id="160" w:name="_Toc291687803"/>
      <w:bookmarkStart w:id="161" w:name="_Toc291842834"/>
      <w:bookmarkStart w:id="162" w:name="_Toc291842976"/>
      <w:bookmarkStart w:id="163" w:name="_Toc291843095"/>
      <w:bookmarkStart w:id="164" w:name="_Toc292458592"/>
      <w:bookmarkStart w:id="165" w:name="_Toc492297659"/>
      <w:r w:rsidRPr="0096234C">
        <w:t>За 201</w:t>
      </w:r>
      <w:r w:rsidRPr="0096234C">
        <w:rPr>
          <w:lang w:val="ru-RU"/>
        </w:rPr>
        <w:t>6</w:t>
      </w:r>
      <w:r w:rsidRPr="0096234C">
        <w:t xml:space="preserve"> рік загальний обсяг надходжень до зведеного бюджету (загальний та спеціальний фонди, міський та сільський бюджет) виконано на </w:t>
      </w:r>
      <w:r w:rsidRPr="0096234C">
        <w:rPr>
          <w:lang w:val="ru-RU"/>
        </w:rPr>
        <w:t>102</w:t>
      </w:r>
      <w:r w:rsidRPr="0096234C">
        <w:t>,</w:t>
      </w:r>
      <w:r w:rsidRPr="0096234C">
        <w:rPr>
          <w:lang w:val="ru-RU"/>
        </w:rPr>
        <w:t>3</w:t>
      </w:r>
      <w:r w:rsidRPr="0096234C">
        <w:t xml:space="preserve">% від запланованого на даний період. При затвердженому плані в сумі </w:t>
      </w:r>
      <w:r w:rsidR="00470C36">
        <w:rPr>
          <w:lang w:val="ru-RU"/>
        </w:rPr>
        <w:t>505</w:t>
      </w:r>
      <w:r w:rsidRPr="0096234C">
        <w:rPr>
          <w:lang w:val="ru-RU"/>
        </w:rPr>
        <w:t>653,25</w:t>
      </w:r>
      <w:r w:rsidRPr="0096234C">
        <w:t xml:space="preserve"> тис. грн фактично за 201</w:t>
      </w:r>
      <w:r w:rsidRPr="0096234C">
        <w:rPr>
          <w:lang w:val="ru-RU"/>
        </w:rPr>
        <w:t>6</w:t>
      </w:r>
      <w:r w:rsidRPr="0096234C">
        <w:t xml:space="preserve"> рік надійшло </w:t>
      </w:r>
      <w:r w:rsidR="00AF6D15">
        <w:t xml:space="preserve">                    </w:t>
      </w:r>
      <w:r w:rsidRPr="0096234C">
        <w:rPr>
          <w:lang w:val="ru-RU"/>
        </w:rPr>
        <w:t>517078</w:t>
      </w:r>
      <w:r w:rsidRPr="0096234C">
        <w:t>,1</w:t>
      </w:r>
      <w:r w:rsidRPr="0096234C">
        <w:rPr>
          <w:lang w:val="ru-RU"/>
        </w:rPr>
        <w:t>7</w:t>
      </w:r>
      <w:r w:rsidRPr="0096234C">
        <w:t xml:space="preserve"> тис. грн, у тому числі по загальному фонду – </w:t>
      </w:r>
      <w:r w:rsidR="00470C36">
        <w:rPr>
          <w:lang w:val="ru-RU"/>
        </w:rPr>
        <w:t>482</w:t>
      </w:r>
      <w:r w:rsidRPr="0096234C">
        <w:rPr>
          <w:lang w:val="ru-RU"/>
        </w:rPr>
        <w:t>953,01</w:t>
      </w:r>
      <w:r w:rsidRPr="0096234C">
        <w:t xml:space="preserve"> тис. грн та по спеціальному фонду – </w:t>
      </w:r>
      <w:r w:rsidRPr="0096234C">
        <w:rPr>
          <w:lang w:val="ru-RU"/>
        </w:rPr>
        <w:t>34125</w:t>
      </w:r>
      <w:r w:rsidRPr="0096234C">
        <w:t>,</w:t>
      </w:r>
      <w:r w:rsidRPr="0096234C">
        <w:rPr>
          <w:lang w:val="ru-RU"/>
        </w:rPr>
        <w:t>16</w:t>
      </w:r>
      <w:r w:rsidRPr="0096234C">
        <w:t xml:space="preserve"> тис. грн.</w:t>
      </w:r>
    </w:p>
    <w:p w:rsidR="00BE3BAF" w:rsidRPr="00E708D7" w:rsidRDefault="00BE3BAF" w:rsidP="00D25C23">
      <w:pPr>
        <w:pStyle w:val="TableTitle"/>
      </w:pPr>
      <w:r w:rsidRPr="00E708D7">
        <w:t>Доходи бюджету, млн. грн.</w:t>
      </w:r>
      <w:bookmarkEnd w:id="160"/>
      <w:bookmarkEnd w:id="161"/>
      <w:bookmarkEnd w:id="162"/>
      <w:bookmarkEnd w:id="163"/>
      <w:bookmarkEnd w:id="164"/>
      <w:bookmarkEnd w:id="165"/>
    </w:p>
    <w:tbl>
      <w:tblPr>
        <w:tblW w:w="9634"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28" w:type="dxa"/>
          <w:right w:w="28" w:type="dxa"/>
        </w:tblCellMar>
        <w:tblLook w:val="01E0" w:firstRow="1" w:lastRow="1" w:firstColumn="1" w:lastColumn="1" w:noHBand="0" w:noVBand="0"/>
      </w:tblPr>
      <w:tblGrid>
        <w:gridCol w:w="3856"/>
        <w:gridCol w:w="1169"/>
        <w:gridCol w:w="1170"/>
        <w:gridCol w:w="1169"/>
        <w:gridCol w:w="1170"/>
        <w:gridCol w:w="1100"/>
      </w:tblGrid>
      <w:tr w:rsidR="00846074" w:rsidRPr="00E708D7" w:rsidTr="00495D17">
        <w:tc>
          <w:tcPr>
            <w:tcW w:w="3856" w:type="dxa"/>
            <w:shd w:val="clear" w:color="auto" w:fill="9EB7BC"/>
            <w:vAlign w:val="center"/>
          </w:tcPr>
          <w:p w:rsidR="00BE3BAF" w:rsidRPr="00E708D7" w:rsidRDefault="00BE3BAF" w:rsidP="00BD2741">
            <w:pPr>
              <w:jc w:val="center"/>
            </w:pPr>
            <w:r w:rsidRPr="00E708D7">
              <w:rPr>
                <w:rFonts w:cs="Arial"/>
                <w:b/>
                <w:sz w:val="20"/>
                <w:szCs w:val="20"/>
              </w:rPr>
              <w:t>Показники</w:t>
            </w:r>
          </w:p>
        </w:tc>
        <w:tc>
          <w:tcPr>
            <w:tcW w:w="1169" w:type="dxa"/>
            <w:shd w:val="clear" w:color="auto" w:fill="9EB7BC"/>
            <w:vAlign w:val="center"/>
          </w:tcPr>
          <w:p w:rsidR="00BE3BAF" w:rsidRPr="00E708D7" w:rsidRDefault="00BE3BAF" w:rsidP="00BD2741">
            <w:pPr>
              <w:jc w:val="center"/>
              <w:rPr>
                <w:rFonts w:cs="Arial"/>
                <w:b/>
                <w:sz w:val="20"/>
                <w:szCs w:val="20"/>
              </w:rPr>
            </w:pPr>
            <w:r w:rsidRPr="00E708D7">
              <w:rPr>
                <w:rFonts w:cs="Arial"/>
                <w:b/>
                <w:sz w:val="20"/>
                <w:szCs w:val="20"/>
              </w:rPr>
              <w:t>2012</w:t>
            </w:r>
          </w:p>
        </w:tc>
        <w:tc>
          <w:tcPr>
            <w:tcW w:w="1170" w:type="dxa"/>
            <w:shd w:val="clear" w:color="auto" w:fill="9EB7BC"/>
            <w:vAlign w:val="center"/>
          </w:tcPr>
          <w:p w:rsidR="00BE3BAF" w:rsidRPr="00E708D7" w:rsidRDefault="00BE3BAF" w:rsidP="00BD2741">
            <w:pPr>
              <w:jc w:val="center"/>
              <w:rPr>
                <w:rFonts w:cs="Arial"/>
                <w:b/>
                <w:sz w:val="20"/>
                <w:szCs w:val="20"/>
              </w:rPr>
            </w:pPr>
            <w:r w:rsidRPr="00E708D7">
              <w:rPr>
                <w:rFonts w:cs="Arial"/>
                <w:b/>
                <w:sz w:val="20"/>
                <w:szCs w:val="20"/>
              </w:rPr>
              <w:t>2013</w:t>
            </w:r>
          </w:p>
        </w:tc>
        <w:tc>
          <w:tcPr>
            <w:tcW w:w="1169" w:type="dxa"/>
            <w:shd w:val="clear" w:color="auto" w:fill="9EB7BC"/>
            <w:vAlign w:val="center"/>
          </w:tcPr>
          <w:p w:rsidR="00BE3BAF" w:rsidRPr="00E708D7" w:rsidRDefault="00BE3BAF" w:rsidP="00BD2741">
            <w:pPr>
              <w:jc w:val="center"/>
              <w:rPr>
                <w:rFonts w:cs="Arial"/>
                <w:b/>
                <w:sz w:val="20"/>
                <w:szCs w:val="20"/>
              </w:rPr>
            </w:pPr>
            <w:r w:rsidRPr="00E708D7">
              <w:rPr>
                <w:rFonts w:cs="Arial"/>
                <w:b/>
                <w:sz w:val="20"/>
                <w:szCs w:val="20"/>
              </w:rPr>
              <w:t>2014</w:t>
            </w:r>
          </w:p>
        </w:tc>
        <w:tc>
          <w:tcPr>
            <w:tcW w:w="1170" w:type="dxa"/>
            <w:shd w:val="clear" w:color="auto" w:fill="9EB7BC"/>
            <w:vAlign w:val="center"/>
          </w:tcPr>
          <w:p w:rsidR="00BE3BAF" w:rsidRPr="00E708D7" w:rsidRDefault="00BE3BAF" w:rsidP="00BD2741">
            <w:pPr>
              <w:jc w:val="center"/>
              <w:rPr>
                <w:rFonts w:cs="Arial"/>
                <w:b/>
                <w:sz w:val="20"/>
                <w:szCs w:val="20"/>
              </w:rPr>
            </w:pPr>
            <w:r w:rsidRPr="00E708D7">
              <w:rPr>
                <w:rFonts w:cs="Arial"/>
                <w:b/>
                <w:sz w:val="20"/>
                <w:szCs w:val="20"/>
              </w:rPr>
              <w:t>2015</w:t>
            </w:r>
          </w:p>
        </w:tc>
        <w:tc>
          <w:tcPr>
            <w:tcW w:w="1100" w:type="dxa"/>
            <w:shd w:val="clear" w:color="auto" w:fill="9EB7BC"/>
            <w:vAlign w:val="center"/>
          </w:tcPr>
          <w:p w:rsidR="00BE3BAF" w:rsidRPr="00E708D7" w:rsidRDefault="00BE3BAF" w:rsidP="00676885">
            <w:pPr>
              <w:jc w:val="center"/>
              <w:rPr>
                <w:rFonts w:cs="Arial"/>
                <w:b/>
                <w:sz w:val="20"/>
                <w:szCs w:val="20"/>
              </w:rPr>
            </w:pPr>
            <w:r w:rsidRPr="00E708D7">
              <w:rPr>
                <w:rFonts w:cs="Arial"/>
                <w:b/>
                <w:sz w:val="20"/>
                <w:szCs w:val="20"/>
              </w:rPr>
              <w:t xml:space="preserve">2016 </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Прибутковий податок з громадян/ Податок з доходів фізичних осіб</w:t>
            </w:r>
          </w:p>
        </w:tc>
        <w:tc>
          <w:tcPr>
            <w:tcW w:w="1169" w:type="dxa"/>
            <w:shd w:val="clear" w:color="auto" w:fill="auto"/>
          </w:tcPr>
          <w:p w:rsidR="00676885" w:rsidRPr="00E708D7" w:rsidRDefault="00676885" w:rsidP="00676885">
            <w:pPr>
              <w:jc w:val="center"/>
              <w:rPr>
                <w:sz w:val="20"/>
                <w:szCs w:val="20"/>
              </w:rPr>
            </w:pPr>
            <w:r w:rsidRPr="00E708D7">
              <w:rPr>
                <w:sz w:val="20"/>
                <w:szCs w:val="20"/>
              </w:rPr>
              <w:t>116,7</w:t>
            </w:r>
          </w:p>
        </w:tc>
        <w:tc>
          <w:tcPr>
            <w:tcW w:w="1170" w:type="dxa"/>
            <w:shd w:val="clear" w:color="auto" w:fill="auto"/>
          </w:tcPr>
          <w:p w:rsidR="00676885" w:rsidRPr="00E708D7" w:rsidRDefault="00676885" w:rsidP="00676885">
            <w:pPr>
              <w:jc w:val="center"/>
              <w:rPr>
                <w:sz w:val="20"/>
                <w:szCs w:val="20"/>
              </w:rPr>
            </w:pPr>
            <w:r w:rsidRPr="00E708D7">
              <w:rPr>
                <w:sz w:val="20"/>
                <w:szCs w:val="20"/>
              </w:rPr>
              <w:t>121,4</w:t>
            </w:r>
          </w:p>
        </w:tc>
        <w:tc>
          <w:tcPr>
            <w:tcW w:w="1169" w:type="dxa"/>
            <w:shd w:val="clear" w:color="auto" w:fill="auto"/>
          </w:tcPr>
          <w:p w:rsidR="00676885" w:rsidRPr="00E708D7" w:rsidRDefault="00676885" w:rsidP="00676885">
            <w:pPr>
              <w:jc w:val="center"/>
              <w:rPr>
                <w:sz w:val="20"/>
                <w:szCs w:val="20"/>
              </w:rPr>
            </w:pPr>
            <w:r w:rsidRPr="00E708D7">
              <w:rPr>
                <w:sz w:val="20"/>
                <w:szCs w:val="20"/>
              </w:rPr>
              <w:t>130,3</w:t>
            </w:r>
          </w:p>
        </w:tc>
        <w:tc>
          <w:tcPr>
            <w:tcW w:w="1170" w:type="dxa"/>
            <w:shd w:val="clear" w:color="auto" w:fill="auto"/>
          </w:tcPr>
          <w:p w:rsidR="00676885" w:rsidRPr="00E708D7" w:rsidRDefault="00676885" w:rsidP="00676885">
            <w:pPr>
              <w:jc w:val="center"/>
              <w:rPr>
                <w:sz w:val="20"/>
                <w:szCs w:val="20"/>
              </w:rPr>
            </w:pPr>
            <w:r w:rsidRPr="00E708D7">
              <w:rPr>
                <w:sz w:val="20"/>
                <w:szCs w:val="20"/>
              </w:rPr>
              <w:t>125,0</w:t>
            </w:r>
          </w:p>
        </w:tc>
        <w:tc>
          <w:tcPr>
            <w:tcW w:w="1100" w:type="dxa"/>
            <w:shd w:val="clear" w:color="auto" w:fill="auto"/>
          </w:tcPr>
          <w:p w:rsidR="00676885" w:rsidRPr="00E708D7" w:rsidRDefault="00676885" w:rsidP="00676885">
            <w:pPr>
              <w:jc w:val="center"/>
              <w:rPr>
                <w:sz w:val="20"/>
                <w:szCs w:val="20"/>
              </w:rPr>
            </w:pPr>
            <w:r>
              <w:rPr>
                <w:sz w:val="20"/>
                <w:szCs w:val="20"/>
              </w:rPr>
              <w:t>160,4</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Єдиний податок</w:t>
            </w:r>
          </w:p>
        </w:tc>
        <w:tc>
          <w:tcPr>
            <w:tcW w:w="1169" w:type="dxa"/>
            <w:shd w:val="clear" w:color="auto" w:fill="auto"/>
          </w:tcPr>
          <w:p w:rsidR="00676885" w:rsidRPr="00E708D7" w:rsidRDefault="00676885" w:rsidP="00676885">
            <w:pPr>
              <w:jc w:val="center"/>
              <w:rPr>
                <w:sz w:val="20"/>
                <w:szCs w:val="20"/>
              </w:rPr>
            </w:pPr>
            <w:r w:rsidRPr="00E708D7">
              <w:rPr>
                <w:sz w:val="20"/>
                <w:szCs w:val="20"/>
              </w:rPr>
              <w:t>6,9</w:t>
            </w:r>
          </w:p>
        </w:tc>
        <w:tc>
          <w:tcPr>
            <w:tcW w:w="1170" w:type="dxa"/>
            <w:shd w:val="clear" w:color="auto" w:fill="auto"/>
          </w:tcPr>
          <w:p w:rsidR="00676885" w:rsidRPr="00E708D7" w:rsidRDefault="00676885" w:rsidP="00676885">
            <w:pPr>
              <w:jc w:val="center"/>
              <w:rPr>
                <w:sz w:val="20"/>
                <w:szCs w:val="20"/>
              </w:rPr>
            </w:pPr>
            <w:r w:rsidRPr="00E708D7">
              <w:rPr>
                <w:sz w:val="20"/>
                <w:szCs w:val="20"/>
              </w:rPr>
              <w:t>9,5</w:t>
            </w:r>
          </w:p>
        </w:tc>
        <w:tc>
          <w:tcPr>
            <w:tcW w:w="1169" w:type="dxa"/>
            <w:shd w:val="clear" w:color="auto" w:fill="auto"/>
          </w:tcPr>
          <w:p w:rsidR="00676885" w:rsidRPr="00E708D7" w:rsidRDefault="00676885" w:rsidP="00676885">
            <w:pPr>
              <w:jc w:val="center"/>
              <w:rPr>
                <w:sz w:val="20"/>
                <w:szCs w:val="20"/>
              </w:rPr>
            </w:pPr>
            <w:r w:rsidRPr="00E708D7">
              <w:rPr>
                <w:sz w:val="20"/>
                <w:szCs w:val="20"/>
              </w:rPr>
              <w:t>10,5</w:t>
            </w:r>
          </w:p>
        </w:tc>
        <w:tc>
          <w:tcPr>
            <w:tcW w:w="1170" w:type="dxa"/>
            <w:shd w:val="clear" w:color="auto" w:fill="auto"/>
          </w:tcPr>
          <w:p w:rsidR="00676885" w:rsidRPr="00E708D7" w:rsidRDefault="00676885" w:rsidP="00676885">
            <w:pPr>
              <w:jc w:val="center"/>
              <w:rPr>
                <w:sz w:val="20"/>
                <w:szCs w:val="20"/>
              </w:rPr>
            </w:pPr>
            <w:r w:rsidRPr="00E708D7">
              <w:rPr>
                <w:sz w:val="20"/>
                <w:szCs w:val="20"/>
              </w:rPr>
              <w:t>11,0</w:t>
            </w:r>
          </w:p>
        </w:tc>
        <w:tc>
          <w:tcPr>
            <w:tcW w:w="1100" w:type="dxa"/>
            <w:shd w:val="clear" w:color="auto" w:fill="auto"/>
          </w:tcPr>
          <w:p w:rsidR="00676885" w:rsidRPr="00E708D7" w:rsidRDefault="00676885" w:rsidP="00676885">
            <w:pPr>
              <w:jc w:val="center"/>
              <w:rPr>
                <w:sz w:val="20"/>
                <w:szCs w:val="20"/>
              </w:rPr>
            </w:pPr>
            <w:r>
              <w:rPr>
                <w:sz w:val="20"/>
                <w:szCs w:val="20"/>
              </w:rPr>
              <w:t>14,6</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Доходи від відчуження нерухомості та землі</w:t>
            </w:r>
          </w:p>
        </w:tc>
        <w:tc>
          <w:tcPr>
            <w:tcW w:w="1169" w:type="dxa"/>
            <w:shd w:val="clear" w:color="auto" w:fill="auto"/>
          </w:tcPr>
          <w:p w:rsidR="00676885" w:rsidRPr="00E708D7" w:rsidRDefault="00676885" w:rsidP="00676885">
            <w:pPr>
              <w:jc w:val="center"/>
              <w:rPr>
                <w:sz w:val="20"/>
                <w:szCs w:val="20"/>
              </w:rPr>
            </w:pPr>
            <w:r w:rsidRPr="00E708D7">
              <w:rPr>
                <w:sz w:val="20"/>
                <w:szCs w:val="20"/>
              </w:rPr>
              <w:t>1,9</w:t>
            </w:r>
          </w:p>
        </w:tc>
        <w:tc>
          <w:tcPr>
            <w:tcW w:w="1170" w:type="dxa"/>
            <w:shd w:val="clear" w:color="auto" w:fill="auto"/>
          </w:tcPr>
          <w:p w:rsidR="00676885" w:rsidRPr="00E708D7" w:rsidRDefault="00676885" w:rsidP="00676885">
            <w:pPr>
              <w:jc w:val="center"/>
              <w:rPr>
                <w:sz w:val="20"/>
                <w:szCs w:val="20"/>
              </w:rPr>
            </w:pPr>
            <w:r w:rsidRPr="00E708D7">
              <w:rPr>
                <w:sz w:val="20"/>
                <w:szCs w:val="20"/>
              </w:rPr>
              <w:t>6,2</w:t>
            </w:r>
          </w:p>
        </w:tc>
        <w:tc>
          <w:tcPr>
            <w:tcW w:w="1169" w:type="dxa"/>
            <w:shd w:val="clear" w:color="auto" w:fill="auto"/>
          </w:tcPr>
          <w:p w:rsidR="00676885" w:rsidRPr="00E708D7" w:rsidRDefault="00676885" w:rsidP="00676885">
            <w:pPr>
              <w:jc w:val="center"/>
              <w:rPr>
                <w:sz w:val="20"/>
                <w:szCs w:val="20"/>
              </w:rPr>
            </w:pPr>
            <w:r w:rsidRPr="00E708D7">
              <w:rPr>
                <w:sz w:val="20"/>
                <w:szCs w:val="20"/>
              </w:rPr>
              <w:t>1,0</w:t>
            </w:r>
          </w:p>
        </w:tc>
        <w:tc>
          <w:tcPr>
            <w:tcW w:w="1170" w:type="dxa"/>
            <w:shd w:val="clear" w:color="auto" w:fill="auto"/>
          </w:tcPr>
          <w:p w:rsidR="00676885" w:rsidRPr="00E708D7" w:rsidRDefault="00676885" w:rsidP="00676885">
            <w:pPr>
              <w:jc w:val="center"/>
              <w:rPr>
                <w:sz w:val="20"/>
                <w:szCs w:val="20"/>
              </w:rPr>
            </w:pPr>
            <w:r w:rsidRPr="00E708D7">
              <w:rPr>
                <w:sz w:val="20"/>
                <w:szCs w:val="20"/>
              </w:rPr>
              <w:t>-</w:t>
            </w:r>
          </w:p>
        </w:tc>
        <w:tc>
          <w:tcPr>
            <w:tcW w:w="1100" w:type="dxa"/>
            <w:shd w:val="clear" w:color="auto" w:fill="auto"/>
          </w:tcPr>
          <w:p w:rsidR="00676885" w:rsidRPr="00E708D7" w:rsidRDefault="00676885" w:rsidP="00676885">
            <w:pPr>
              <w:jc w:val="center"/>
              <w:rPr>
                <w:sz w:val="20"/>
                <w:szCs w:val="20"/>
              </w:rPr>
            </w:pPr>
            <w:r>
              <w:rPr>
                <w:sz w:val="20"/>
                <w:szCs w:val="20"/>
              </w:rPr>
              <w:t>-</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Податок на прибуток підприємств комунальної власності</w:t>
            </w:r>
          </w:p>
        </w:tc>
        <w:tc>
          <w:tcPr>
            <w:tcW w:w="1169" w:type="dxa"/>
            <w:shd w:val="clear" w:color="auto" w:fill="auto"/>
          </w:tcPr>
          <w:p w:rsidR="00676885" w:rsidRPr="00E708D7" w:rsidRDefault="00676885" w:rsidP="00676885">
            <w:pPr>
              <w:jc w:val="center"/>
              <w:rPr>
                <w:sz w:val="20"/>
                <w:szCs w:val="20"/>
              </w:rPr>
            </w:pPr>
            <w:r w:rsidRPr="00E708D7">
              <w:rPr>
                <w:sz w:val="20"/>
                <w:szCs w:val="20"/>
              </w:rPr>
              <w:t>0,7</w:t>
            </w:r>
          </w:p>
        </w:tc>
        <w:tc>
          <w:tcPr>
            <w:tcW w:w="1170" w:type="dxa"/>
            <w:shd w:val="clear" w:color="auto" w:fill="auto"/>
          </w:tcPr>
          <w:p w:rsidR="00676885" w:rsidRPr="00E708D7" w:rsidRDefault="00676885" w:rsidP="00676885">
            <w:pPr>
              <w:jc w:val="center"/>
              <w:rPr>
                <w:sz w:val="20"/>
                <w:szCs w:val="20"/>
              </w:rPr>
            </w:pPr>
            <w:r w:rsidRPr="00E708D7">
              <w:rPr>
                <w:sz w:val="20"/>
                <w:szCs w:val="20"/>
              </w:rPr>
              <w:t>0,5</w:t>
            </w:r>
          </w:p>
        </w:tc>
        <w:tc>
          <w:tcPr>
            <w:tcW w:w="1169" w:type="dxa"/>
            <w:shd w:val="clear" w:color="auto" w:fill="auto"/>
          </w:tcPr>
          <w:p w:rsidR="00676885" w:rsidRPr="00E708D7" w:rsidRDefault="00676885" w:rsidP="00676885">
            <w:pPr>
              <w:jc w:val="center"/>
              <w:rPr>
                <w:sz w:val="20"/>
                <w:szCs w:val="20"/>
              </w:rPr>
            </w:pPr>
            <w:r w:rsidRPr="00E708D7">
              <w:rPr>
                <w:sz w:val="20"/>
                <w:szCs w:val="20"/>
              </w:rPr>
              <w:t>0,8</w:t>
            </w:r>
          </w:p>
        </w:tc>
        <w:tc>
          <w:tcPr>
            <w:tcW w:w="1170" w:type="dxa"/>
            <w:shd w:val="clear" w:color="auto" w:fill="auto"/>
          </w:tcPr>
          <w:p w:rsidR="00676885" w:rsidRPr="00E708D7" w:rsidRDefault="00676885" w:rsidP="00676885">
            <w:pPr>
              <w:jc w:val="center"/>
              <w:rPr>
                <w:sz w:val="20"/>
                <w:szCs w:val="20"/>
              </w:rPr>
            </w:pPr>
            <w:r w:rsidRPr="00E708D7">
              <w:rPr>
                <w:sz w:val="20"/>
                <w:szCs w:val="20"/>
              </w:rPr>
              <w:t>1,8</w:t>
            </w:r>
          </w:p>
        </w:tc>
        <w:tc>
          <w:tcPr>
            <w:tcW w:w="1100" w:type="dxa"/>
            <w:shd w:val="clear" w:color="auto" w:fill="auto"/>
          </w:tcPr>
          <w:p w:rsidR="00676885" w:rsidRPr="00E708D7" w:rsidRDefault="00676885" w:rsidP="00676885">
            <w:pPr>
              <w:jc w:val="center"/>
              <w:rPr>
                <w:sz w:val="20"/>
                <w:szCs w:val="20"/>
              </w:rPr>
            </w:pPr>
            <w:r>
              <w:rPr>
                <w:sz w:val="20"/>
                <w:szCs w:val="20"/>
              </w:rPr>
              <w:t>0,7</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Місцеві податки та збори</w:t>
            </w:r>
          </w:p>
        </w:tc>
        <w:tc>
          <w:tcPr>
            <w:tcW w:w="1169" w:type="dxa"/>
            <w:shd w:val="clear" w:color="auto" w:fill="auto"/>
          </w:tcPr>
          <w:p w:rsidR="00676885" w:rsidRPr="00E708D7" w:rsidRDefault="00676885" w:rsidP="00676885">
            <w:pPr>
              <w:jc w:val="center"/>
              <w:rPr>
                <w:sz w:val="20"/>
                <w:szCs w:val="20"/>
              </w:rPr>
            </w:pPr>
            <w:r w:rsidRPr="00E708D7">
              <w:rPr>
                <w:sz w:val="20"/>
                <w:szCs w:val="20"/>
              </w:rPr>
              <w:t>0,7</w:t>
            </w:r>
          </w:p>
        </w:tc>
        <w:tc>
          <w:tcPr>
            <w:tcW w:w="1170" w:type="dxa"/>
            <w:shd w:val="clear" w:color="auto" w:fill="auto"/>
          </w:tcPr>
          <w:p w:rsidR="00676885" w:rsidRPr="00E708D7" w:rsidRDefault="00676885" w:rsidP="00676885">
            <w:pPr>
              <w:jc w:val="center"/>
              <w:rPr>
                <w:sz w:val="20"/>
                <w:szCs w:val="20"/>
              </w:rPr>
            </w:pPr>
            <w:r w:rsidRPr="00E708D7">
              <w:rPr>
                <w:sz w:val="20"/>
                <w:szCs w:val="20"/>
              </w:rPr>
              <w:t>0,4</w:t>
            </w:r>
          </w:p>
        </w:tc>
        <w:tc>
          <w:tcPr>
            <w:tcW w:w="1169" w:type="dxa"/>
            <w:shd w:val="clear" w:color="auto" w:fill="auto"/>
          </w:tcPr>
          <w:p w:rsidR="00676885" w:rsidRPr="00E708D7" w:rsidRDefault="00676885" w:rsidP="00676885">
            <w:pPr>
              <w:jc w:val="center"/>
              <w:rPr>
                <w:sz w:val="20"/>
                <w:szCs w:val="20"/>
              </w:rPr>
            </w:pPr>
            <w:r w:rsidRPr="00E708D7">
              <w:rPr>
                <w:sz w:val="20"/>
                <w:szCs w:val="20"/>
              </w:rPr>
              <w:t>0,4</w:t>
            </w:r>
          </w:p>
        </w:tc>
        <w:tc>
          <w:tcPr>
            <w:tcW w:w="1170" w:type="dxa"/>
            <w:shd w:val="clear" w:color="auto" w:fill="auto"/>
          </w:tcPr>
          <w:p w:rsidR="00676885" w:rsidRPr="00E708D7" w:rsidRDefault="00676885" w:rsidP="00676885">
            <w:pPr>
              <w:jc w:val="center"/>
              <w:rPr>
                <w:sz w:val="20"/>
                <w:szCs w:val="20"/>
              </w:rPr>
            </w:pPr>
            <w:r w:rsidRPr="00E708D7">
              <w:rPr>
                <w:sz w:val="20"/>
                <w:szCs w:val="20"/>
              </w:rPr>
              <w:t>66,8</w:t>
            </w:r>
          </w:p>
        </w:tc>
        <w:tc>
          <w:tcPr>
            <w:tcW w:w="1100" w:type="dxa"/>
            <w:shd w:val="clear" w:color="auto" w:fill="auto"/>
          </w:tcPr>
          <w:p w:rsidR="00676885" w:rsidRPr="00E708D7" w:rsidRDefault="00676885" w:rsidP="00676885">
            <w:pPr>
              <w:jc w:val="center"/>
              <w:rPr>
                <w:sz w:val="20"/>
                <w:szCs w:val="20"/>
              </w:rPr>
            </w:pPr>
            <w:r>
              <w:rPr>
                <w:sz w:val="20"/>
                <w:szCs w:val="20"/>
              </w:rPr>
              <w:t>82,6</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Плата (податок) за землю</w:t>
            </w:r>
          </w:p>
        </w:tc>
        <w:tc>
          <w:tcPr>
            <w:tcW w:w="1169" w:type="dxa"/>
            <w:shd w:val="clear" w:color="auto" w:fill="auto"/>
          </w:tcPr>
          <w:p w:rsidR="00676885" w:rsidRPr="00E708D7" w:rsidRDefault="00676885" w:rsidP="00676885">
            <w:pPr>
              <w:jc w:val="center"/>
              <w:rPr>
                <w:sz w:val="20"/>
                <w:szCs w:val="20"/>
              </w:rPr>
            </w:pPr>
            <w:r w:rsidRPr="00E708D7">
              <w:rPr>
                <w:sz w:val="20"/>
                <w:szCs w:val="20"/>
              </w:rPr>
              <w:t>12,2</w:t>
            </w:r>
          </w:p>
        </w:tc>
        <w:tc>
          <w:tcPr>
            <w:tcW w:w="1170" w:type="dxa"/>
            <w:shd w:val="clear" w:color="auto" w:fill="auto"/>
          </w:tcPr>
          <w:p w:rsidR="00676885" w:rsidRPr="00E708D7" w:rsidRDefault="00676885" w:rsidP="00676885">
            <w:pPr>
              <w:jc w:val="center"/>
              <w:rPr>
                <w:sz w:val="20"/>
                <w:szCs w:val="20"/>
              </w:rPr>
            </w:pPr>
            <w:r w:rsidRPr="00E708D7">
              <w:rPr>
                <w:sz w:val="20"/>
                <w:szCs w:val="20"/>
              </w:rPr>
              <w:t>12,2</w:t>
            </w:r>
          </w:p>
        </w:tc>
        <w:tc>
          <w:tcPr>
            <w:tcW w:w="1169" w:type="dxa"/>
            <w:shd w:val="clear" w:color="auto" w:fill="auto"/>
          </w:tcPr>
          <w:p w:rsidR="00676885" w:rsidRPr="00E708D7" w:rsidRDefault="00676885" w:rsidP="00676885">
            <w:pPr>
              <w:jc w:val="center"/>
              <w:rPr>
                <w:sz w:val="20"/>
                <w:szCs w:val="20"/>
              </w:rPr>
            </w:pPr>
            <w:r w:rsidRPr="00E708D7">
              <w:rPr>
                <w:sz w:val="20"/>
                <w:szCs w:val="20"/>
              </w:rPr>
              <w:t>12,6</w:t>
            </w:r>
          </w:p>
        </w:tc>
        <w:tc>
          <w:tcPr>
            <w:tcW w:w="1170" w:type="dxa"/>
            <w:shd w:val="clear" w:color="auto" w:fill="auto"/>
          </w:tcPr>
          <w:p w:rsidR="00676885" w:rsidRPr="00E708D7" w:rsidRDefault="00676885" w:rsidP="00676885">
            <w:pPr>
              <w:jc w:val="center"/>
              <w:rPr>
                <w:sz w:val="20"/>
                <w:szCs w:val="20"/>
              </w:rPr>
            </w:pPr>
            <w:r w:rsidRPr="00E708D7">
              <w:rPr>
                <w:sz w:val="20"/>
                <w:szCs w:val="20"/>
              </w:rPr>
              <w:t>37,4</w:t>
            </w:r>
          </w:p>
        </w:tc>
        <w:tc>
          <w:tcPr>
            <w:tcW w:w="1100" w:type="dxa"/>
            <w:shd w:val="clear" w:color="auto" w:fill="auto"/>
          </w:tcPr>
          <w:p w:rsidR="00676885" w:rsidRPr="00E708D7" w:rsidRDefault="00676885" w:rsidP="00676885">
            <w:pPr>
              <w:jc w:val="center"/>
              <w:rPr>
                <w:sz w:val="20"/>
                <w:szCs w:val="20"/>
              </w:rPr>
            </w:pPr>
            <w:r>
              <w:rPr>
                <w:sz w:val="20"/>
                <w:szCs w:val="20"/>
              </w:rPr>
              <w:t>65,8</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Податок на нерухомість</w:t>
            </w:r>
          </w:p>
        </w:tc>
        <w:tc>
          <w:tcPr>
            <w:tcW w:w="1169" w:type="dxa"/>
            <w:shd w:val="clear" w:color="auto" w:fill="auto"/>
          </w:tcPr>
          <w:p w:rsidR="00676885" w:rsidRPr="00E708D7" w:rsidRDefault="00676885" w:rsidP="00676885">
            <w:pPr>
              <w:jc w:val="center"/>
              <w:rPr>
                <w:sz w:val="20"/>
                <w:szCs w:val="20"/>
              </w:rPr>
            </w:pPr>
            <w:r w:rsidRPr="00E708D7">
              <w:rPr>
                <w:sz w:val="20"/>
                <w:szCs w:val="20"/>
              </w:rPr>
              <w:t>-</w:t>
            </w:r>
          </w:p>
        </w:tc>
        <w:tc>
          <w:tcPr>
            <w:tcW w:w="1170" w:type="dxa"/>
            <w:shd w:val="clear" w:color="auto" w:fill="auto"/>
          </w:tcPr>
          <w:p w:rsidR="00676885" w:rsidRPr="00E708D7" w:rsidRDefault="00676885" w:rsidP="00676885">
            <w:pPr>
              <w:jc w:val="center"/>
              <w:rPr>
                <w:sz w:val="20"/>
                <w:szCs w:val="20"/>
              </w:rPr>
            </w:pPr>
            <w:r w:rsidRPr="00E708D7">
              <w:rPr>
                <w:sz w:val="20"/>
                <w:szCs w:val="20"/>
              </w:rPr>
              <w:t>-</w:t>
            </w:r>
          </w:p>
        </w:tc>
        <w:tc>
          <w:tcPr>
            <w:tcW w:w="1169" w:type="dxa"/>
            <w:shd w:val="clear" w:color="auto" w:fill="auto"/>
          </w:tcPr>
          <w:p w:rsidR="00676885" w:rsidRPr="00E708D7" w:rsidRDefault="00676885" w:rsidP="00676885">
            <w:pPr>
              <w:jc w:val="center"/>
              <w:rPr>
                <w:sz w:val="20"/>
                <w:szCs w:val="20"/>
              </w:rPr>
            </w:pPr>
            <w:r w:rsidRPr="00E708D7">
              <w:rPr>
                <w:sz w:val="20"/>
                <w:szCs w:val="20"/>
              </w:rPr>
              <w:t>-</w:t>
            </w:r>
          </w:p>
        </w:tc>
        <w:tc>
          <w:tcPr>
            <w:tcW w:w="1170" w:type="dxa"/>
            <w:shd w:val="clear" w:color="auto" w:fill="auto"/>
          </w:tcPr>
          <w:p w:rsidR="00676885" w:rsidRPr="00E708D7" w:rsidRDefault="00676885" w:rsidP="00676885">
            <w:pPr>
              <w:jc w:val="center"/>
              <w:rPr>
                <w:sz w:val="20"/>
                <w:szCs w:val="20"/>
              </w:rPr>
            </w:pPr>
            <w:r w:rsidRPr="00E708D7">
              <w:rPr>
                <w:sz w:val="20"/>
                <w:szCs w:val="20"/>
              </w:rPr>
              <w:t>1,0</w:t>
            </w:r>
          </w:p>
        </w:tc>
        <w:tc>
          <w:tcPr>
            <w:tcW w:w="1100" w:type="dxa"/>
            <w:shd w:val="clear" w:color="auto" w:fill="auto"/>
          </w:tcPr>
          <w:p w:rsidR="00676885" w:rsidRPr="00E708D7" w:rsidRDefault="00676885" w:rsidP="00676885">
            <w:pPr>
              <w:jc w:val="center"/>
              <w:rPr>
                <w:sz w:val="20"/>
                <w:szCs w:val="20"/>
              </w:rPr>
            </w:pPr>
            <w:r>
              <w:rPr>
                <w:sz w:val="20"/>
                <w:szCs w:val="20"/>
              </w:rPr>
              <w:t>1,8</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Акцизний збір</w:t>
            </w:r>
          </w:p>
        </w:tc>
        <w:tc>
          <w:tcPr>
            <w:tcW w:w="1169" w:type="dxa"/>
            <w:shd w:val="clear" w:color="auto" w:fill="auto"/>
          </w:tcPr>
          <w:p w:rsidR="00676885" w:rsidRPr="00E708D7" w:rsidRDefault="00676885" w:rsidP="00676885">
            <w:pPr>
              <w:jc w:val="center"/>
              <w:rPr>
                <w:sz w:val="20"/>
                <w:szCs w:val="20"/>
              </w:rPr>
            </w:pPr>
            <w:r w:rsidRPr="00E708D7">
              <w:rPr>
                <w:sz w:val="20"/>
                <w:szCs w:val="20"/>
              </w:rPr>
              <w:t>-</w:t>
            </w:r>
          </w:p>
        </w:tc>
        <w:tc>
          <w:tcPr>
            <w:tcW w:w="1170" w:type="dxa"/>
            <w:shd w:val="clear" w:color="auto" w:fill="auto"/>
          </w:tcPr>
          <w:p w:rsidR="00676885" w:rsidRPr="00E708D7" w:rsidRDefault="00676885" w:rsidP="00676885">
            <w:pPr>
              <w:jc w:val="center"/>
              <w:rPr>
                <w:sz w:val="20"/>
                <w:szCs w:val="20"/>
              </w:rPr>
            </w:pPr>
            <w:r w:rsidRPr="00E708D7">
              <w:rPr>
                <w:sz w:val="20"/>
                <w:szCs w:val="20"/>
              </w:rPr>
              <w:t>-</w:t>
            </w:r>
          </w:p>
        </w:tc>
        <w:tc>
          <w:tcPr>
            <w:tcW w:w="1169" w:type="dxa"/>
            <w:shd w:val="clear" w:color="auto" w:fill="auto"/>
          </w:tcPr>
          <w:p w:rsidR="00676885" w:rsidRPr="00E708D7" w:rsidRDefault="00676885" w:rsidP="00676885">
            <w:pPr>
              <w:jc w:val="center"/>
              <w:rPr>
                <w:sz w:val="20"/>
                <w:szCs w:val="20"/>
              </w:rPr>
            </w:pPr>
            <w:r w:rsidRPr="00E708D7">
              <w:rPr>
                <w:sz w:val="20"/>
                <w:szCs w:val="20"/>
              </w:rPr>
              <w:t>-</w:t>
            </w:r>
          </w:p>
        </w:tc>
        <w:tc>
          <w:tcPr>
            <w:tcW w:w="1170" w:type="dxa"/>
            <w:shd w:val="clear" w:color="auto" w:fill="auto"/>
          </w:tcPr>
          <w:p w:rsidR="00676885" w:rsidRPr="00E708D7" w:rsidRDefault="00676885" w:rsidP="00676885">
            <w:pPr>
              <w:jc w:val="center"/>
              <w:rPr>
                <w:sz w:val="20"/>
                <w:szCs w:val="20"/>
              </w:rPr>
            </w:pPr>
            <w:r w:rsidRPr="00E708D7">
              <w:rPr>
                <w:sz w:val="20"/>
                <w:szCs w:val="20"/>
              </w:rPr>
              <w:t>9,5</w:t>
            </w:r>
          </w:p>
        </w:tc>
        <w:tc>
          <w:tcPr>
            <w:tcW w:w="1100" w:type="dxa"/>
            <w:shd w:val="clear" w:color="auto" w:fill="auto"/>
          </w:tcPr>
          <w:p w:rsidR="00676885" w:rsidRPr="00E708D7" w:rsidRDefault="00676885" w:rsidP="00676885">
            <w:pPr>
              <w:jc w:val="center"/>
              <w:rPr>
                <w:sz w:val="20"/>
                <w:szCs w:val="20"/>
              </w:rPr>
            </w:pPr>
            <w:r>
              <w:rPr>
                <w:sz w:val="20"/>
                <w:szCs w:val="20"/>
              </w:rPr>
              <w:t>16,4</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Інші місцеві податки та збори</w:t>
            </w:r>
          </w:p>
        </w:tc>
        <w:tc>
          <w:tcPr>
            <w:tcW w:w="1169" w:type="dxa"/>
            <w:shd w:val="clear" w:color="auto" w:fill="auto"/>
          </w:tcPr>
          <w:p w:rsidR="00676885" w:rsidRPr="00E708D7" w:rsidRDefault="00676885" w:rsidP="00676885">
            <w:pPr>
              <w:jc w:val="center"/>
              <w:rPr>
                <w:sz w:val="20"/>
                <w:szCs w:val="20"/>
              </w:rPr>
            </w:pPr>
            <w:r w:rsidRPr="00E708D7">
              <w:rPr>
                <w:sz w:val="20"/>
                <w:szCs w:val="20"/>
              </w:rPr>
              <w:t>0,7</w:t>
            </w:r>
          </w:p>
        </w:tc>
        <w:tc>
          <w:tcPr>
            <w:tcW w:w="1170" w:type="dxa"/>
            <w:shd w:val="clear" w:color="auto" w:fill="auto"/>
          </w:tcPr>
          <w:p w:rsidR="00676885" w:rsidRPr="00E708D7" w:rsidRDefault="00676885" w:rsidP="00676885">
            <w:pPr>
              <w:jc w:val="center"/>
              <w:rPr>
                <w:sz w:val="20"/>
                <w:szCs w:val="20"/>
              </w:rPr>
            </w:pPr>
            <w:r w:rsidRPr="00E708D7">
              <w:rPr>
                <w:sz w:val="20"/>
                <w:szCs w:val="20"/>
              </w:rPr>
              <w:t>0,4</w:t>
            </w:r>
          </w:p>
        </w:tc>
        <w:tc>
          <w:tcPr>
            <w:tcW w:w="1169" w:type="dxa"/>
            <w:shd w:val="clear" w:color="auto" w:fill="auto"/>
          </w:tcPr>
          <w:p w:rsidR="00676885" w:rsidRPr="00E708D7" w:rsidRDefault="00676885" w:rsidP="00676885">
            <w:pPr>
              <w:jc w:val="center"/>
              <w:rPr>
                <w:sz w:val="20"/>
                <w:szCs w:val="20"/>
              </w:rPr>
            </w:pPr>
            <w:r w:rsidRPr="00E708D7">
              <w:rPr>
                <w:sz w:val="20"/>
                <w:szCs w:val="20"/>
              </w:rPr>
              <w:t>0,4</w:t>
            </w:r>
          </w:p>
        </w:tc>
        <w:tc>
          <w:tcPr>
            <w:tcW w:w="1170" w:type="dxa"/>
            <w:shd w:val="clear" w:color="auto" w:fill="auto"/>
          </w:tcPr>
          <w:p w:rsidR="00676885" w:rsidRPr="00E708D7" w:rsidRDefault="00676885" w:rsidP="00676885">
            <w:pPr>
              <w:jc w:val="center"/>
              <w:rPr>
                <w:sz w:val="20"/>
                <w:szCs w:val="20"/>
              </w:rPr>
            </w:pPr>
            <w:r w:rsidRPr="00E708D7">
              <w:rPr>
                <w:sz w:val="20"/>
                <w:szCs w:val="20"/>
              </w:rPr>
              <w:t>17,4</w:t>
            </w:r>
          </w:p>
        </w:tc>
        <w:tc>
          <w:tcPr>
            <w:tcW w:w="1100" w:type="dxa"/>
            <w:shd w:val="clear" w:color="auto" w:fill="auto"/>
          </w:tcPr>
          <w:p w:rsidR="00676885" w:rsidRPr="00E708D7" w:rsidRDefault="00676885" w:rsidP="00676885">
            <w:pPr>
              <w:jc w:val="center"/>
              <w:rPr>
                <w:sz w:val="20"/>
                <w:szCs w:val="20"/>
              </w:rPr>
            </w:pPr>
            <w:r>
              <w:rPr>
                <w:sz w:val="20"/>
                <w:szCs w:val="20"/>
              </w:rPr>
              <w:t>0,4</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Податкові надходження разом</w:t>
            </w:r>
          </w:p>
        </w:tc>
        <w:tc>
          <w:tcPr>
            <w:tcW w:w="1169" w:type="dxa"/>
            <w:shd w:val="clear" w:color="auto" w:fill="auto"/>
          </w:tcPr>
          <w:p w:rsidR="00676885" w:rsidRPr="00E708D7" w:rsidRDefault="00676885" w:rsidP="00676885">
            <w:pPr>
              <w:jc w:val="center"/>
              <w:rPr>
                <w:sz w:val="20"/>
                <w:szCs w:val="20"/>
              </w:rPr>
            </w:pPr>
            <w:r w:rsidRPr="00E708D7">
              <w:rPr>
                <w:sz w:val="20"/>
                <w:szCs w:val="20"/>
              </w:rPr>
              <w:t>153,6</w:t>
            </w:r>
          </w:p>
        </w:tc>
        <w:tc>
          <w:tcPr>
            <w:tcW w:w="1170" w:type="dxa"/>
            <w:shd w:val="clear" w:color="auto" w:fill="auto"/>
          </w:tcPr>
          <w:p w:rsidR="00676885" w:rsidRPr="00E708D7" w:rsidRDefault="00676885" w:rsidP="00676885">
            <w:pPr>
              <w:jc w:val="center"/>
              <w:rPr>
                <w:sz w:val="20"/>
                <w:szCs w:val="20"/>
              </w:rPr>
            </w:pPr>
            <w:r w:rsidRPr="00E708D7">
              <w:rPr>
                <w:sz w:val="20"/>
                <w:szCs w:val="20"/>
              </w:rPr>
              <w:t>157,4</w:t>
            </w:r>
          </w:p>
        </w:tc>
        <w:tc>
          <w:tcPr>
            <w:tcW w:w="1169" w:type="dxa"/>
            <w:shd w:val="clear" w:color="auto" w:fill="auto"/>
          </w:tcPr>
          <w:p w:rsidR="00676885" w:rsidRPr="00E708D7" w:rsidRDefault="00676885" w:rsidP="00676885">
            <w:pPr>
              <w:jc w:val="center"/>
              <w:rPr>
                <w:sz w:val="20"/>
                <w:szCs w:val="20"/>
              </w:rPr>
            </w:pPr>
            <w:r w:rsidRPr="00E708D7">
              <w:rPr>
                <w:sz w:val="20"/>
                <w:szCs w:val="20"/>
              </w:rPr>
              <w:t>164,3</w:t>
            </w:r>
          </w:p>
        </w:tc>
        <w:tc>
          <w:tcPr>
            <w:tcW w:w="1170" w:type="dxa"/>
            <w:shd w:val="clear" w:color="auto" w:fill="auto"/>
          </w:tcPr>
          <w:p w:rsidR="00676885" w:rsidRPr="00E708D7" w:rsidRDefault="00676885" w:rsidP="00676885">
            <w:pPr>
              <w:jc w:val="center"/>
              <w:rPr>
                <w:sz w:val="20"/>
                <w:szCs w:val="20"/>
              </w:rPr>
            </w:pPr>
            <w:r w:rsidRPr="00E708D7">
              <w:rPr>
                <w:sz w:val="20"/>
                <w:szCs w:val="20"/>
              </w:rPr>
              <w:t>222,7</w:t>
            </w:r>
          </w:p>
        </w:tc>
        <w:tc>
          <w:tcPr>
            <w:tcW w:w="1100" w:type="dxa"/>
            <w:shd w:val="clear" w:color="auto" w:fill="auto"/>
          </w:tcPr>
          <w:p w:rsidR="00676885" w:rsidRPr="00E708D7" w:rsidRDefault="00676885" w:rsidP="00676885">
            <w:pPr>
              <w:jc w:val="center"/>
              <w:rPr>
                <w:sz w:val="20"/>
                <w:szCs w:val="20"/>
              </w:rPr>
            </w:pPr>
            <w:r>
              <w:rPr>
                <w:sz w:val="20"/>
                <w:szCs w:val="20"/>
              </w:rPr>
              <w:t>260,3</w:t>
            </w:r>
          </w:p>
        </w:tc>
      </w:tr>
      <w:tr w:rsidR="00676885" w:rsidRPr="00E708D7" w:rsidTr="00495D17">
        <w:tc>
          <w:tcPr>
            <w:tcW w:w="3856" w:type="dxa"/>
            <w:shd w:val="clear" w:color="auto" w:fill="auto"/>
          </w:tcPr>
          <w:p w:rsidR="00676885" w:rsidRPr="00E708D7" w:rsidRDefault="00676885" w:rsidP="00676885">
            <w:pPr>
              <w:rPr>
                <w:rFonts w:cs="Arial"/>
                <w:sz w:val="20"/>
                <w:szCs w:val="20"/>
              </w:rPr>
            </w:pPr>
            <w:r w:rsidRPr="00E708D7">
              <w:rPr>
                <w:rFonts w:cs="Arial"/>
                <w:sz w:val="20"/>
                <w:szCs w:val="20"/>
              </w:rPr>
              <w:t>Дохід від оренди комунального майна</w:t>
            </w:r>
          </w:p>
        </w:tc>
        <w:tc>
          <w:tcPr>
            <w:tcW w:w="1169" w:type="dxa"/>
            <w:shd w:val="clear" w:color="auto" w:fill="auto"/>
          </w:tcPr>
          <w:p w:rsidR="00676885" w:rsidRPr="00E708D7" w:rsidRDefault="00676885" w:rsidP="00676885">
            <w:pPr>
              <w:jc w:val="center"/>
              <w:rPr>
                <w:sz w:val="20"/>
                <w:szCs w:val="20"/>
              </w:rPr>
            </w:pPr>
            <w:r w:rsidRPr="00E708D7">
              <w:rPr>
                <w:sz w:val="20"/>
                <w:szCs w:val="20"/>
              </w:rPr>
              <w:t>1,3</w:t>
            </w:r>
          </w:p>
        </w:tc>
        <w:tc>
          <w:tcPr>
            <w:tcW w:w="1170" w:type="dxa"/>
            <w:shd w:val="clear" w:color="auto" w:fill="auto"/>
          </w:tcPr>
          <w:p w:rsidR="00676885" w:rsidRPr="00E708D7" w:rsidRDefault="00676885" w:rsidP="00676885">
            <w:pPr>
              <w:jc w:val="center"/>
              <w:rPr>
                <w:sz w:val="20"/>
                <w:szCs w:val="20"/>
              </w:rPr>
            </w:pPr>
            <w:r w:rsidRPr="00E708D7">
              <w:rPr>
                <w:sz w:val="20"/>
                <w:szCs w:val="20"/>
              </w:rPr>
              <w:t>1,4</w:t>
            </w:r>
          </w:p>
        </w:tc>
        <w:tc>
          <w:tcPr>
            <w:tcW w:w="1169" w:type="dxa"/>
            <w:shd w:val="clear" w:color="auto" w:fill="auto"/>
          </w:tcPr>
          <w:p w:rsidR="00676885" w:rsidRPr="00E708D7" w:rsidRDefault="00676885" w:rsidP="00676885">
            <w:pPr>
              <w:jc w:val="center"/>
              <w:rPr>
                <w:sz w:val="20"/>
                <w:szCs w:val="20"/>
              </w:rPr>
            </w:pPr>
            <w:r w:rsidRPr="00E708D7">
              <w:rPr>
                <w:sz w:val="20"/>
                <w:szCs w:val="20"/>
              </w:rPr>
              <w:t>1,8</w:t>
            </w:r>
          </w:p>
        </w:tc>
        <w:tc>
          <w:tcPr>
            <w:tcW w:w="1170" w:type="dxa"/>
            <w:shd w:val="clear" w:color="auto" w:fill="auto"/>
          </w:tcPr>
          <w:p w:rsidR="00676885" w:rsidRPr="00E708D7" w:rsidRDefault="00676885" w:rsidP="00676885">
            <w:pPr>
              <w:jc w:val="center"/>
              <w:rPr>
                <w:sz w:val="20"/>
                <w:szCs w:val="20"/>
              </w:rPr>
            </w:pPr>
            <w:r w:rsidRPr="00E708D7">
              <w:rPr>
                <w:sz w:val="20"/>
                <w:szCs w:val="20"/>
              </w:rPr>
              <w:t>2,5</w:t>
            </w:r>
          </w:p>
        </w:tc>
        <w:tc>
          <w:tcPr>
            <w:tcW w:w="1100" w:type="dxa"/>
            <w:shd w:val="clear" w:color="auto" w:fill="auto"/>
          </w:tcPr>
          <w:p w:rsidR="00676885" w:rsidRPr="00E708D7" w:rsidRDefault="00676885" w:rsidP="00676885">
            <w:pPr>
              <w:jc w:val="center"/>
              <w:rPr>
                <w:sz w:val="20"/>
                <w:szCs w:val="20"/>
              </w:rPr>
            </w:pPr>
            <w:r>
              <w:rPr>
                <w:sz w:val="20"/>
                <w:szCs w:val="20"/>
              </w:rPr>
              <w:t>2,1</w:t>
            </w:r>
          </w:p>
        </w:tc>
      </w:tr>
    </w:tbl>
    <w:p w:rsidR="00371DED" w:rsidRPr="00E708D7" w:rsidRDefault="00371DED" w:rsidP="00E11D57">
      <w:pPr>
        <w:spacing w:before="120"/>
        <w:jc w:val="both"/>
        <w:rPr>
          <w:lang w:eastAsia="uk-UA"/>
        </w:rPr>
      </w:pPr>
      <w:bookmarkStart w:id="166" w:name="_Toc291687804"/>
      <w:bookmarkStart w:id="167" w:name="_Toc291842835"/>
      <w:bookmarkStart w:id="168" w:name="_Toc291842977"/>
      <w:bookmarkStart w:id="169" w:name="_Toc291843096"/>
      <w:bookmarkStart w:id="170" w:name="_Toc292458593"/>
    </w:p>
    <w:p w:rsidR="00BE3BAF" w:rsidRPr="00E708D7" w:rsidRDefault="00BE3BAF" w:rsidP="00D25C23">
      <w:pPr>
        <w:pStyle w:val="TableTitle"/>
      </w:pPr>
      <w:bookmarkStart w:id="171" w:name="_Toc492297660"/>
      <w:r w:rsidRPr="00E708D7">
        <w:t>Доходи міського бюджету на одного мешканця</w:t>
      </w:r>
      <w:bookmarkEnd w:id="166"/>
      <w:bookmarkEnd w:id="167"/>
      <w:bookmarkEnd w:id="168"/>
      <w:bookmarkEnd w:id="169"/>
      <w:bookmarkEnd w:id="170"/>
      <w:r w:rsidRPr="00E708D7">
        <w:t>, тис. грн</w:t>
      </w:r>
      <w:bookmarkEnd w:id="171"/>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70" w:type="dxa"/>
          <w:right w:w="70" w:type="dxa"/>
        </w:tblCellMar>
        <w:tblLook w:val="0000" w:firstRow="0" w:lastRow="0" w:firstColumn="0" w:lastColumn="0" w:noHBand="0" w:noVBand="0"/>
      </w:tblPr>
      <w:tblGrid>
        <w:gridCol w:w="1253"/>
        <w:gridCol w:w="1329"/>
        <w:gridCol w:w="1400"/>
        <w:gridCol w:w="1294"/>
        <w:gridCol w:w="1329"/>
        <w:gridCol w:w="1471"/>
        <w:gridCol w:w="1552"/>
      </w:tblGrid>
      <w:tr w:rsidR="00BE3BAF" w:rsidRPr="0019798B" w:rsidTr="00495D17">
        <w:tc>
          <w:tcPr>
            <w:tcW w:w="651" w:type="pct"/>
            <w:shd w:val="clear" w:color="auto" w:fill="9EB7BC"/>
            <w:vAlign w:val="center"/>
          </w:tcPr>
          <w:p w:rsidR="005602C3" w:rsidRPr="0019798B" w:rsidRDefault="005602C3" w:rsidP="005602C3">
            <w:pPr>
              <w:jc w:val="center"/>
              <w:rPr>
                <w:rFonts w:cs="Arial"/>
                <w:b/>
                <w:sz w:val="20"/>
                <w:szCs w:val="20"/>
              </w:rPr>
            </w:pPr>
            <w:r w:rsidRPr="0019798B">
              <w:rPr>
                <w:rFonts w:cs="Arial"/>
                <w:b/>
                <w:sz w:val="20"/>
                <w:szCs w:val="20"/>
              </w:rPr>
              <w:t>Роки</w:t>
            </w:r>
          </w:p>
        </w:tc>
        <w:tc>
          <w:tcPr>
            <w:tcW w:w="690" w:type="pct"/>
            <w:shd w:val="clear" w:color="auto" w:fill="9EB7BC"/>
            <w:vAlign w:val="center"/>
          </w:tcPr>
          <w:p w:rsidR="00BE3BAF" w:rsidRPr="0019798B" w:rsidRDefault="00BE3BAF" w:rsidP="00BD2741">
            <w:pPr>
              <w:jc w:val="center"/>
              <w:rPr>
                <w:rFonts w:cs="Arial"/>
                <w:b/>
                <w:sz w:val="20"/>
                <w:szCs w:val="20"/>
              </w:rPr>
            </w:pPr>
            <w:r w:rsidRPr="0019798B">
              <w:rPr>
                <w:rFonts w:cs="Arial"/>
                <w:b/>
                <w:sz w:val="20"/>
                <w:szCs w:val="20"/>
              </w:rPr>
              <w:t>Податок на доходи фізичних осіб</w:t>
            </w:r>
          </w:p>
        </w:tc>
        <w:tc>
          <w:tcPr>
            <w:tcW w:w="727" w:type="pct"/>
            <w:shd w:val="clear" w:color="auto" w:fill="9EB7BC"/>
            <w:vAlign w:val="center"/>
          </w:tcPr>
          <w:p w:rsidR="00BE3BAF" w:rsidRPr="0019798B" w:rsidRDefault="00BE3BAF" w:rsidP="00BD2741">
            <w:pPr>
              <w:jc w:val="center"/>
              <w:rPr>
                <w:rFonts w:cs="Arial"/>
                <w:b/>
                <w:sz w:val="20"/>
                <w:szCs w:val="20"/>
              </w:rPr>
            </w:pPr>
            <w:r w:rsidRPr="0019798B">
              <w:rPr>
                <w:rFonts w:cs="Arial"/>
                <w:b/>
                <w:sz w:val="20"/>
                <w:szCs w:val="20"/>
              </w:rPr>
              <w:t>Податок на прибутки підприємств</w:t>
            </w:r>
          </w:p>
        </w:tc>
        <w:tc>
          <w:tcPr>
            <w:tcW w:w="672" w:type="pct"/>
            <w:shd w:val="clear" w:color="auto" w:fill="9EB7BC"/>
            <w:vAlign w:val="center"/>
          </w:tcPr>
          <w:p w:rsidR="00BE3BAF" w:rsidRPr="0019798B" w:rsidRDefault="00BE3BAF" w:rsidP="00BD2741">
            <w:pPr>
              <w:jc w:val="center"/>
              <w:rPr>
                <w:rFonts w:cs="Arial"/>
                <w:b/>
                <w:sz w:val="20"/>
                <w:szCs w:val="20"/>
              </w:rPr>
            </w:pPr>
            <w:r w:rsidRPr="0019798B">
              <w:rPr>
                <w:rFonts w:cs="Arial"/>
                <w:b/>
                <w:sz w:val="20"/>
                <w:szCs w:val="20"/>
              </w:rPr>
              <w:t>Місцеві податки та збори</w:t>
            </w:r>
          </w:p>
        </w:tc>
        <w:tc>
          <w:tcPr>
            <w:tcW w:w="690" w:type="pct"/>
            <w:shd w:val="clear" w:color="auto" w:fill="9EB7BC"/>
            <w:vAlign w:val="center"/>
          </w:tcPr>
          <w:p w:rsidR="00BE3BAF" w:rsidRPr="0019798B" w:rsidRDefault="00BE3BAF" w:rsidP="00BD2741">
            <w:pPr>
              <w:jc w:val="center"/>
              <w:rPr>
                <w:rFonts w:cs="Arial"/>
                <w:b/>
                <w:sz w:val="20"/>
                <w:szCs w:val="20"/>
              </w:rPr>
            </w:pPr>
            <w:r w:rsidRPr="0019798B">
              <w:rPr>
                <w:rFonts w:cs="Arial"/>
                <w:b/>
                <w:sz w:val="20"/>
                <w:szCs w:val="20"/>
              </w:rPr>
              <w:t>Плата (податок) за землю</w:t>
            </w:r>
            <w:bookmarkStart w:id="172" w:name="_GoBack"/>
            <w:bookmarkEnd w:id="172"/>
          </w:p>
        </w:tc>
        <w:tc>
          <w:tcPr>
            <w:tcW w:w="764" w:type="pct"/>
            <w:shd w:val="clear" w:color="auto" w:fill="9EB7BC"/>
            <w:vAlign w:val="center"/>
          </w:tcPr>
          <w:p w:rsidR="00BE3BAF" w:rsidRPr="0019798B" w:rsidRDefault="00BE3BAF" w:rsidP="00BD2741">
            <w:pPr>
              <w:jc w:val="center"/>
              <w:rPr>
                <w:rFonts w:cs="Arial"/>
                <w:b/>
                <w:sz w:val="20"/>
                <w:szCs w:val="20"/>
              </w:rPr>
            </w:pPr>
            <w:r w:rsidRPr="0019798B">
              <w:rPr>
                <w:rFonts w:cs="Arial"/>
                <w:b/>
                <w:sz w:val="20"/>
                <w:szCs w:val="20"/>
              </w:rPr>
              <w:t>Податкові надходження разом</w:t>
            </w:r>
          </w:p>
        </w:tc>
        <w:tc>
          <w:tcPr>
            <w:tcW w:w="806" w:type="pct"/>
            <w:shd w:val="clear" w:color="auto" w:fill="9EB7BC"/>
            <w:vAlign w:val="center"/>
          </w:tcPr>
          <w:p w:rsidR="00BE3BAF" w:rsidRPr="0019798B" w:rsidRDefault="00BE3BAF" w:rsidP="00BD2741">
            <w:pPr>
              <w:jc w:val="center"/>
              <w:rPr>
                <w:rFonts w:cs="Arial"/>
                <w:b/>
                <w:sz w:val="20"/>
                <w:szCs w:val="20"/>
              </w:rPr>
            </w:pPr>
            <w:r w:rsidRPr="0019798B">
              <w:rPr>
                <w:rFonts w:cs="Arial"/>
                <w:b/>
                <w:sz w:val="20"/>
                <w:szCs w:val="20"/>
              </w:rPr>
              <w:t>Дохід від оренди комунального майна</w:t>
            </w:r>
          </w:p>
        </w:tc>
      </w:tr>
      <w:tr w:rsidR="005602C3" w:rsidRPr="00E708D7" w:rsidTr="00495D17">
        <w:trPr>
          <w:trHeight w:val="230"/>
        </w:trPr>
        <w:tc>
          <w:tcPr>
            <w:tcW w:w="651" w:type="pct"/>
            <w:shd w:val="clear" w:color="auto" w:fill="auto"/>
          </w:tcPr>
          <w:p w:rsidR="005602C3" w:rsidRPr="005602C3" w:rsidRDefault="005602C3" w:rsidP="005602C3">
            <w:pPr>
              <w:rPr>
                <w:sz w:val="20"/>
                <w:szCs w:val="20"/>
              </w:rPr>
            </w:pPr>
            <w:r w:rsidRPr="005602C3">
              <w:rPr>
                <w:sz w:val="20"/>
                <w:szCs w:val="20"/>
              </w:rPr>
              <w:t>2010</w:t>
            </w:r>
          </w:p>
        </w:tc>
        <w:tc>
          <w:tcPr>
            <w:tcW w:w="690" w:type="pct"/>
            <w:shd w:val="clear" w:color="auto" w:fill="auto"/>
          </w:tcPr>
          <w:p w:rsidR="005602C3" w:rsidRPr="00E708D7" w:rsidRDefault="005602C3" w:rsidP="005602C3">
            <w:pPr>
              <w:jc w:val="center"/>
              <w:rPr>
                <w:rFonts w:cs="Arial"/>
                <w:sz w:val="20"/>
                <w:szCs w:val="20"/>
              </w:rPr>
            </w:pPr>
            <w:r w:rsidRPr="00E708D7">
              <w:rPr>
                <w:rFonts w:cs="Arial"/>
                <w:sz w:val="20"/>
                <w:szCs w:val="20"/>
              </w:rPr>
              <w:t>1 452,3</w:t>
            </w:r>
          </w:p>
        </w:tc>
        <w:tc>
          <w:tcPr>
            <w:tcW w:w="727" w:type="pct"/>
            <w:shd w:val="clear" w:color="auto" w:fill="auto"/>
          </w:tcPr>
          <w:p w:rsidR="005602C3" w:rsidRPr="00E708D7" w:rsidRDefault="005602C3" w:rsidP="005602C3">
            <w:pPr>
              <w:jc w:val="center"/>
              <w:rPr>
                <w:rFonts w:cs="Arial"/>
                <w:sz w:val="20"/>
                <w:szCs w:val="20"/>
              </w:rPr>
            </w:pPr>
            <w:r w:rsidRPr="00E708D7">
              <w:rPr>
                <w:rFonts w:cs="Arial"/>
                <w:sz w:val="20"/>
                <w:szCs w:val="20"/>
              </w:rPr>
              <w:t>15,1</w:t>
            </w:r>
          </w:p>
        </w:tc>
        <w:tc>
          <w:tcPr>
            <w:tcW w:w="672" w:type="pct"/>
            <w:shd w:val="clear" w:color="auto" w:fill="auto"/>
          </w:tcPr>
          <w:p w:rsidR="005602C3" w:rsidRPr="00E708D7" w:rsidRDefault="005602C3" w:rsidP="005602C3">
            <w:pPr>
              <w:jc w:val="center"/>
              <w:rPr>
                <w:rFonts w:cs="Arial"/>
                <w:sz w:val="20"/>
                <w:szCs w:val="20"/>
              </w:rPr>
            </w:pPr>
            <w:r w:rsidRPr="00E708D7">
              <w:rPr>
                <w:rFonts w:cs="Arial"/>
                <w:sz w:val="20"/>
                <w:szCs w:val="20"/>
              </w:rPr>
              <w:t>13,4</w:t>
            </w:r>
          </w:p>
        </w:tc>
        <w:tc>
          <w:tcPr>
            <w:tcW w:w="690" w:type="pct"/>
            <w:shd w:val="clear" w:color="auto" w:fill="auto"/>
          </w:tcPr>
          <w:p w:rsidR="005602C3" w:rsidRPr="00E708D7" w:rsidRDefault="005602C3" w:rsidP="005602C3">
            <w:pPr>
              <w:jc w:val="center"/>
              <w:rPr>
                <w:rFonts w:cs="Arial"/>
                <w:sz w:val="20"/>
                <w:szCs w:val="20"/>
              </w:rPr>
            </w:pPr>
            <w:r w:rsidRPr="00E708D7">
              <w:rPr>
                <w:rFonts w:cs="Arial"/>
                <w:sz w:val="20"/>
                <w:szCs w:val="20"/>
              </w:rPr>
              <w:t>169,9</w:t>
            </w:r>
          </w:p>
        </w:tc>
        <w:tc>
          <w:tcPr>
            <w:tcW w:w="764" w:type="pct"/>
            <w:shd w:val="clear" w:color="auto" w:fill="auto"/>
          </w:tcPr>
          <w:p w:rsidR="005602C3" w:rsidRPr="00E708D7" w:rsidRDefault="005602C3" w:rsidP="005602C3">
            <w:pPr>
              <w:jc w:val="center"/>
              <w:rPr>
                <w:rFonts w:cs="Arial"/>
                <w:sz w:val="20"/>
                <w:szCs w:val="20"/>
              </w:rPr>
            </w:pPr>
            <w:r w:rsidRPr="00E708D7">
              <w:rPr>
                <w:rFonts w:cs="Arial"/>
                <w:sz w:val="20"/>
                <w:szCs w:val="20"/>
              </w:rPr>
              <w:t>1882</w:t>
            </w:r>
          </w:p>
        </w:tc>
        <w:tc>
          <w:tcPr>
            <w:tcW w:w="806" w:type="pct"/>
            <w:shd w:val="clear" w:color="auto" w:fill="auto"/>
          </w:tcPr>
          <w:p w:rsidR="005602C3" w:rsidRPr="00E708D7" w:rsidRDefault="005602C3" w:rsidP="005602C3">
            <w:pPr>
              <w:jc w:val="center"/>
              <w:rPr>
                <w:rFonts w:cs="Arial"/>
                <w:sz w:val="20"/>
                <w:szCs w:val="20"/>
              </w:rPr>
            </w:pPr>
            <w:r w:rsidRPr="00E708D7">
              <w:rPr>
                <w:rFonts w:cs="Arial"/>
                <w:sz w:val="20"/>
                <w:szCs w:val="20"/>
              </w:rPr>
              <w:t>25,2</w:t>
            </w:r>
          </w:p>
        </w:tc>
      </w:tr>
      <w:tr w:rsidR="005602C3" w:rsidRPr="00E708D7" w:rsidTr="00495D17">
        <w:trPr>
          <w:trHeight w:val="230"/>
        </w:trPr>
        <w:tc>
          <w:tcPr>
            <w:tcW w:w="651" w:type="pct"/>
            <w:shd w:val="clear" w:color="auto" w:fill="auto"/>
          </w:tcPr>
          <w:p w:rsidR="005602C3" w:rsidRPr="005602C3" w:rsidRDefault="005602C3" w:rsidP="005602C3">
            <w:pPr>
              <w:rPr>
                <w:sz w:val="20"/>
                <w:szCs w:val="20"/>
              </w:rPr>
            </w:pPr>
            <w:r w:rsidRPr="005602C3">
              <w:rPr>
                <w:sz w:val="20"/>
                <w:szCs w:val="20"/>
              </w:rPr>
              <w:t>2014</w:t>
            </w:r>
          </w:p>
        </w:tc>
        <w:tc>
          <w:tcPr>
            <w:tcW w:w="690" w:type="pct"/>
            <w:shd w:val="clear" w:color="auto" w:fill="auto"/>
          </w:tcPr>
          <w:p w:rsidR="005602C3" w:rsidRPr="00E708D7" w:rsidRDefault="005602C3" w:rsidP="005602C3">
            <w:pPr>
              <w:jc w:val="center"/>
              <w:rPr>
                <w:sz w:val="20"/>
                <w:szCs w:val="20"/>
              </w:rPr>
            </w:pPr>
            <w:r w:rsidRPr="00E708D7">
              <w:rPr>
                <w:sz w:val="20"/>
                <w:szCs w:val="20"/>
              </w:rPr>
              <w:t>2 505,1</w:t>
            </w:r>
          </w:p>
        </w:tc>
        <w:tc>
          <w:tcPr>
            <w:tcW w:w="727" w:type="pct"/>
            <w:shd w:val="clear" w:color="auto" w:fill="auto"/>
          </w:tcPr>
          <w:p w:rsidR="005602C3" w:rsidRPr="00E708D7" w:rsidRDefault="005602C3" w:rsidP="005602C3">
            <w:pPr>
              <w:jc w:val="center"/>
              <w:rPr>
                <w:sz w:val="20"/>
                <w:szCs w:val="20"/>
              </w:rPr>
            </w:pPr>
            <w:r w:rsidRPr="00E708D7">
              <w:rPr>
                <w:sz w:val="20"/>
                <w:szCs w:val="20"/>
              </w:rPr>
              <w:t>16,1</w:t>
            </w:r>
          </w:p>
        </w:tc>
        <w:tc>
          <w:tcPr>
            <w:tcW w:w="672" w:type="pct"/>
            <w:shd w:val="clear" w:color="auto" w:fill="auto"/>
          </w:tcPr>
          <w:p w:rsidR="005602C3" w:rsidRPr="00E708D7" w:rsidRDefault="005602C3" w:rsidP="005602C3">
            <w:pPr>
              <w:jc w:val="center"/>
              <w:rPr>
                <w:sz w:val="20"/>
                <w:szCs w:val="20"/>
              </w:rPr>
            </w:pPr>
            <w:r w:rsidRPr="00E708D7">
              <w:rPr>
                <w:sz w:val="20"/>
                <w:szCs w:val="20"/>
              </w:rPr>
              <w:t>8,3</w:t>
            </w:r>
          </w:p>
        </w:tc>
        <w:tc>
          <w:tcPr>
            <w:tcW w:w="690" w:type="pct"/>
            <w:shd w:val="clear" w:color="auto" w:fill="auto"/>
          </w:tcPr>
          <w:p w:rsidR="005602C3" w:rsidRPr="00E708D7" w:rsidRDefault="005602C3" w:rsidP="005602C3">
            <w:pPr>
              <w:jc w:val="center"/>
              <w:rPr>
                <w:sz w:val="20"/>
                <w:szCs w:val="20"/>
              </w:rPr>
            </w:pPr>
            <w:r w:rsidRPr="00E708D7">
              <w:rPr>
                <w:sz w:val="20"/>
                <w:szCs w:val="20"/>
              </w:rPr>
              <w:t>242,7</w:t>
            </w:r>
          </w:p>
        </w:tc>
        <w:tc>
          <w:tcPr>
            <w:tcW w:w="764" w:type="pct"/>
            <w:shd w:val="clear" w:color="auto" w:fill="auto"/>
          </w:tcPr>
          <w:p w:rsidR="005602C3" w:rsidRPr="00E708D7" w:rsidRDefault="005602C3" w:rsidP="005602C3">
            <w:pPr>
              <w:jc w:val="center"/>
              <w:rPr>
                <w:sz w:val="20"/>
                <w:szCs w:val="20"/>
              </w:rPr>
            </w:pPr>
            <w:r w:rsidRPr="00E708D7">
              <w:rPr>
                <w:sz w:val="20"/>
                <w:szCs w:val="20"/>
              </w:rPr>
              <w:t>3159,3</w:t>
            </w:r>
          </w:p>
        </w:tc>
        <w:tc>
          <w:tcPr>
            <w:tcW w:w="806" w:type="pct"/>
            <w:shd w:val="clear" w:color="auto" w:fill="auto"/>
          </w:tcPr>
          <w:p w:rsidR="005602C3" w:rsidRPr="00E708D7" w:rsidRDefault="005602C3" w:rsidP="005602C3">
            <w:pPr>
              <w:jc w:val="center"/>
              <w:rPr>
                <w:sz w:val="20"/>
                <w:szCs w:val="20"/>
              </w:rPr>
            </w:pPr>
            <w:r w:rsidRPr="00E708D7">
              <w:rPr>
                <w:sz w:val="20"/>
                <w:szCs w:val="20"/>
              </w:rPr>
              <w:t>34,2</w:t>
            </w:r>
          </w:p>
        </w:tc>
      </w:tr>
    </w:tbl>
    <w:p w:rsidR="00BE3BAF" w:rsidRPr="00E708D7" w:rsidRDefault="00BE3BAF" w:rsidP="00E11D57">
      <w:pPr>
        <w:spacing w:before="120"/>
        <w:jc w:val="both"/>
        <w:rPr>
          <w:lang w:eastAsia="uk-UA"/>
        </w:rPr>
      </w:pPr>
    </w:p>
    <w:p w:rsidR="00294633" w:rsidRPr="00E708D7" w:rsidRDefault="001724BB" w:rsidP="00371DED">
      <w:pPr>
        <w:jc w:val="center"/>
      </w:pPr>
      <w:r w:rsidRPr="00E708D7">
        <w:rPr>
          <w:noProof/>
          <w:lang w:eastAsia="uk-UA"/>
        </w:rPr>
        <w:drawing>
          <wp:inline distT="0" distB="0" distL="0" distR="0" wp14:anchorId="5C338473" wp14:editId="3F6D0CB0">
            <wp:extent cx="5452110" cy="1985749"/>
            <wp:effectExtent l="0" t="0" r="0" b="0"/>
            <wp:docPr id="1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6143" w:rsidRPr="00E708D7" w:rsidRDefault="00706143" w:rsidP="009D49A1">
      <w:pPr>
        <w:pStyle w:val="FigureUkr"/>
        <w:numPr>
          <w:ilvl w:val="0"/>
          <w:numId w:val="7"/>
        </w:numPr>
        <w:spacing w:before="60" w:after="120"/>
        <w:ind w:left="0" w:firstLine="0"/>
        <w:rPr>
          <w:rStyle w:val="apple-style-span"/>
          <w:rFonts w:cs="Arial"/>
          <w:color w:val="000000"/>
          <w:lang w:val="uk-UA"/>
        </w:rPr>
      </w:pPr>
      <w:bookmarkStart w:id="173" w:name="_Toc492297696"/>
      <w:r w:rsidRPr="00E708D7">
        <w:rPr>
          <w:rStyle w:val="apple-style-span"/>
          <w:rFonts w:cs="Arial"/>
          <w:color w:val="000000"/>
          <w:lang w:val="uk-UA"/>
        </w:rPr>
        <w:t>Структура доходів бюджету 2015 рік, %</w:t>
      </w:r>
      <w:bookmarkEnd w:id="173"/>
    </w:p>
    <w:p w:rsidR="00274111" w:rsidRPr="00E708D7" w:rsidRDefault="00274111" w:rsidP="00E11D57">
      <w:pPr>
        <w:spacing w:before="120"/>
        <w:jc w:val="both"/>
        <w:rPr>
          <w:lang w:eastAsia="uk-UA"/>
        </w:rPr>
      </w:pPr>
    </w:p>
    <w:p w:rsidR="00BE3BAF" w:rsidRPr="00E708D7" w:rsidRDefault="00BE3BAF" w:rsidP="00D25C23">
      <w:pPr>
        <w:pStyle w:val="TableTitle"/>
      </w:pPr>
      <w:bookmarkStart w:id="174" w:name="_Toc492297661"/>
      <w:r w:rsidRPr="00E708D7">
        <w:t xml:space="preserve">Структура видатків бюджету </w:t>
      </w:r>
      <w:r w:rsidR="00371DED" w:rsidRPr="00E708D7">
        <w:t>міста</w:t>
      </w:r>
      <w:r w:rsidRPr="00E708D7">
        <w:t>, млн грн</w:t>
      </w:r>
      <w:bookmarkEnd w:id="174"/>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28" w:type="dxa"/>
          <w:right w:w="28" w:type="dxa"/>
        </w:tblCellMar>
        <w:tblLook w:val="01E0" w:firstRow="1" w:lastRow="1" w:firstColumn="1" w:lastColumn="1" w:noHBand="0" w:noVBand="0"/>
      </w:tblPr>
      <w:tblGrid>
        <w:gridCol w:w="7947"/>
        <w:gridCol w:w="1681"/>
      </w:tblGrid>
      <w:tr w:rsidR="00BE3BAF" w:rsidRPr="00E708D7" w:rsidTr="00846074">
        <w:tc>
          <w:tcPr>
            <w:tcW w:w="4127" w:type="pct"/>
            <w:shd w:val="clear" w:color="auto" w:fill="9EB7BC"/>
            <w:vAlign w:val="center"/>
          </w:tcPr>
          <w:p w:rsidR="00BE3BAF" w:rsidRPr="00E708D7" w:rsidRDefault="00BE3BAF" w:rsidP="00BD2741">
            <w:pPr>
              <w:jc w:val="center"/>
            </w:pPr>
            <w:r w:rsidRPr="00E708D7">
              <w:rPr>
                <w:rFonts w:cs="Arial"/>
                <w:b/>
                <w:sz w:val="20"/>
                <w:szCs w:val="20"/>
              </w:rPr>
              <w:t>Статті видатків</w:t>
            </w:r>
          </w:p>
        </w:tc>
        <w:tc>
          <w:tcPr>
            <w:tcW w:w="873" w:type="pct"/>
            <w:shd w:val="clear" w:color="auto" w:fill="9EB7BC"/>
            <w:vAlign w:val="center"/>
          </w:tcPr>
          <w:p w:rsidR="00BE3BAF" w:rsidRPr="00E708D7" w:rsidRDefault="00BE3BAF" w:rsidP="00BD2741">
            <w:pPr>
              <w:jc w:val="center"/>
              <w:rPr>
                <w:rFonts w:cs="Arial"/>
                <w:b/>
                <w:sz w:val="20"/>
                <w:szCs w:val="20"/>
              </w:rPr>
            </w:pPr>
            <w:r w:rsidRPr="00E708D7">
              <w:rPr>
                <w:rFonts w:cs="Arial"/>
                <w:b/>
                <w:sz w:val="20"/>
                <w:szCs w:val="20"/>
              </w:rPr>
              <w:t>2016 (прогноз)</w:t>
            </w:r>
          </w:p>
        </w:tc>
      </w:tr>
      <w:tr w:rsidR="00BE3BAF" w:rsidRPr="00E708D7" w:rsidTr="00846074">
        <w:trPr>
          <w:trHeight w:val="301"/>
        </w:trPr>
        <w:tc>
          <w:tcPr>
            <w:tcW w:w="4127" w:type="pct"/>
            <w:shd w:val="clear" w:color="auto" w:fill="auto"/>
          </w:tcPr>
          <w:p w:rsidR="00BE3BAF" w:rsidRPr="00E708D7" w:rsidRDefault="00BE3BAF" w:rsidP="00BD2741">
            <w:pPr>
              <w:widowControl w:val="0"/>
              <w:tabs>
                <w:tab w:val="left" w:pos="90"/>
                <w:tab w:val="left" w:pos="1350"/>
                <w:tab w:val="right" w:pos="8760"/>
                <w:tab w:val="right" w:pos="10811"/>
              </w:tabs>
              <w:autoSpaceDE w:val="0"/>
              <w:autoSpaceDN w:val="0"/>
              <w:adjustRightInd w:val="0"/>
              <w:spacing w:before="35"/>
              <w:rPr>
                <w:rFonts w:cs="Arial"/>
                <w:bCs/>
                <w:color w:val="000000"/>
                <w:sz w:val="20"/>
                <w:szCs w:val="20"/>
              </w:rPr>
            </w:pPr>
            <w:r w:rsidRPr="00E708D7">
              <w:rPr>
                <w:rFonts w:cs="Arial"/>
                <w:bCs/>
                <w:color w:val="000000"/>
                <w:sz w:val="20"/>
                <w:szCs w:val="20"/>
              </w:rPr>
              <w:t xml:space="preserve">Дослідження </w:t>
            </w:r>
            <w:r w:rsidR="00846074">
              <w:rPr>
                <w:rFonts w:cs="Arial"/>
                <w:bCs/>
                <w:color w:val="000000"/>
                <w:sz w:val="20"/>
                <w:szCs w:val="20"/>
              </w:rPr>
              <w:t>й</w:t>
            </w:r>
            <w:r w:rsidRPr="00E708D7">
              <w:rPr>
                <w:rFonts w:cs="Arial"/>
                <w:bCs/>
                <w:color w:val="000000"/>
                <w:sz w:val="20"/>
                <w:szCs w:val="20"/>
              </w:rPr>
              <w:t xml:space="preserve"> розробки, окремі заходи розвитку </w:t>
            </w:r>
            <w:r w:rsidR="008B7EE6">
              <w:rPr>
                <w:rFonts w:cs="Arial"/>
                <w:bCs/>
                <w:color w:val="000000"/>
                <w:sz w:val="20"/>
                <w:szCs w:val="20"/>
              </w:rPr>
              <w:t>з</w:t>
            </w:r>
            <w:r w:rsidRPr="00E708D7">
              <w:rPr>
                <w:rFonts w:cs="Arial"/>
                <w:bCs/>
                <w:color w:val="000000"/>
                <w:sz w:val="20"/>
                <w:szCs w:val="20"/>
              </w:rPr>
              <w:t xml:space="preserve"> реалізації державних (регіональних) програм</w:t>
            </w:r>
          </w:p>
        </w:tc>
        <w:tc>
          <w:tcPr>
            <w:tcW w:w="873" w:type="pct"/>
            <w:shd w:val="clear" w:color="auto" w:fill="auto"/>
          </w:tcPr>
          <w:p w:rsidR="00BE3BAF" w:rsidRPr="00E708D7" w:rsidRDefault="00BE3BAF" w:rsidP="00BD2741">
            <w:pPr>
              <w:widowControl w:val="0"/>
              <w:autoSpaceDE w:val="0"/>
              <w:autoSpaceDN w:val="0"/>
              <w:adjustRightInd w:val="0"/>
              <w:spacing w:before="35"/>
              <w:jc w:val="center"/>
              <w:rPr>
                <w:rFonts w:cs="Arial"/>
                <w:bCs/>
                <w:color w:val="000000"/>
                <w:sz w:val="20"/>
                <w:szCs w:val="20"/>
              </w:rPr>
            </w:pPr>
            <w:r w:rsidRPr="00E708D7">
              <w:rPr>
                <w:rFonts w:cs="Arial"/>
                <w:sz w:val="20"/>
                <w:szCs w:val="20"/>
              </w:rPr>
              <w:t>0,7</w:t>
            </w:r>
          </w:p>
        </w:tc>
      </w:tr>
      <w:tr w:rsidR="00BE3BAF" w:rsidRPr="00E708D7" w:rsidTr="00846074">
        <w:trPr>
          <w:trHeight w:val="263"/>
        </w:trPr>
        <w:tc>
          <w:tcPr>
            <w:tcW w:w="4127" w:type="pct"/>
            <w:shd w:val="clear" w:color="auto" w:fill="auto"/>
          </w:tcPr>
          <w:p w:rsidR="00BE3BAF" w:rsidRPr="00E708D7" w:rsidRDefault="00BE3BAF" w:rsidP="00BD2741">
            <w:pPr>
              <w:widowControl w:val="0"/>
              <w:autoSpaceDE w:val="0"/>
              <w:autoSpaceDN w:val="0"/>
              <w:adjustRightInd w:val="0"/>
              <w:spacing w:before="35"/>
              <w:rPr>
                <w:rFonts w:cs="Arial"/>
                <w:bCs/>
                <w:color w:val="000000"/>
                <w:sz w:val="20"/>
                <w:szCs w:val="20"/>
              </w:rPr>
            </w:pPr>
            <w:r w:rsidRPr="00E708D7">
              <w:rPr>
                <w:rFonts w:cs="Arial"/>
                <w:bCs/>
                <w:color w:val="000000"/>
                <w:sz w:val="20"/>
                <w:szCs w:val="20"/>
              </w:rPr>
              <w:t>Інші видатки</w:t>
            </w:r>
          </w:p>
        </w:tc>
        <w:tc>
          <w:tcPr>
            <w:tcW w:w="873" w:type="pct"/>
            <w:shd w:val="clear" w:color="auto" w:fill="auto"/>
          </w:tcPr>
          <w:p w:rsidR="00BE3BAF" w:rsidRPr="00E708D7" w:rsidRDefault="00BE3BAF" w:rsidP="00BD2741">
            <w:pPr>
              <w:widowControl w:val="0"/>
              <w:autoSpaceDE w:val="0"/>
              <w:autoSpaceDN w:val="0"/>
              <w:adjustRightInd w:val="0"/>
              <w:spacing w:before="35"/>
              <w:jc w:val="center"/>
              <w:rPr>
                <w:rFonts w:cs="Arial"/>
                <w:bCs/>
                <w:color w:val="000000"/>
                <w:sz w:val="20"/>
                <w:szCs w:val="20"/>
              </w:rPr>
            </w:pPr>
            <w:r w:rsidRPr="00E708D7">
              <w:rPr>
                <w:rFonts w:cs="Arial"/>
                <w:bCs/>
                <w:color w:val="000000"/>
                <w:sz w:val="20"/>
                <w:szCs w:val="20"/>
              </w:rPr>
              <w:t>168,5</w:t>
            </w:r>
          </w:p>
        </w:tc>
      </w:tr>
      <w:tr w:rsidR="00BE3BAF" w:rsidRPr="00E708D7" w:rsidTr="00846074">
        <w:tc>
          <w:tcPr>
            <w:tcW w:w="4127"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35"/>
              <w:rPr>
                <w:rFonts w:cs="Arial"/>
                <w:bCs/>
                <w:color w:val="000000"/>
                <w:sz w:val="20"/>
                <w:szCs w:val="20"/>
              </w:rPr>
            </w:pPr>
            <w:r w:rsidRPr="00E708D7">
              <w:rPr>
                <w:rFonts w:cs="Arial"/>
                <w:bCs/>
                <w:color w:val="000000"/>
                <w:sz w:val="20"/>
                <w:szCs w:val="20"/>
              </w:rPr>
              <w:t>Оплата праці</w:t>
            </w:r>
          </w:p>
        </w:tc>
        <w:tc>
          <w:tcPr>
            <w:tcW w:w="873"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35"/>
              <w:jc w:val="center"/>
              <w:rPr>
                <w:rFonts w:cs="Arial"/>
                <w:bCs/>
                <w:color w:val="000000"/>
                <w:sz w:val="20"/>
                <w:szCs w:val="20"/>
              </w:rPr>
            </w:pPr>
            <w:r w:rsidRPr="00E708D7">
              <w:rPr>
                <w:rFonts w:cs="Arial"/>
                <w:bCs/>
                <w:color w:val="000000"/>
                <w:sz w:val="20"/>
                <w:szCs w:val="20"/>
              </w:rPr>
              <w:t>130,9</w:t>
            </w:r>
          </w:p>
        </w:tc>
      </w:tr>
      <w:tr w:rsidR="00BE3BAF" w:rsidRPr="00E708D7" w:rsidTr="00846074">
        <w:tc>
          <w:tcPr>
            <w:tcW w:w="4127"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19"/>
              <w:rPr>
                <w:rFonts w:cs="Arial"/>
                <w:bCs/>
                <w:color w:val="000000"/>
                <w:sz w:val="20"/>
                <w:szCs w:val="20"/>
              </w:rPr>
            </w:pPr>
            <w:r w:rsidRPr="00E708D7">
              <w:rPr>
                <w:rFonts w:cs="Arial"/>
                <w:bCs/>
                <w:color w:val="000000"/>
                <w:sz w:val="20"/>
                <w:szCs w:val="20"/>
              </w:rPr>
              <w:t>Нарахування на оплату праці</w:t>
            </w:r>
          </w:p>
        </w:tc>
        <w:tc>
          <w:tcPr>
            <w:tcW w:w="873" w:type="pct"/>
            <w:shd w:val="clear" w:color="auto" w:fill="auto"/>
          </w:tcPr>
          <w:p w:rsidR="00BE3BAF" w:rsidRPr="00E708D7" w:rsidRDefault="00BE3BAF" w:rsidP="00BD2741">
            <w:pPr>
              <w:jc w:val="center"/>
              <w:rPr>
                <w:rFonts w:cs="Arial"/>
                <w:bCs/>
                <w:color w:val="000000"/>
                <w:sz w:val="20"/>
                <w:szCs w:val="20"/>
              </w:rPr>
            </w:pPr>
            <w:r w:rsidRPr="00E708D7">
              <w:rPr>
                <w:rFonts w:cs="Arial"/>
                <w:bCs/>
                <w:color w:val="000000"/>
                <w:sz w:val="20"/>
                <w:szCs w:val="20"/>
              </w:rPr>
              <w:t>32,3</w:t>
            </w:r>
          </w:p>
        </w:tc>
      </w:tr>
      <w:tr w:rsidR="00BE3BAF" w:rsidRPr="00E708D7" w:rsidTr="00846074">
        <w:tc>
          <w:tcPr>
            <w:tcW w:w="4127"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19"/>
              <w:rPr>
                <w:rFonts w:cs="Arial"/>
                <w:bCs/>
                <w:color w:val="000000"/>
                <w:sz w:val="20"/>
                <w:szCs w:val="20"/>
              </w:rPr>
            </w:pPr>
            <w:r w:rsidRPr="00E708D7">
              <w:rPr>
                <w:rFonts w:cs="Arial"/>
                <w:bCs/>
                <w:color w:val="000000"/>
                <w:sz w:val="20"/>
                <w:szCs w:val="20"/>
              </w:rPr>
              <w:t>Медикаменти та перев`язувальні матеріали</w:t>
            </w:r>
          </w:p>
        </w:tc>
        <w:tc>
          <w:tcPr>
            <w:tcW w:w="873" w:type="pct"/>
            <w:shd w:val="clear" w:color="auto" w:fill="auto"/>
          </w:tcPr>
          <w:p w:rsidR="00BE3BAF" w:rsidRPr="00E708D7" w:rsidRDefault="00BE3BAF" w:rsidP="00BD2741">
            <w:pPr>
              <w:jc w:val="center"/>
              <w:rPr>
                <w:rFonts w:cs="Arial"/>
                <w:bCs/>
                <w:color w:val="000000"/>
                <w:sz w:val="20"/>
                <w:szCs w:val="20"/>
              </w:rPr>
            </w:pPr>
            <w:r w:rsidRPr="00E708D7">
              <w:rPr>
                <w:rFonts w:cs="Arial"/>
                <w:bCs/>
                <w:color w:val="000000"/>
                <w:sz w:val="20"/>
                <w:szCs w:val="20"/>
              </w:rPr>
              <w:t>3,4</w:t>
            </w:r>
          </w:p>
        </w:tc>
      </w:tr>
      <w:tr w:rsidR="00BE3BAF" w:rsidRPr="00E708D7" w:rsidTr="00846074">
        <w:tc>
          <w:tcPr>
            <w:tcW w:w="4127"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19"/>
              <w:rPr>
                <w:rFonts w:cs="Arial"/>
                <w:bCs/>
                <w:color w:val="000000"/>
                <w:sz w:val="20"/>
                <w:szCs w:val="20"/>
              </w:rPr>
            </w:pPr>
            <w:r w:rsidRPr="00E708D7">
              <w:rPr>
                <w:rFonts w:cs="Arial"/>
                <w:bCs/>
                <w:color w:val="000000"/>
                <w:sz w:val="20"/>
                <w:szCs w:val="20"/>
              </w:rPr>
              <w:lastRenderedPageBreak/>
              <w:t>Продукти харчування</w:t>
            </w:r>
          </w:p>
        </w:tc>
        <w:tc>
          <w:tcPr>
            <w:tcW w:w="873" w:type="pct"/>
            <w:shd w:val="clear" w:color="auto" w:fill="auto"/>
          </w:tcPr>
          <w:p w:rsidR="00BE3BAF" w:rsidRPr="00E708D7" w:rsidRDefault="00BE3BAF" w:rsidP="00BD2741">
            <w:pPr>
              <w:jc w:val="center"/>
              <w:rPr>
                <w:rFonts w:cs="Arial"/>
                <w:bCs/>
                <w:color w:val="000000"/>
                <w:sz w:val="20"/>
                <w:szCs w:val="20"/>
              </w:rPr>
            </w:pPr>
            <w:r w:rsidRPr="00E708D7">
              <w:rPr>
                <w:rFonts w:cs="Arial"/>
                <w:bCs/>
                <w:color w:val="000000"/>
                <w:sz w:val="20"/>
                <w:szCs w:val="20"/>
              </w:rPr>
              <w:t>9,4</w:t>
            </w:r>
          </w:p>
        </w:tc>
      </w:tr>
      <w:tr w:rsidR="00BE3BAF" w:rsidRPr="00E708D7" w:rsidTr="00846074">
        <w:tc>
          <w:tcPr>
            <w:tcW w:w="4127"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19"/>
              <w:rPr>
                <w:rFonts w:cs="Arial"/>
                <w:bCs/>
                <w:color w:val="000000"/>
                <w:sz w:val="20"/>
                <w:szCs w:val="20"/>
              </w:rPr>
            </w:pPr>
            <w:r w:rsidRPr="00E708D7">
              <w:rPr>
                <w:rFonts w:cs="Arial"/>
                <w:bCs/>
                <w:color w:val="000000"/>
                <w:sz w:val="20"/>
                <w:szCs w:val="20"/>
              </w:rPr>
              <w:t>Оплата комунальних послуг та енергоносіїв</w:t>
            </w:r>
          </w:p>
        </w:tc>
        <w:tc>
          <w:tcPr>
            <w:tcW w:w="873" w:type="pct"/>
            <w:shd w:val="clear" w:color="auto" w:fill="auto"/>
          </w:tcPr>
          <w:p w:rsidR="00BE3BAF" w:rsidRPr="00E708D7" w:rsidRDefault="00BE3BAF" w:rsidP="00BD2741">
            <w:pPr>
              <w:jc w:val="center"/>
              <w:rPr>
                <w:rFonts w:cs="Arial"/>
                <w:bCs/>
                <w:color w:val="000000"/>
                <w:sz w:val="20"/>
                <w:szCs w:val="20"/>
              </w:rPr>
            </w:pPr>
            <w:r w:rsidRPr="00E708D7">
              <w:rPr>
                <w:rFonts w:cs="Arial"/>
                <w:bCs/>
                <w:color w:val="000000"/>
                <w:sz w:val="20"/>
                <w:szCs w:val="20"/>
              </w:rPr>
              <w:t>29,9</w:t>
            </w:r>
          </w:p>
        </w:tc>
      </w:tr>
      <w:tr w:rsidR="00BE3BAF" w:rsidRPr="00E708D7" w:rsidTr="00846074">
        <w:tc>
          <w:tcPr>
            <w:tcW w:w="4127" w:type="pct"/>
            <w:shd w:val="clear" w:color="auto" w:fill="auto"/>
          </w:tcPr>
          <w:p w:rsidR="00BE3BAF" w:rsidRPr="00E708D7" w:rsidRDefault="00BE3BAF" w:rsidP="00371DED">
            <w:pPr>
              <w:widowControl w:val="0"/>
              <w:tabs>
                <w:tab w:val="left" w:pos="90"/>
                <w:tab w:val="left" w:pos="1350"/>
                <w:tab w:val="right" w:pos="9360"/>
              </w:tabs>
              <w:autoSpaceDE w:val="0"/>
              <w:autoSpaceDN w:val="0"/>
              <w:adjustRightInd w:val="0"/>
              <w:spacing w:before="44"/>
              <w:rPr>
                <w:rFonts w:cs="Arial"/>
                <w:bCs/>
                <w:color w:val="000000"/>
                <w:sz w:val="20"/>
                <w:szCs w:val="20"/>
              </w:rPr>
            </w:pPr>
            <w:r w:rsidRPr="00E708D7">
              <w:rPr>
                <w:rFonts w:cs="Arial"/>
                <w:bCs/>
                <w:color w:val="000000"/>
                <w:sz w:val="20"/>
                <w:szCs w:val="20"/>
              </w:rPr>
              <w:t>Окремі заходи по реалізації державних (регіональних) програм, не віднесені до заходів розвитку</w:t>
            </w:r>
          </w:p>
        </w:tc>
        <w:tc>
          <w:tcPr>
            <w:tcW w:w="873"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44"/>
              <w:jc w:val="center"/>
              <w:rPr>
                <w:rFonts w:cs="Arial"/>
                <w:bCs/>
                <w:color w:val="000000"/>
                <w:sz w:val="20"/>
                <w:szCs w:val="20"/>
              </w:rPr>
            </w:pPr>
            <w:r w:rsidRPr="00E708D7">
              <w:rPr>
                <w:rFonts w:cs="Arial"/>
                <w:bCs/>
                <w:color w:val="000000"/>
                <w:sz w:val="20"/>
                <w:szCs w:val="20"/>
              </w:rPr>
              <w:t>2,6</w:t>
            </w:r>
          </w:p>
        </w:tc>
      </w:tr>
      <w:tr w:rsidR="00BE3BAF" w:rsidRPr="00E708D7" w:rsidTr="00846074">
        <w:tc>
          <w:tcPr>
            <w:tcW w:w="4127" w:type="pct"/>
            <w:shd w:val="clear" w:color="auto" w:fill="auto"/>
          </w:tcPr>
          <w:p w:rsidR="00BE3BAF" w:rsidRPr="00E708D7" w:rsidRDefault="00BE3BAF" w:rsidP="00BD2741">
            <w:pPr>
              <w:widowControl w:val="0"/>
              <w:tabs>
                <w:tab w:val="left" w:pos="1350"/>
              </w:tabs>
              <w:autoSpaceDE w:val="0"/>
              <w:autoSpaceDN w:val="0"/>
              <w:adjustRightInd w:val="0"/>
              <w:rPr>
                <w:rFonts w:cs="Arial"/>
                <w:bCs/>
                <w:color w:val="000000"/>
                <w:sz w:val="20"/>
                <w:szCs w:val="20"/>
              </w:rPr>
            </w:pPr>
            <w:r w:rsidRPr="00E708D7">
              <w:rPr>
                <w:rFonts w:cs="Arial"/>
                <w:bCs/>
                <w:color w:val="000000"/>
                <w:sz w:val="20"/>
                <w:szCs w:val="20"/>
              </w:rPr>
              <w:t>Соціальне забезпечення</w:t>
            </w:r>
          </w:p>
        </w:tc>
        <w:tc>
          <w:tcPr>
            <w:tcW w:w="873" w:type="pct"/>
            <w:shd w:val="clear" w:color="auto" w:fill="auto"/>
          </w:tcPr>
          <w:p w:rsidR="00BE3BAF" w:rsidRPr="00E708D7" w:rsidRDefault="00BE3BAF" w:rsidP="00BD2741">
            <w:pPr>
              <w:jc w:val="center"/>
              <w:rPr>
                <w:rFonts w:cs="Arial"/>
                <w:bCs/>
                <w:color w:val="000000"/>
                <w:sz w:val="20"/>
                <w:szCs w:val="20"/>
              </w:rPr>
            </w:pPr>
            <w:r w:rsidRPr="00E708D7">
              <w:rPr>
                <w:rFonts w:cs="Arial"/>
                <w:bCs/>
                <w:color w:val="000000"/>
                <w:sz w:val="20"/>
                <w:szCs w:val="20"/>
              </w:rPr>
              <w:t>92,8</w:t>
            </w:r>
          </w:p>
        </w:tc>
      </w:tr>
      <w:tr w:rsidR="00BE3BAF" w:rsidRPr="00E708D7" w:rsidTr="00846074">
        <w:tc>
          <w:tcPr>
            <w:tcW w:w="4127" w:type="pct"/>
            <w:shd w:val="clear" w:color="auto" w:fill="auto"/>
          </w:tcPr>
          <w:p w:rsidR="00BE3BAF" w:rsidRPr="00E708D7" w:rsidRDefault="00BE3BAF" w:rsidP="00BD2741">
            <w:pPr>
              <w:widowControl w:val="0"/>
              <w:tabs>
                <w:tab w:val="left" w:pos="90"/>
                <w:tab w:val="left" w:pos="1350"/>
                <w:tab w:val="right" w:pos="9360"/>
              </w:tabs>
              <w:autoSpaceDE w:val="0"/>
              <w:autoSpaceDN w:val="0"/>
              <w:adjustRightInd w:val="0"/>
              <w:spacing w:before="19"/>
              <w:rPr>
                <w:rFonts w:cs="Arial"/>
                <w:bCs/>
                <w:color w:val="000000"/>
                <w:sz w:val="20"/>
                <w:szCs w:val="20"/>
              </w:rPr>
            </w:pPr>
            <w:r w:rsidRPr="00E708D7">
              <w:rPr>
                <w:rFonts w:cs="Arial"/>
                <w:bCs/>
                <w:color w:val="000000"/>
                <w:sz w:val="20"/>
                <w:szCs w:val="20"/>
              </w:rPr>
              <w:t>Інші видатки</w:t>
            </w:r>
          </w:p>
        </w:tc>
        <w:tc>
          <w:tcPr>
            <w:tcW w:w="873" w:type="pct"/>
            <w:shd w:val="clear" w:color="auto" w:fill="auto"/>
          </w:tcPr>
          <w:p w:rsidR="00BE3BAF" w:rsidRPr="00E708D7" w:rsidRDefault="00BE3BAF" w:rsidP="00BD2741">
            <w:pPr>
              <w:jc w:val="center"/>
              <w:rPr>
                <w:rFonts w:cs="Arial"/>
                <w:bCs/>
                <w:color w:val="000000"/>
                <w:sz w:val="20"/>
                <w:szCs w:val="20"/>
              </w:rPr>
            </w:pPr>
            <w:r w:rsidRPr="00E708D7">
              <w:rPr>
                <w:rFonts w:cs="Arial"/>
                <w:bCs/>
                <w:color w:val="000000"/>
                <w:sz w:val="20"/>
                <w:szCs w:val="20"/>
              </w:rPr>
              <w:t>65,3</w:t>
            </w:r>
          </w:p>
        </w:tc>
      </w:tr>
    </w:tbl>
    <w:p w:rsidR="00F61620" w:rsidRDefault="00F61620" w:rsidP="00F61620">
      <w:pPr>
        <w:autoSpaceDN w:val="0"/>
        <w:adjustRightInd w:val="0"/>
      </w:pPr>
      <w:bookmarkStart w:id="175" w:name="_Toc492297662"/>
    </w:p>
    <w:p w:rsidR="00F61620" w:rsidRPr="0096234C" w:rsidRDefault="00F61620" w:rsidP="00F61620">
      <w:pPr>
        <w:autoSpaceDN w:val="0"/>
        <w:adjustRightInd w:val="0"/>
      </w:pPr>
      <w:r w:rsidRPr="0096234C">
        <w:t>У загальній структурі доходів загального та спеціального фонду міського бюджету за 201</w:t>
      </w:r>
      <w:r w:rsidRPr="0096234C">
        <w:rPr>
          <w:lang w:val="ru-RU"/>
        </w:rPr>
        <w:t>6</w:t>
      </w:r>
      <w:r w:rsidRPr="0096234C">
        <w:t xml:space="preserve"> рік найбільшу питому вагу мають:</w:t>
      </w:r>
    </w:p>
    <w:p w:rsidR="00F61620" w:rsidRPr="0096234C" w:rsidRDefault="00F61620" w:rsidP="00F61620">
      <w:pPr>
        <w:autoSpaceDN w:val="0"/>
        <w:adjustRightInd w:val="0"/>
        <w:ind w:firstLine="540"/>
      </w:pPr>
    </w:p>
    <w:p w:rsidR="00F61620" w:rsidRPr="0096234C" w:rsidRDefault="00F61620" w:rsidP="00F61620">
      <w:pPr>
        <w:autoSpaceDN w:val="0"/>
        <w:adjustRightInd w:val="0"/>
        <w:ind w:firstLine="540"/>
      </w:pPr>
      <w:r w:rsidRPr="0096234C">
        <w:t>загальний фонд:</w:t>
      </w:r>
    </w:p>
    <w:p w:rsidR="00F61620" w:rsidRPr="0096234C" w:rsidRDefault="00F61620" w:rsidP="00F61620">
      <w:pPr>
        <w:autoSpaceDN w:val="0"/>
        <w:adjustRightInd w:val="0"/>
        <w:ind w:firstLine="540"/>
      </w:pPr>
      <w:r w:rsidRPr="0096234C">
        <w:t>-</w:t>
      </w:r>
      <w:r w:rsidRPr="0096234C">
        <w:rPr>
          <w:lang w:val="ru-RU"/>
        </w:rPr>
        <w:t xml:space="preserve"> </w:t>
      </w:r>
      <w:r w:rsidRPr="0096234C">
        <w:t xml:space="preserve">податок на доходи фізичних осіб – </w:t>
      </w:r>
      <w:r w:rsidRPr="0096234C">
        <w:rPr>
          <w:lang w:val="ru-RU"/>
        </w:rPr>
        <w:t>33</w:t>
      </w:r>
      <w:r w:rsidRPr="0096234C">
        <w:t>,</w:t>
      </w:r>
      <w:r w:rsidRPr="0096234C">
        <w:rPr>
          <w:lang w:val="ru-RU"/>
        </w:rPr>
        <w:t>2</w:t>
      </w:r>
      <w:r w:rsidRPr="0096234C">
        <w:t>%;</w:t>
      </w:r>
    </w:p>
    <w:p w:rsidR="00F61620" w:rsidRPr="0096234C" w:rsidRDefault="00F61620" w:rsidP="00F61620">
      <w:pPr>
        <w:autoSpaceDN w:val="0"/>
        <w:adjustRightInd w:val="0"/>
        <w:ind w:firstLine="540"/>
      </w:pPr>
      <w:r w:rsidRPr="0096234C">
        <w:t>-</w:t>
      </w:r>
      <w:r w:rsidRPr="00F61620">
        <w:rPr>
          <w:lang w:val="ru-RU"/>
        </w:rPr>
        <w:t xml:space="preserve"> </w:t>
      </w:r>
      <w:r w:rsidRPr="0096234C">
        <w:t xml:space="preserve">місцеві податки – </w:t>
      </w:r>
      <w:r w:rsidRPr="0096234C">
        <w:rPr>
          <w:lang w:val="ru-RU"/>
        </w:rPr>
        <w:t>19</w:t>
      </w:r>
      <w:r w:rsidRPr="0096234C">
        <w:t>,</w:t>
      </w:r>
      <w:r w:rsidRPr="0096234C">
        <w:rPr>
          <w:lang w:val="ru-RU"/>
        </w:rPr>
        <w:t>3</w:t>
      </w:r>
      <w:r w:rsidRPr="0096234C">
        <w:t>%.</w:t>
      </w:r>
    </w:p>
    <w:p w:rsidR="00F61620" w:rsidRPr="0096234C" w:rsidRDefault="00F61620" w:rsidP="00F61620">
      <w:pPr>
        <w:autoSpaceDN w:val="0"/>
        <w:adjustRightInd w:val="0"/>
        <w:ind w:firstLine="540"/>
      </w:pPr>
      <w:r w:rsidRPr="0096234C">
        <w:t xml:space="preserve">  </w:t>
      </w:r>
    </w:p>
    <w:p w:rsidR="00F61620" w:rsidRPr="0096234C" w:rsidRDefault="00F61620" w:rsidP="00F61620">
      <w:pPr>
        <w:autoSpaceDN w:val="0"/>
        <w:adjustRightInd w:val="0"/>
        <w:ind w:firstLine="540"/>
      </w:pPr>
      <w:r w:rsidRPr="0096234C">
        <w:t>спеціальний фонд:</w:t>
      </w:r>
    </w:p>
    <w:p w:rsidR="00F61620" w:rsidRPr="0096234C" w:rsidRDefault="00F61620" w:rsidP="00F61620">
      <w:pPr>
        <w:autoSpaceDN w:val="0"/>
        <w:adjustRightInd w:val="0"/>
        <w:ind w:firstLine="540"/>
      </w:pPr>
      <w:r w:rsidRPr="0096234C">
        <w:t xml:space="preserve">- власні надходження бюджетних установ – </w:t>
      </w:r>
      <w:r w:rsidRPr="0096234C">
        <w:rPr>
          <w:lang w:val="ru-RU"/>
        </w:rPr>
        <w:t>45</w:t>
      </w:r>
      <w:r w:rsidRPr="0096234C">
        <w:t>,</w:t>
      </w:r>
      <w:r w:rsidRPr="0096234C">
        <w:rPr>
          <w:lang w:val="ru-RU"/>
        </w:rPr>
        <w:t>8</w:t>
      </w:r>
      <w:r w:rsidRPr="0096234C">
        <w:t xml:space="preserve"> %;</w:t>
      </w:r>
    </w:p>
    <w:p w:rsidR="00F61620" w:rsidRDefault="00F61620" w:rsidP="00F61620">
      <w:pPr>
        <w:autoSpaceDN w:val="0"/>
        <w:adjustRightInd w:val="0"/>
        <w:ind w:firstLine="540"/>
      </w:pPr>
      <w:r w:rsidRPr="0096234C">
        <w:t xml:space="preserve">- екологічний податок – </w:t>
      </w:r>
      <w:r w:rsidRPr="0096234C">
        <w:rPr>
          <w:lang w:val="ru-RU"/>
        </w:rPr>
        <w:t>39,0</w:t>
      </w:r>
      <w:r w:rsidRPr="0096234C">
        <w:t>%.</w:t>
      </w:r>
    </w:p>
    <w:p w:rsidR="00BE3BAF" w:rsidRPr="00E708D7" w:rsidRDefault="00BE3BAF" w:rsidP="00D25C23">
      <w:pPr>
        <w:pStyle w:val="TableTitle"/>
      </w:pPr>
      <w:r w:rsidRPr="00E708D7">
        <w:t>Найбільші платники податків</w:t>
      </w:r>
      <w:r w:rsidR="00846074">
        <w:t xml:space="preserve"> </w:t>
      </w:r>
      <w:r w:rsidR="00B133D5">
        <w:t xml:space="preserve">міста у </w:t>
      </w:r>
      <w:r w:rsidR="00371DED" w:rsidRPr="00E708D7">
        <w:t>201</w:t>
      </w:r>
      <w:r w:rsidR="002621B0">
        <w:t>6</w:t>
      </w:r>
      <w:r w:rsidR="00371DED" w:rsidRPr="00E708D7">
        <w:t xml:space="preserve"> р.</w:t>
      </w:r>
      <w:r w:rsidRPr="00E708D7">
        <w:t>, тис. грн</w:t>
      </w:r>
      <w:bookmarkEnd w:id="175"/>
    </w:p>
    <w:tbl>
      <w:tblPr>
        <w:tblW w:w="5000"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4A0" w:firstRow="1" w:lastRow="0" w:firstColumn="1" w:lastColumn="0" w:noHBand="0" w:noVBand="1"/>
      </w:tblPr>
      <w:tblGrid>
        <w:gridCol w:w="3290"/>
        <w:gridCol w:w="1219"/>
        <w:gridCol w:w="1219"/>
        <w:gridCol w:w="1219"/>
        <w:gridCol w:w="1238"/>
        <w:gridCol w:w="1443"/>
      </w:tblGrid>
      <w:tr w:rsidR="003E0F02" w:rsidRPr="00E708D7" w:rsidTr="003E0F02">
        <w:tc>
          <w:tcPr>
            <w:tcW w:w="1709" w:type="pct"/>
            <w:shd w:val="clear" w:color="auto" w:fill="9EB7BC"/>
          </w:tcPr>
          <w:p w:rsidR="003E0F02" w:rsidRPr="00E708D7" w:rsidRDefault="003E0F02" w:rsidP="00BD2741">
            <w:pPr>
              <w:jc w:val="center"/>
              <w:rPr>
                <w:b/>
                <w:sz w:val="20"/>
                <w:szCs w:val="20"/>
              </w:rPr>
            </w:pPr>
            <w:r w:rsidRPr="00E708D7">
              <w:rPr>
                <w:b/>
                <w:sz w:val="20"/>
                <w:szCs w:val="20"/>
              </w:rPr>
              <w:t>Назва</w:t>
            </w:r>
          </w:p>
        </w:tc>
        <w:tc>
          <w:tcPr>
            <w:tcW w:w="633" w:type="pct"/>
            <w:shd w:val="clear" w:color="auto" w:fill="9EB7BC"/>
          </w:tcPr>
          <w:p w:rsidR="003E0F02" w:rsidRPr="00E708D7" w:rsidRDefault="003E0F02" w:rsidP="00BD2741">
            <w:pPr>
              <w:jc w:val="center"/>
              <w:rPr>
                <w:b/>
                <w:sz w:val="20"/>
                <w:szCs w:val="20"/>
              </w:rPr>
            </w:pPr>
            <w:r w:rsidRPr="00E708D7">
              <w:rPr>
                <w:b/>
                <w:sz w:val="20"/>
                <w:szCs w:val="20"/>
              </w:rPr>
              <w:t>Сплачено ПДФО</w:t>
            </w:r>
          </w:p>
        </w:tc>
        <w:tc>
          <w:tcPr>
            <w:tcW w:w="633" w:type="pct"/>
            <w:shd w:val="clear" w:color="auto" w:fill="9EB7BC"/>
          </w:tcPr>
          <w:p w:rsidR="003E0F02" w:rsidRPr="00E708D7" w:rsidRDefault="003E0F02" w:rsidP="00BD2741">
            <w:pPr>
              <w:jc w:val="center"/>
              <w:rPr>
                <w:b/>
                <w:sz w:val="20"/>
                <w:szCs w:val="20"/>
              </w:rPr>
            </w:pPr>
            <w:r w:rsidRPr="00E708D7">
              <w:rPr>
                <w:b/>
                <w:sz w:val="20"/>
                <w:szCs w:val="20"/>
              </w:rPr>
              <w:t>Акциз</w:t>
            </w:r>
          </w:p>
        </w:tc>
        <w:tc>
          <w:tcPr>
            <w:tcW w:w="633" w:type="pct"/>
            <w:shd w:val="clear" w:color="auto" w:fill="9EB7BC"/>
          </w:tcPr>
          <w:p w:rsidR="003E0F02" w:rsidRPr="00E708D7" w:rsidRDefault="003E0F02" w:rsidP="00BD2741">
            <w:pPr>
              <w:jc w:val="center"/>
              <w:rPr>
                <w:b/>
                <w:sz w:val="20"/>
                <w:szCs w:val="20"/>
              </w:rPr>
            </w:pPr>
            <w:r w:rsidRPr="00E708D7">
              <w:rPr>
                <w:b/>
                <w:sz w:val="20"/>
                <w:szCs w:val="20"/>
              </w:rPr>
              <w:t>Плата за землю</w:t>
            </w:r>
          </w:p>
        </w:tc>
        <w:tc>
          <w:tcPr>
            <w:tcW w:w="643" w:type="pct"/>
            <w:shd w:val="clear" w:color="auto" w:fill="9EB7BC"/>
          </w:tcPr>
          <w:p w:rsidR="003E0F02" w:rsidRDefault="003E0F02" w:rsidP="00BD2741">
            <w:pPr>
              <w:jc w:val="center"/>
              <w:rPr>
                <w:b/>
                <w:sz w:val="20"/>
                <w:szCs w:val="20"/>
              </w:rPr>
            </w:pPr>
            <w:r>
              <w:rPr>
                <w:b/>
                <w:sz w:val="20"/>
                <w:szCs w:val="20"/>
              </w:rPr>
              <w:t>Орендна плата</w:t>
            </w:r>
          </w:p>
        </w:tc>
        <w:tc>
          <w:tcPr>
            <w:tcW w:w="749" w:type="pct"/>
            <w:shd w:val="clear" w:color="auto" w:fill="9EB7BC"/>
          </w:tcPr>
          <w:p w:rsidR="003E0F02" w:rsidRPr="00E708D7" w:rsidRDefault="003E0F02" w:rsidP="00BD2741">
            <w:pPr>
              <w:jc w:val="center"/>
              <w:rPr>
                <w:b/>
                <w:sz w:val="20"/>
                <w:szCs w:val="20"/>
              </w:rPr>
            </w:pPr>
            <w:r>
              <w:rPr>
                <w:b/>
                <w:sz w:val="20"/>
                <w:szCs w:val="20"/>
              </w:rPr>
              <w:t>Екологічний податок</w:t>
            </w:r>
          </w:p>
        </w:tc>
      </w:tr>
      <w:tr w:rsidR="003E0F02" w:rsidRPr="00E708D7" w:rsidTr="003E0F02">
        <w:trPr>
          <w:trHeight w:val="70"/>
        </w:trPr>
        <w:tc>
          <w:tcPr>
            <w:tcW w:w="1709" w:type="pct"/>
          </w:tcPr>
          <w:p w:rsidR="003E0F02" w:rsidRPr="00E96986" w:rsidRDefault="003E0F02" w:rsidP="003E0F02">
            <w:r w:rsidRPr="00E96986">
              <w:t>ПрАТ "Полтавський ГЗК"</w:t>
            </w:r>
          </w:p>
        </w:tc>
        <w:tc>
          <w:tcPr>
            <w:tcW w:w="633" w:type="pct"/>
          </w:tcPr>
          <w:p w:rsidR="003E0F02" w:rsidRPr="002621B0" w:rsidRDefault="003E0F02" w:rsidP="003E0F02">
            <w:pPr>
              <w:jc w:val="right"/>
              <w:rPr>
                <w:sz w:val="20"/>
                <w:szCs w:val="20"/>
              </w:rPr>
            </w:pPr>
            <w:r w:rsidRPr="002621B0">
              <w:rPr>
                <w:sz w:val="20"/>
                <w:szCs w:val="20"/>
              </w:rPr>
              <w:t>75 739,32</w:t>
            </w:r>
          </w:p>
        </w:tc>
        <w:tc>
          <w:tcPr>
            <w:tcW w:w="633" w:type="pct"/>
          </w:tcPr>
          <w:p w:rsidR="003E0F02" w:rsidRPr="002621B0" w:rsidRDefault="003E0F02" w:rsidP="003E0F02">
            <w:pPr>
              <w:jc w:val="right"/>
              <w:rPr>
                <w:sz w:val="20"/>
                <w:szCs w:val="20"/>
              </w:rPr>
            </w:pPr>
            <w:r w:rsidRPr="002621B0">
              <w:rPr>
                <w:sz w:val="20"/>
                <w:szCs w:val="20"/>
              </w:rPr>
              <w:t>622,2</w:t>
            </w:r>
          </w:p>
        </w:tc>
        <w:tc>
          <w:tcPr>
            <w:tcW w:w="633" w:type="pct"/>
          </w:tcPr>
          <w:p w:rsidR="003E0F02" w:rsidRPr="002621B0" w:rsidRDefault="003E0F02" w:rsidP="003E0F02">
            <w:pPr>
              <w:jc w:val="right"/>
              <w:rPr>
                <w:sz w:val="20"/>
                <w:szCs w:val="20"/>
              </w:rPr>
            </w:pPr>
            <w:r w:rsidRPr="002621B0">
              <w:rPr>
                <w:sz w:val="20"/>
                <w:szCs w:val="20"/>
              </w:rPr>
              <w:t>38 510,10</w:t>
            </w:r>
          </w:p>
        </w:tc>
        <w:tc>
          <w:tcPr>
            <w:tcW w:w="643" w:type="pct"/>
          </w:tcPr>
          <w:p w:rsidR="003E0F02" w:rsidRPr="003E0F02" w:rsidRDefault="003E0F02" w:rsidP="003E0F02">
            <w:pPr>
              <w:jc w:val="right"/>
              <w:rPr>
                <w:sz w:val="20"/>
                <w:szCs w:val="20"/>
              </w:rPr>
            </w:pPr>
            <w:r w:rsidRPr="003E0F02">
              <w:rPr>
                <w:sz w:val="20"/>
                <w:szCs w:val="20"/>
              </w:rPr>
              <w:t>9 032,90</w:t>
            </w:r>
          </w:p>
        </w:tc>
        <w:tc>
          <w:tcPr>
            <w:tcW w:w="749" w:type="pct"/>
          </w:tcPr>
          <w:p w:rsidR="003E0F02" w:rsidRPr="002621B0" w:rsidRDefault="003E0F02" w:rsidP="003E0F02">
            <w:pPr>
              <w:jc w:val="right"/>
              <w:rPr>
                <w:sz w:val="20"/>
                <w:szCs w:val="20"/>
              </w:rPr>
            </w:pPr>
            <w:r w:rsidRPr="002621B0">
              <w:rPr>
                <w:sz w:val="20"/>
                <w:szCs w:val="20"/>
              </w:rPr>
              <w:t>10 170,16</w:t>
            </w:r>
          </w:p>
        </w:tc>
      </w:tr>
      <w:tr w:rsidR="003E0F02" w:rsidRPr="00E708D7" w:rsidTr="003E0F02">
        <w:tc>
          <w:tcPr>
            <w:tcW w:w="1709" w:type="pct"/>
          </w:tcPr>
          <w:p w:rsidR="003E0F02" w:rsidRPr="00E96986" w:rsidRDefault="003E0F02" w:rsidP="003E0F02">
            <w:r w:rsidRPr="00E96986">
              <w:t>ТОВ "Єристівський ГЗК"</w:t>
            </w:r>
          </w:p>
        </w:tc>
        <w:tc>
          <w:tcPr>
            <w:tcW w:w="633" w:type="pct"/>
          </w:tcPr>
          <w:p w:rsidR="003E0F02" w:rsidRPr="002621B0" w:rsidRDefault="003E0F02" w:rsidP="003E0F02">
            <w:pPr>
              <w:jc w:val="right"/>
              <w:rPr>
                <w:sz w:val="20"/>
                <w:szCs w:val="20"/>
              </w:rPr>
            </w:pPr>
            <w:r w:rsidRPr="002621B0">
              <w:rPr>
                <w:sz w:val="20"/>
                <w:szCs w:val="20"/>
              </w:rPr>
              <w:t>15 059,36</w:t>
            </w:r>
          </w:p>
        </w:tc>
        <w:tc>
          <w:tcPr>
            <w:tcW w:w="633" w:type="pct"/>
          </w:tcPr>
          <w:p w:rsidR="003E0F02" w:rsidRPr="002621B0" w:rsidRDefault="003E0F02" w:rsidP="003E0F02">
            <w:pPr>
              <w:jc w:val="right"/>
              <w:rPr>
                <w:sz w:val="20"/>
                <w:szCs w:val="20"/>
              </w:rPr>
            </w:pPr>
            <w:r w:rsidRPr="002621B0">
              <w:rPr>
                <w:sz w:val="20"/>
                <w:szCs w:val="20"/>
              </w:rPr>
              <w:t>0</w:t>
            </w:r>
          </w:p>
        </w:tc>
        <w:tc>
          <w:tcPr>
            <w:tcW w:w="633" w:type="pct"/>
          </w:tcPr>
          <w:p w:rsidR="003E0F02" w:rsidRPr="002621B0" w:rsidRDefault="003E0F02" w:rsidP="003E0F02">
            <w:pPr>
              <w:jc w:val="right"/>
              <w:rPr>
                <w:sz w:val="20"/>
                <w:szCs w:val="20"/>
              </w:rPr>
            </w:pPr>
            <w:r w:rsidRPr="002621B0">
              <w:rPr>
                <w:sz w:val="20"/>
                <w:szCs w:val="20"/>
              </w:rPr>
              <w:t>0</w:t>
            </w:r>
          </w:p>
        </w:tc>
        <w:tc>
          <w:tcPr>
            <w:tcW w:w="643" w:type="pct"/>
          </w:tcPr>
          <w:p w:rsidR="003E0F02" w:rsidRPr="003E0F02" w:rsidRDefault="003E0F02" w:rsidP="003E0F02">
            <w:pPr>
              <w:jc w:val="right"/>
              <w:rPr>
                <w:sz w:val="20"/>
                <w:szCs w:val="20"/>
              </w:rPr>
            </w:pPr>
            <w:r w:rsidRPr="003E0F02">
              <w:rPr>
                <w:sz w:val="20"/>
                <w:szCs w:val="20"/>
              </w:rPr>
              <w:t>151,39</w:t>
            </w:r>
          </w:p>
        </w:tc>
        <w:tc>
          <w:tcPr>
            <w:tcW w:w="749" w:type="pct"/>
          </w:tcPr>
          <w:p w:rsidR="003E0F02" w:rsidRPr="002621B0" w:rsidRDefault="003E0F02" w:rsidP="003E0F02">
            <w:pPr>
              <w:jc w:val="right"/>
              <w:rPr>
                <w:sz w:val="20"/>
                <w:szCs w:val="20"/>
              </w:rPr>
            </w:pPr>
            <w:r w:rsidRPr="002621B0">
              <w:rPr>
                <w:sz w:val="20"/>
                <w:szCs w:val="20"/>
              </w:rPr>
              <w:t>6 334,25</w:t>
            </w:r>
          </w:p>
        </w:tc>
      </w:tr>
      <w:tr w:rsidR="003E0F02" w:rsidRPr="00E708D7" w:rsidTr="003E0F02">
        <w:tc>
          <w:tcPr>
            <w:tcW w:w="1709" w:type="pct"/>
          </w:tcPr>
          <w:p w:rsidR="003E0F02" w:rsidRPr="00E96986" w:rsidRDefault="003E0F02" w:rsidP="003E0F02">
            <w:r w:rsidRPr="00E96986">
              <w:t>НВП "Фероліт"</w:t>
            </w:r>
          </w:p>
        </w:tc>
        <w:tc>
          <w:tcPr>
            <w:tcW w:w="633" w:type="pct"/>
          </w:tcPr>
          <w:p w:rsidR="003E0F02" w:rsidRPr="002621B0" w:rsidRDefault="003E0F02" w:rsidP="003E0F02">
            <w:pPr>
              <w:jc w:val="right"/>
              <w:rPr>
                <w:sz w:val="20"/>
                <w:szCs w:val="20"/>
              </w:rPr>
            </w:pPr>
            <w:r w:rsidRPr="002621B0">
              <w:rPr>
                <w:sz w:val="20"/>
                <w:szCs w:val="20"/>
              </w:rPr>
              <w:t>8 260,56</w:t>
            </w:r>
          </w:p>
        </w:tc>
        <w:tc>
          <w:tcPr>
            <w:tcW w:w="633" w:type="pct"/>
          </w:tcPr>
          <w:p w:rsidR="003E0F02" w:rsidRPr="002621B0" w:rsidRDefault="003E0F02" w:rsidP="003E0F02">
            <w:pPr>
              <w:jc w:val="right"/>
              <w:rPr>
                <w:sz w:val="20"/>
                <w:szCs w:val="20"/>
              </w:rPr>
            </w:pPr>
            <w:r w:rsidRPr="002621B0">
              <w:rPr>
                <w:sz w:val="20"/>
                <w:szCs w:val="20"/>
              </w:rPr>
              <w:t>40,4</w:t>
            </w:r>
          </w:p>
        </w:tc>
        <w:tc>
          <w:tcPr>
            <w:tcW w:w="633" w:type="pct"/>
          </w:tcPr>
          <w:p w:rsidR="003E0F02" w:rsidRPr="002621B0" w:rsidRDefault="003E0F02" w:rsidP="003E0F02">
            <w:pPr>
              <w:jc w:val="right"/>
              <w:rPr>
                <w:sz w:val="20"/>
                <w:szCs w:val="20"/>
              </w:rPr>
            </w:pPr>
            <w:r w:rsidRPr="002621B0">
              <w:rPr>
                <w:sz w:val="20"/>
                <w:szCs w:val="20"/>
              </w:rPr>
              <w:t>371,62</w:t>
            </w:r>
          </w:p>
        </w:tc>
        <w:tc>
          <w:tcPr>
            <w:tcW w:w="643" w:type="pct"/>
          </w:tcPr>
          <w:p w:rsidR="003E0F02" w:rsidRPr="003E0F02" w:rsidRDefault="003E0F02" w:rsidP="003E0F02">
            <w:pPr>
              <w:jc w:val="right"/>
              <w:rPr>
                <w:sz w:val="20"/>
                <w:szCs w:val="20"/>
              </w:rPr>
            </w:pPr>
            <w:r w:rsidRPr="003E0F02">
              <w:rPr>
                <w:sz w:val="20"/>
                <w:szCs w:val="20"/>
              </w:rPr>
              <w:t>412,42</w:t>
            </w:r>
          </w:p>
        </w:tc>
        <w:tc>
          <w:tcPr>
            <w:tcW w:w="749" w:type="pct"/>
          </w:tcPr>
          <w:p w:rsidR="003E0F02" w:rsidRPr="002621B0" w:rsidRDefault="003E0F02" w:rsidP="003E0F02">
            <w:pPr>
              <w:jc w:val="right"/>
              <w:rPr>
                <w:sz w:val="20"/>
                <w:szCs w:val="20"/>
              </w:rPr>
            </w:pPr>
            <w:r w:rsidRPr="002621B0">
              <w:rPr>
                <w:sz w:val="20"/>
                <w:szCs w:val="20"/>
              </w:rPr>
              <w:t>59,61</w:t>
            </w:r>
          </w:p>
        </w:tc>
      </w:tr>
      <w:tr w:rsidR="003E0F02" w:rsidRPr="00E708D7" w:rsidTr="003E0F02">
        <w:tc>
          <w:tcPr>
            <w:tcW w:w="1709" w:type="pct"/>
          </w:tcPr>
          <w:p w:rsidR="003E0F02" w:rsidRPr="00E96986" w:rsidRDefault="003E0F02" w:rsidP="003E0F02">
            <w:r w:rsidRPr="00E96986">
              <w:t>ТОВ "Феррострой"</w:t>
            </w:r>
          </w:p>
        </w:tc>
        <w:tc>
          <w:tcPr>
            <w:tcW w:w="633" w:type="pct"/>
          </w:tcPr>
          <w:p w:rsidR="003E0F02" w:rsidRPr="002621B0" w:rsidRDefault="003E0F02" w:rsidP="003E0F02">
            <w:pPr>
              <w:jc w:val="right"/>
              <w:rPr>
                <w:sz w:val="20"/>
                <w:szCs w:val="20"/>
              </w:rPr>
            </w:pPr>
            <w:r w:rsidRPr="002621B0">
              <w:rPr>
                <w:sz w:val="20"/>
                <w:szCs w:val="20"/>
              </w:rPr>
              <w:t>5 947,26</w:t>
            </w:r>
          </w:p>
        </w:tc>
        <w:tc>
          <w:tcPr>
            <w:tcW w:w="633" w:type="pct"/>
          </w:tcPr>
          <w:p w:rsidR="003E0F02" w:rsidRPr="002621B0" w:rsidRDefault="003E0F02" w:rsidP="003E0F02">
            <w:pPr>
              <w:jc w:val="right"/>
              <w:rPr>
                <w:sz w:val="20"/>
                <w:szCs w:val="20"/>
              </w:rPr>
            </w:pPr>
            <w:r w:rsidRPr="002621B0">
              <w:rPr>
                <w:sz w:val="20"/>
                <w:szCs w:val="20"/>
              </w:rPr>
              <w:t>0</w:t>
            </w:r>
          </w:p>
        </w:tc>
        <w:tc>
          <w:tcPr>
            <w:tcW w:w="633" w:type="pct"/>
          </w:tcPr>
          <w:p w:rsidR="003E0F02" w:rsidRPr="002621B0" w:rsidRDefault="003E0F02" w:rsidP="003E0F02">
            <w:pPr>
              <w:jc w:val="right"/>
              <w:rPr>
                <w:sz w:val="20"/>
                <w:szCs w:val="20"/>
              </w:rPr>
            </w:pPr>
            <w:r w:rsidRPr="002621B0">
              <w:rPr>
                <w:sz w:val="20"/>
                <w:szCs w:val="20"/>
              </w:rPr>
              <w:t>0</w:t>
            </w:r>
          </w:p>
        </w:tc>
        <w:tc>
          <w:tcPr>
            <w:tcW w:w="643" w:type="pct"/>
          </w:tcPr>
          <w:p w:rsidR="003E0F02" w:rsidRPr="003E0F02" w:rsidRDefault="003E0F02" w:rsidP="003E0F02">
            <w:pPr>
              <w:jc w:val="right"/>
              <w:rPr>
                <w:sz w:val="20"/>
                <w:szCs w:val="20"/>
              </w:rPr>
            </w:pPr>
            <w:r w:rsidRPr="003E0F02">
              <w:rPr>
                <w:sz w:val="20"/>
                <w:szCs w:val="20"/>
              </w:rPr>
              <w:t>0</w:t>
            </w:r>
          </w:p>
        </w:tc>
        <w:tc>
          <w:tcPr>
            <w:tcW w:w="749" w:type="pct"/>
          </w:tcPr>
          <w:p w:rsidR="003E0F02" w:rsidRPr="002621B0" w:rsidRDefault="003E0F02" w:rsidP="003E0F02">
            <w:pPr>
              <w:jc w:val="right"/>
              <w:rPr>
                <w:sz w:val="20"/>
                <w:szCs w:val="20"/>
              </w:rPr>
            </w:pPr>
            <w:r w:rsidRPr="002621B0">
              <w:rPr>
                <w:sz w:val="20"/>
                <w:szCs w:val="20"/>
              </w:rPr>
              <w:t>0,73</w:t>
            </w:r>
          </w:p>
        </w:tc>
      </w:tr>
      <w:tr w:rsidR="003E0F02" w:rsidRPr="00E708D7" w:rsidTr="003E0F02">
        <w:tc>
          <w:tcPr>
            <w:tcW w:w="1709" w:type="pct"/>
          </w:tcPr>
          <w:p w:rsidR="003E0F02" w:rsidRPr="00E96986" w:rsidRDefault="003E0F02" w:rsidP="003E0F02">
            <w:r w:rsidRPr="00E96986">
              <w:t>ТОВ "Кашкан Логістик"</w:t>
            </w:r>
          </w:p>
        </w:tc>
        <w:tc>
          <w:tcPr>
            <w:tcW w:w="633" w:type="pct"/>
          </w:tcPr>
          <w:p w:rsidR="003E0F02" w:rsidRPr="002621B0" w:rsidRDefault="003E0F02" w:rsidP="003E0F02">
            <w:pPr>
              <w:jc w:val="right"/>
              <w:rPr>
                <w:sz w:val="20"/>
                <w:szCs w:val="20"/>
              </w:rPr>
            </w:pPr>
            <w:r w:rsidRPr="002621B0">
              <w:rPr>
                <w:sz w:val="20"/>
                <w:szCs w:val="20"/>
              </w:rPr>
              <w:t>827,02</w:t>
            </w:r>
          </w:p>
        </w:tc>
        <w:tc>
          <w:tcPr>
            <w:tcW w:w="633" w:type="pct"/>
          </w:tcPr>
          <w:p w:rsidR="003E0F02" w:rsidRPr="002621B0" w:rsidRDefault="003E0F02" w:rsidP="003E0F02">
            <w:pPr>
              <w:jc w:val="right"/>
              <w:rPr>
                <w:sz w:val="20"/>
                <w:szCs w:val="20"/>
              </w:rPr>
            </w:pPr>
            <w:r w:rsidRPr="002621B0">
              <w:rPr>
                <w:sz w:val="20"/>
                <w:szCs w:val="20"/>
              </w:rPr>
              <w:t>3 337,96</w:t>
            </w:r>
          </w:p>
        </w:tc>
        <w:tc>
          <w:tcPr>
            <w:tcW w:w="633" w:type="pct"/>
          </w:tcPr>
          <w:p w:rsidR="003E0F02" w:rsidRPr="002621B0" w:rsidRDefault="003E0F02" w:rsidP="003E0F02">
            <w:pPr>
              <w:jc w:val="right"/>
              <w:rPr>
                <w:sz w:val="20"/>
                <w:szCs w:val="20"/>
              </w:rPr>
            </w:pPr>
            <w:r w:rsidRPr="002621B0">
              <w:rPr>
                <w:sz w:val="20"/>
                <w:szCs w:val="20"/>
              </w:rPr>
              <w:t>0</w:t>
            </w:r>
          </w:p>
        </w:tc>
        <w:tc>
          <w:tcPr>
            <w:tcW w:w="643" w:type="pct"/>
          </w:tcPr>
          <w:p w:rsidR="003E0F02" w:rsidRPr="003E0F02" w:rsidRDefault="003E0F02" w:rsidP="003E0F02">
            <w:pPr>
              <w:jc w:val="right"/>
              <w:rPr>
                <w:sz w:val="20"/>
                <w:szCs w:val="20"/>
              </w:rPr>
            </w:pPr>
            <w:r w:rsidRPr="003E0F02">
              <w:rPr>
                <w:sz w:val="20"/>
                <w:szCs w:val="20"/>
              </w:rPr>
              <w:t>0</w:t>
            </w:r>
          </w:p>
        </w:tc>
        <w:tc>
          <w:tcPr>
            <w:tcW w:w="749" w:type="pct"/>
          </w:tcPr>
          <w:p w:rsidR="003E0F02" w:rsidRPr="002621B0" w:rsidRDefault="003E0F02" w:rsidP="003E0F02">
            <w:pPr>
              <w:jc w:val="right"/>
              <w:rPr>
                <w:sz w:val="20"/>
                <w:szCs w:val="20"/>
              </w:rPr>
            </w:pPr>
            <w:r w:rsidRPr="002621B0">
              <w:rPr>
                <w:sz w:val="20"/>
                <w:szCs w:val="20"/>
              </w:rPr>
              <w:t>0</w:t>
            </w:r>
          </w:p>
        </w:tc>
      </w:tr>
      <w:tr w:rsidR="003E0F02" w:rsidRPr="00E708D7" w:rsidTr="003E0F02">
        <w:tc>
          <w:tcPr>
            <w:tcW w:w="1709" w:type="pct"/>
          </w:tcPr>
          <w:p w:rsidR="003E0F02" w:rsidRPr="00E96986" w:rsidRDefault="003E0F02" w:rsidP="003E0F02">
            <w:r w:rsidRPr="00E96986">
              <w:t>Комсомольський філіал ТОВ з іноземними інвестиціями "Цеппелін Україна ТОВ"</w:t>
            </w:r>
          </w:p>
        </w:tc>
        <w:tc>
          <w:tcPr>
            <w:tcW w:w="633" w:type="pct"/>
          </w:tcPr>
          <w:p w:rsidR="003E0F02" w:rsidRPr="002621B0" w:rsidRDefault="003E0F02" w:rsidP="003E0F02">
            <w:pPr>
              <w:jc w:val="right"/>
              <w:rPr>
                <w:sz w:val="20"/>
                <w:szCs w:val="20"/>
              </w:rPr>
            </w:pPr>
            <w:r w:rsidRPr="002621B0">
              <w:rPr>
                <w:sz w:val="20"/>
                <w:szCs w:val="20"/>
              </w:rPr>
              <w:t>3 179,04</w:t>
            </w:r>
          </w:p>
        </w:tc>
        <w:tc>
          <w:tcPr>
            <w:tcW w:w="633" w:type="pct"/>
          </w:tcPr>
          <w:p w:rsidR="003E0F02" w:rsidRPr="002621B0" w:rsidRDefault="003E0F02" w:rsidP="003E0F02">
            <w:pPr>
              <w:jc w:val="right"/>
              <w:rPr>
                <w:sz w:val="20"/>
                <w:szCs w:val="20"/>
              </w:rPr>
            </w:pPr>
            <w:r w:rsidRPr="002621B0">
              <w:rPr>
                <w:sz w:val="20"/>
                <w:szCs w:val="20"/>
              </w:rPr>
              <w:t>0</w:t>
            </w:r>
          </w:p>
        </w:tc>
        <w:tc>
          <w:tcPr>
            <w:tcW w:w="633" w:type="pct"/>
          </w:tcPr>
          <w:p w:rsidR="003E0F02" w:rsidRPr="002621B0" w:rsidRDefault="003E0F02" w:rsidP="003E0F02">
            <w:pPr>
              <w:jc w:val="right"/>
              <w:rPr>
                <w:sz w:val="20"/>
                <w:szCs w:val="20"/>
              </w:rPr>
            </w:pPr>
            <w:r w:rsidRPr="002621B0">
              <w:rPr>
                <w:sz w:val="20"/>
                <w:szCs w:val="20"/>
              </w:rPr>
              <w:t>0</w:t>
            </w:r>
          </w:p>
        </w:tc>
        <w:tc>
          <w:tcPr>
            <w:tcW w:w="643" w:type="pct"/>
          </w:tcPr>
          <w:p w:rsidR="003E0F02" w:rsidRPr="003E0F02" w:rsidRDefault="003E0F02" w:rsidP="003E0F02">
            <w:pPr>
              <w:jc w:val="right"/>
              <w:rPr>
                <w:sz w:val="20"/>
                <w:szCs w:val="20"/>
              </w:rPr>
            </w:pPr>
            <w:r w:rsidRPr="003E0F02">
              <w:rPr>
                <w:sz w:val="20"/>
                <w:szCs w:val="20"/>
              </w:rPr>
              <w:t>0</w:t>
            </w:r>
          </w:p>
        </w:tc>
        <w:tc>
          <w:tcPr>
            <w:tcW w:w="749" w:type="pct"/>
          </w:tcPr>
          <w:p w:rsidR="003E0F02" w:rsidRPr="002621B0" w:rsidRDefault="003E0F02" w:rsidP="003E0F02">
            <w:pPr>
              <w:jc w:val="right"/>
              <w:rPr>
                <w:sz w:val="20"/>
                <w:szCs w:val="20"/>
              </w:rPr>
            </w:pPr>
            <w:r w:rsidRPr="002621B0">
              <w:rPr>
                <w:sz w:val="20"/>
                <w:szCs w:val="20"/>
              </w:rPr>
              <w:t>3,18</w:t>
            </w:r>
          </w:p>
        </w:tc>
      </w:tr>
      <w:tr w:rsidR="003E0F02" w:rsidRPr="00E708D7" w:rsidTr="003E0F02">
        <w:tc>
          <w:tcPr>
            <w:tcW w:w="1709" w:type="pct"/>
          </w:tcPr>
          <w:p w:rsidR="003E0F02" w:rsidRPr="00E96986" w:rsidRDefault="003E0F02" w:rsidP="003E0F02">
            <w:r w:rsidRPr="00E96986">
              <w:t>ТОВ "АТБ-Маркет"</w:t>
            </w:r>
          </w:p>
        </w:tc>
        <w:tc>
          <w:tcPr>
            <w:tcW w:w="633" w:type="pct"/>
          </w:tcPr>
          <w:p w:rsidR="003E0F02" w:rsidRPr="002621B0" w:rsidRDefault="003E0F02" w:rsidP="003E0F02">
            <w:pPr>
              <w:jc w:val="right"/>
              <w:rPr>
                <w:sz w:val="20"/>
                <w:szCs w:val="20"/>
              </w:rPr>
            </w:pPr>
            <w:r w:rsidRPr="002621B0">
              <w:rPr>
                <w:sz w:val="20"/>
                <w:szCs w:val="20"/>
              </w:rPr>
              <w:t>934,8</w:t>
            </w:r>
          </w:p>
        </w:tc>
        <w:tc>
          <w:tcPr>
            <w:tcW w:w="633" w:type="pct"/>
          </w:tcPr>
          <w:p w:rsidR="003E0F02" w:rsidRPr="002621B0" w:rsidRDefault="003E0F02" w:rsidP="003E0F02">
            <w:pPr>
              <w:jc w:val="right"/>
              <w:rPr>
                <w:sz w:val="20"/>
                <w:szCs w:val="20"/>
              </w:rPr>
            </w:pPr>
            <w:r w:rsidRPr="002621B0">
              <w:rPr>
                <w:sz w:val="20"/>
                <w:szCs w:val="20"/>
              </w:rPr>
              <w:t>2 223,72</w:t>
            </w:r>
          </w:p>
        </w:tc>
        <w:tc>
          <w:tcPr>
            <w:tcW w:w="633" w:type="pct"/>
          </w:tcPr>
          <w:p w:rsidR="003E0F02" w:rsidRPr="002621B0" w:rsidRDefault="003E0F02" w:rsidP="003E0F02">
            <w:pPr>
              <w:jc w:val="right"/>
              <w:rPr>
                <w:sz w:val="20"/>
                <w:szCs w:val="20"/>
              </w:rPr>
            </w:pPr>
            <w:r w:rsidRPr="002621B0">
              <w:rPr>
                <w:sz w:val="20"/>
                <w:szCs w:val="20"/>
              </w:rPr>
              <w:t>0</w:t>
            </w:r>
          </w:p>
        </w:tc>
        <w:tc>
          <w:tcPr>
            <w:tcW w:w="643" w:type="pct"/>
          </w:tcPr>
          <w:p w:rsidR="003E0F02" w:rsidRPr="003E0F02" w:rsidRDefault="003E0F02" w:rsidP="003E0F02">
            <w:pPr>
              <w:jc w:val="right"/>
              <w:rPr>
                <w:sz w:val="20"/>
                <w:szCs w:val="20"/>
              </w:rPr>
            </w:pPr>
            <w:r w:rsidRPr="003E0F02">
              <w:rPr>
                <w:sz w:val="20"/>
                <w:szCs w:val="20"/>
              </w:rPr>
              <w:t>0</w:t>
            </w:r>
          </w:p>
        </w:tc>
        <w:tc>
          <w:tcPr>
            <w:tcW w:w="749" w:type="pct"/>
          </w:tcPr>
          <w:p w:rsidR="003E0F02" w:rsidRPr="002621B0" w:rsidRDefault="003E0F02" w:rsidP="003E0F02">
            <w:pPr>
              <w:jc w:val="right"/>
              <w:rPr>
                <w:sz w:val="20"/>
                <w:szCs w:val="20"/>
              </w:rPr>
            </w:pPr>
            <w:r w:rsidRPr="002621B0">
              <w:rPr>
                <w:sz w:val="20"/>
                <w:szCs w:val="20"/>
              </w:rPr>
              <w:t>0</w:t>
            </w:r>
          </w:p>
        </w:tc>
      </w:tr>
      <w:tr w:rsidR="003E0F02" w:rsidRPr="00E708D7" w:rsidTr="003E0F02">
        <w:tc>
          <w:tcPr>
            <w:tcW w:w="1709" w:type="pct"/>
          </w:tcPr>
          <w:p w:rsidR="003E0F02" w:rsidRPr="00E96986" w:rsidRDefault="003E0F02" w:rsidP="003E0F02">
            <w:r w:rsidRPr="00E96986">
              <w:t>ПАТ "Укрнафта"</w:t>
            </w:r>
          </w:p>
        </w:tc>
        <w:tc>
          <w:tcPr>
            <w:tcW w:w="633" w:type="pct"/>
          </w:tcPr>
          <w:p w:rsidR="003E0F02" w:rsidRPr="002621B0" w:rsidRDefault="003E0F02" w:rsidP="003E0F02">
            <w:pPr>
              <w:jc w:val="right"/>
              <w:rPr>
                <w:sz w:val="20"/>
                <w:szCs w:val="20"/>
              </w:rPr>
            </w:pPr>
            <w:r w:rsidRPr="002621B0">
              <w:rPr>
                <w:sz w:val="20"/>
                <w:szCs w:val="20"/>
              </w:rPr>
              <w:t>0</w:t>
            </w:r>
          </w:p>
        </w:tc>
        <w:tc>
          <w:tcPr>
            <w:tcW w:w="633" w:type="pct"/>
          </w:tcPr>
          <w:p w:rsidR="003E0F02" w:rsidRPr="002621B0" w:rsidRDefault="003E0F02" w:rsidP="003E0F02">
            <w:pPr>
              <w:jc w:val="right"/>
              <w:rPr>
                <w:sz w:val="20"/>
                <w:szCs w:val="20"/>
              </w:rPr>
            </w:pPr>
            <w:r w:rsidRPr="002621B0">
              <w:rPr>
                <w:sz w:val="20"/>
                <w:szCs w:val="20"/>
              </w:rPr>
              <w:t>2 967,24</w:t>
            </w:r>
          </w:p>
        </w:tc>
        <w:tc>
          <w:tcPr>
            <w:tcW w:w="633" w:type="pct"/>
          </w:tcPr>
          <w:p w:rsidR="003E0F02" w:rsidRPr="002621B0" w:rsidRDefault="003E0F02" w:rsidP="003E0F02">
            <w:pPr>
              <w:jc w:val="right"/>
              <w:rPr>
                <w:sz w:val="20"/>
                <w:szCs w:val="20"/>
              </w:rPr>
            </w:pPr>
            <w:r w:rsidRPr="002621B0">
              <w:rPr>
                <w:sz w:val="20"/>
                <w:szCs w:val="20"/>
              </w:rPr>
              <w:t>0</w:t>
            </w:r>
          </w:p>
        </w:tc>
        <w:tc>
          <w:tcPr>
            <w:tcW w:w="643" w:type="pct"/>
          </w:tcPr>
          <w:p w:rsidR="003E0F02" w:rsidRPr="003E0F02" w:rsidRDefault="003E0F02" w:rsidP="003E0F02">
            <w:pPr>
              <w:jc w:val="right"/>
              <w:rPr>
                <w:sz w:val="20"/>
                <w:szCs w:val="20"/>
              </w:rPr>
            </w:pPr>
            <w:r w:rsidRPr="003E0F02">
              <w:rPr>
                <w:sz w:val="20"/>
                <w:szCs w:val="20"/>
              </w:rPr>
              <w:t>0</w:t>
            </w:r>
          </w:p>
        </w:tc>
        <w:tc>
          <w:tcPr>
            <w:tcW w:w="749" w:type="pct"/>
          </w:tcPr>
          <w:p w:rsidR="003E0F02" w:rsidRPr="002621B0" w:rsidRDefault="003E0F02" w:rsidP="003E0F02">
            <w:pPr>
              <w:jc w:val="right"/>
              <w:rPr>
                <w:sz w:val="20"/>
                <w:szCs w:val="20"/>
              </w:rPr>
            </w:pPr>
            <w:r w:rsidRPr="002621B0">
              <w:rPr>
                <w:sz w:val="20"/>
                <w:szCs w:val="20"/>
              </w:rPr>
              <w:t>0,03</w:t>
            </w:r>
          </w:p>
        </w:tc>
      </w:tr>
      <w:tr w:rsidR="003E0F02" w:rsidRPr="00E708D7" w:rsidTr="003E0F02">
        <w:tc>
          <w:tcPr>
            <w:tcW w:w="1709" w:type="pct"/>
          </w:tcPr>
          <w:p w:rsidR="003E0F02" w:rsidRPr="00E96986" w:rsidRDefault="003E0F02" w:rsidP="003E0F02">
            <w:r w:rsidRPr="00E96986">
              <w:t>КП ВУВКГ</w:t>
            </w:r>
          </w:p>
        </w:tc>
        <w:tc>
          <w:tcPr>
            <w:tcW w:w="633" w:type="pct"/>
          </w:tcPr>
          <w:p w:rsidR="003E0F02" w:rsidRPr="002621B0" w:rsidRDefault="003E0F02" w:rsidP="003E0F02">
            <w:pPr>
              <w:jc w:val="right"/>
              <w:rPr>
                <w:sz w:val="20"/>
                <w:szCs w:val="20"/>
              </w:rPr>
            </w:pPr>
            <w:r w:rsidRPr="002621B0">
              <w:rPr>
                <w:sz w:val="20"/>
                <w:szCs w:val="20"/>
              </w:rPr>
              <w:t>1 903,60</w:t>
            </w:r>
          </w:p>
        </w:tc>
        <w:tc>
          <w:tcPr>
            <w:tcW w:w="633" w:type="pct"/>
          </w:tcPr>
          <w:p w:rsidR="003E0F02" w:rsidRPr="002621B0" w:rsidRDefault="003E0F02" w:rsidP="003E0F02">
            <w:pPr>
              <w:jc w:val="right"/>
              <w:rPr>
                <w:sz w:val="20"/>
                <w:szCs w:val="20"/>
              </w:rPr>
            </w:pPr>
            <w:r w:rsidRPr="002621B0">
              <w:rPr>
                <w:sz w:val="20"/>
                <w:szCs w:val="20"/>
              </w:rPr>
              <w:t>0</w:t>
            </w:r>
          </w:p>
        </w:tc>
        <w:tc>
          <w:tcPr>
            <w:tcW w:w="633" w:type="pct"/>
          </w:tcPr>
          <w:p w:rsidR="003E0F02" w:rsidRPr="002621B0" w:rsidRDefault="003E0F02" w:rsidP="003E0F02">
            <w:pPr>
              <w:jc w:val="right"/>
              <w:rPr>
                <w:sz w:val="20"/>
                <w:szCs w:val="20"/>
              </w:rPr>
            </w:pPr>
            <w:r w:rsidRPr="002621B0">
              <w:rPr>
                <w:sz w:val="20"/>
                <w:szCs w:val="20"/>
              </w:rPr>
              <w:t>204,54</w:t>
            </w:r>
          </w:p>
        </w:tc>
        <w:tc>
          <w:tcPr>
            <w:tcW w:w="643" w:type="pct"/>
          </w:tcPr>
          <w:p w:rsidR="003E0F02" w:rsidRPr="003E0F02" w:rsidRDefault="003E0F02" w:rsidP="003E0F02">
            <w:pPr>
              <w:jc w:val="right"/>
              <w:rPr>
                <w:sz w:val="20"/>
                <w:szCs w:val="20"/>
              </w:rPr>
            </w:pPr>
            <w:r w:rsidRPr="003E0F02">
              <w:rPr>
                <w:sz w:val="20"/>
                <w:szCs w:val="20"/>
              </w:rPr>
              <w:t>420,88</w:t>
            </w:r>
          </w:p>
        </w:tc>
        <w:tc>
          <w:tcPr>
            <w:tcW w:w="749" w:type="pct"/>
          </w:tcPr>
          <w:p w:rsidR="003E0F02" w:rsidRPr="002621B0" w:rsidRDefault="003E0F02" w:rsidP="003E0F02">
            <w:pPr>
              <w:jc w:val="right"/>
              <w:rPr>
                <w:sz w:val="20"/>
                <w:szCs w:val="20"/>
              </w:rPr>
            </w:pPr>
            <w:r w:rsidRPr="002621B0">
              <w:rPr>
                <w:sz w:val="20"/>
                <w:szCs w:val="20"/>
              </w:rPr>
              <w:t>6,4</w:t>
            </w:r>
          </w:p>
        </w:tc>
      </w:tr>
      <w:tr w:rsidR="003E0F02" w:rsidRPr="00E708D7" w:rsidTr="003E0F02">
        <w:tc>
          <w:tcPr>
            <w:tcW w:w="1709" w:type="pct"/>
          </w:tcPr>
          <w:p w:rsidR="003E0F02" w:rsidRDefault="003E0F02" w:rsidP="003E0F02">
            <w:r w:rsidRPr="00E96986">
              <w:t>ДП "Ферротранс"</w:t>
            </w:r>
          </w:p>
        </w:tc>
        <w:tc>
          <w:tcPr>
            <w:tcW w:w="633" w:type="pct"/>
          </w:tcPr>
          <w:p w:rsidR="003E0F02" w:rsidRPr="002621B0" w:rsidRDefault="003E0F02" w:rsidP="003E0F02">
            <w:pPr>
              <w:jc w:val="right"/>
              <w:rPr>
                <w:sz w:val="20"/>
                <w:szCs w:val="20"/>
              </w:rPr>
            </w:pPr>
            <w:r w:rsidRPr="002621B0">
              <w:rPr>
                <w:sz w:val="20"/>
                <w:szCs w:val="20"/>
              </w:rPr>
              <w:t>1705,76</w:t>
            </w:r>
          </w:p>
        </w:tc>
        <w:tc>
          <w:tcPr>
            <w:tcW w:w="633" w:type="pct"/>
          </w:tcPr>
          <w:p w:rsidR="003E0F02" w:rsidRPr="002621B0" w:rsidRDefault="003E0F02" w:rsidP="003E0F02">
            <w:pPr>
              <w:jc w:val="right"/>
              <w:rPr>
                <w:sz w:val="20"/>
                <w:szCs w:val="20"/>
              </w:rPr>
            </w:pPr>
            <w:r w:rsidRPr="002621B0">
              <w:rPr>
                <w:sz w:val="20"/>
                <w:szCs w:val="20"/>
              </w:rPr>
              <w:t>0</w:t>
            </w:r>
          </w:p>
        </w:tc>
        <w:tc>
          <w:tcPr>
            <w:tcW w:w="633" w:type="pct"/>
          </w:tcPr>
          <w:p w:rsidR="003E0F02" w:rsidRPr="002621B0" w:rsidRDefault="003E0F02" w:rsidP="003E0F02">
            <w:pPr>
              <w:jc w:val="right"/>
              <w:rPr>
                <w:sz w:val="20"/>
                <w:szCs w:val="20"/>
              </w:rPr>
            </w:pPr>
            <w:r w:rsidRPr="002621B0">
              <w:rPr>
                <w:sz w:val="20"/>
                <w:szCs w:val="20"/>
              </w:rPr>
              <w:t>0</w:t>
            </w:r>
          </w:p>
        </w:tc>
        <w:tc>
          <w:tcPr>
            <w:tcW w:w="643" w:type="pct"/>
          </w:tcPr>
          <w:p w:rsidR="003E0F02" w:rsidRPr="003E0F02" w:rsidRDefault="003E0F02" w:rsidP="003E0F02">
            <w:pPr>
              <w:jc w:val="right"/>
              <w:rPr>
                <w:sz w:val="20"/>
                <w:szCs w:val="20"/>
              </w:rPr>
            </w:pPr>
            <w:r w:rsidRPr="003E0F02">
              <w:rPr>
                <w:sz w:val="20"/>
                <w:szCs w:val="20"/>
              </w:rPr>
              <w:t>0</w:t>
            </w:r>
          </w:p>
        </w:tc>
        <w:tc>
          <w:tcPr>
            <w:tcW w:w="749" w:type="pct"/>
          </w:tcPr>
          <w:p w:rsidR="003E0F02" w:rsidRPr="002621B0" w:rsidRDefault="003E0F02" w:rsidP="003E0F02">
            <w:pPr>
              <w:jc w:val="right"/>
              <w:rPr>
                <w:sz w:val="20"/>
                <w:szCs w:val="20"/>
              </w:rPr>
            </w:pPr>
            <w:r w:rsidRPr="002621B0">
              <w:rPr>
                <w:sz w:val="20"/>
                <w:szCs w:val="20"/>
              </w:rPr>
              <w:t>1,06</w:t>
            </w:r>
          </w:p>
        </w:tc>
      </w:tr>
    </w:tbl>
    <w:p w:rsidR="00B141EA" w:rsidRPr="00E11D57" w:rsidRDefault="00B141EA" w:rsidP="00B141EA">
      <w:pPr>
        <w:spacing w:before="120"/>
        <w:jc w:val="both"/>
        <w:rPr>
          <w:lang w:eastAsia="uk-UA"/>
        </w:rPr>
      </w:pPr>
    </w:p>
    <w:p w:rsidR="00B141EA" w:rsidRPr="00E708D7" w:rsidRDefault="00B141EA" w:rsidP="00B550C0">
      <w:pPr>
        <w:pStyle w:val="1"/>
      </w:pPr>
      <w:bookmarkStart w:id="176" w:name="_Toc492297719"/>
      <w:r w:rsidRPr="00E708D7">
        <w:lastRenderedPageBreak/>
        <w:t>Фінансова інфраструктура та мережа підтримки бізнесу</w:t>
      </w:r>
      <w:bookmarkEnd w:id="176"/>
    </w:p>
    <w:p w:rsidR="00D03F85" w:rsidRPr="00E708D7" w:rsidRDefault="00B46D8D" w:rsidP="00E11D57">
      <w:pPr>
        <w:spacing w:before="120"/>
        <w:jc w:val="both"/>
        <w:rPr>
          <w:lang w:eastAsia="uk-UA"/>
        </w:rPr>
      </w:pPr>
      <w:r w:rsidRPr="00E708D7">
        <w:rPr>
          <w:lang w:eastAsia="uk-UA"/>
        </w:rPr>
        <w:t xml:space="preserve">Інфраструктура підтримки бізнесу </w:t>
      </w:r>
      <w:r w:rsidR="00E11D57">
        <w:rPr>
          <w:lang w:eastAsia="uk-UA"/>
        </w:rPr>
        <w:t>у місті представлена</w:t>
      </w:r>
      <w:r w:rsidR="004013FA">
        <w:rPr>
          <w:lang w:eastAsia="uk-UA"/>
        </w:rPr>
        <w:t xml:space="preserve"> </w:t>
      </w:r>
      <w:r w:rsidR="00D03F85" w:rsidRPr="00E708D7">
        <w:rPr>
          <w:lang w:eastAsia="uk-UA"/>
        </w:rPr>
        <w:t>Консультаційни</w:t>
      </w:r>
      <w:r w:rsidRPr="00E708D7">
        <w:rPr>
          <w:lang w:eastAsia="uk-UA"/>
        </w:rPr>
        <w:t>м</w:t>
      </w:r>
      <w:r w:rsidR="00D03F85" w:rsidRPr="00E708D7">
        <w:rPr>
          <w:lang w:eastAsia="uk-UA"/>
        </w:rPr>
        <w:t xml:space="preserve"> центр</w:t>
      </w:r>
      <w:r w:rsidRPr="00E708D7">
        <w:rPr>
          <w:lang w:eastAsia="uk-UA"/>
        </w:rPr>
        <w:t>ом</w:t>
      </w:r>
      <w:r w:rsidR="00D03F85" w:rsidRPr="00E708D7">
        <w:rPr>
          <w:lang w:eastAsia="uk-UA"/>
        </w:rPr>
        <w:t xml:space="preserve"> при</w:t>
      </w:r>
      <w:r w:rsidRPr="00E708D7">
        <w:rPr>
          <w:lang w:eastAsia="uk-UA"/>
        </w:rPr>
        <w:t xml:space="preserve"> Фонді підтримки підприємництва</w:t>
      </w:r>
      <w:r w:rsidR="00E11D57">
        <w:rPr>
          <w:lang w:eastAsia="uk-UA"/>
        </w:rPr>
        <w:t xml:space="preserve"> та</w:t>
      </w:r>
      <w:r w:rsidR="004013FA">
        <w:rPr>
          <w:lang w:eastAsia="uk-UA"/>
        </w:rPr>
        <w:t xml:space="preserve"> </w:t>
      </w:r>
      <w:r w:rsidR="00D03F85" w:rsidRPr="00E708D7">
        <w:rPr>
          <w:lang w:eastAsia="uk-UA"/>
        </w:rPr>
        <w:t>Кредитн</w:t>
      </w:r>
      <w:r w:rsidRPr="00E708D7">
        <w:rPr>
          <w:lang w:eastAsia="uk-UA"/>
        </w:rPr>
        <w:t>ою</w:t>
      </w:r>
      <w:r w:rsidR="00D03F85" w:rsidRPr="00E708D7">
        <w:rPr>
          <w:lang w:eastAsia="uk-UA"/>
        </w:rPr>
        <w:t xml:space="preserve"> спілк</w:t>
      </w:r>
      <w:r w:rsidRPr="00E708D7">
        <w:rPr>
          <w:lang w:eastAsia="uk-UA"/>
        </w:rPr>
        <w:t>ою</w:t>
      </w:r>
      <w:r w:rsidR="00D03F85" w:rsidRPr="00E708D7">
        <w:rPr>
          <w:lang w:eastAsia="uk-UA"/>
        </w:rPr>
        <w:t xml:space="preserve"> «Надія».</w:t>
      </w:r>
    </w:p>
    <w:p w:rsidR="00D03F85" w:rsidRPr="00E708D7" w:rsidRDefault="00B46D8D" w:rsidP="00E11D57">
      <w:pPr>
        <w:spacing w:before="120"/>
        <w:jc w:val="both"/>
        <w:rPr>
          <w:lang w:eastAsia="uk-UA"/>
        </w:rPr>
      </w:pPr>
      <w:r w:rsidRPr="00E708D7">
        <w:rPr>
          <w:lang w:eastAsia="uk-UA"/>
        </w:rPr>
        <w:t>Фінансові установи (банки)</w:t>
      </w:r>
      <w:r w:rsidR="00E11D57">
        <w:rPr>
          <w:lang w:eastAsia="uk-UA"/>
        </w:rPr>
        <w:t>, розміщені на території</w:t>
      </w:r>
      <w:r w:rsidRPr="00E708D7">
        <w:rPr>
          <w:lang w:eastAsia="uk-UA"/>
        </w:rPr>
        <w:t xml:space="preserve"> міста:</w:t>
      </w:r>
    </w:p>
    <w:p w:rsidR="00D03F85" w:rsidRPr="00E11D57" w:rsidRDefault="00E11D57" w:rsidP="006D71B4">
      <w:pPr>
        <w:pStyle w:val="af6"/>
        <w:numPr>
          <w:ilvl w:val="0"/>
          <w:numId w:val="22"/>
        </w:numPr>
        <w:spacing w:before="60" w:after="0" w:line="240" w:lineRule="auto"/>
        <w:ind w:left="714" w:hanging="357"/>
        <w:jc w:val="both"/>
        <w:rPr>
          <w:rFonts w:ascii="Arial" w:hAnsi="Arial" w:cs="Arial"/>
          <w:lang w:eastAsia="uk-UA"/>
        </w:rPr>
      </w:pPr>
      <w:r>
        <w:rPr>
          <w:rFonts w:ascii="Arial" w:hAnsi="Arial" w:cs="Arial"/>
          <w:lang w:eastAsia="uk-UA"/>
        </w:rPr>
        <w:t>АКБ «Індустріалбанк»</w:t>
      </w:r>
      <w:r w:rsidR="006D007F">
        <w:rPr>
          <w:rFonts w:ascii="Arial" w:hAnsi="Arial" w:cs="Arial"/>
          <w:lang w:eastAsia="uk-UA"/>
        </w:rPr>
        <w:t>;</w:t>
      </w:r>
    </w:p>
    <w:p w:rsidR="00D03F85" w:rsidRPr="00E11D57" w:rsidRDefault="00E11D57" w:rsidP="006D71B4">
      <w:pPr>
        <w:pStyle w:val="af6"/>
        <w:numPr>
          <w:ilvl w:val="0"/>
          <w:numId w:val="22"/>
        </w:numPr>
        <w:spacing w:before="60" w:after="0" w:line="240" w:lineRule="auto"/>
        <w:ind w:left="714" w:hanging="357"/>
        <w:jc w:val="both"/>
        <w:rPr>
          <w:rFonts w:ascii="Arial" w:hAnsi="Arial" w:cs="Arial"/>
          <w:lang w:eastAsia="uk-UA"/>
        </w:rPr>
      </w:pPr>
      <w:r>
        <w:rPr>
          <w:rFonts w:ascii="Arial" w:hAnsi="Arial" w:cs="Arial"/>
          <w:lang w:eastAsia="uk-UA"/>
        </w:rPr>
        <w:t>ПАТ «КРЕДІ АГРІКОЛЬ БАНК»</w:t>
      </w:r>
      <w:r w:rsidR="006D007F">
        <w:rPr>
          <w:rFonts w:ascii="Arial" w:hAnsi="Arial" w:cs="Arial"/>
          <w:lang w:eastAsia="uk-UA"/>
        </w:rPr>
        <w:t>;</w:t>
      </w:r>
    </w:p>
    <w:p w:rsidR="00D03F85" w:rsidRPr="00E11D57" w:rsidRDefault="00E11D57" w:rsidP="006D71B4">
      <w:pPr>
        <w:pStyle w:val="af6"/>
        <w:numPr>
          <w:ilvl w:val="0"/>
          <w:numId w:val="22"/>
        </w:numPr>
        <w:spacing w:before="60" w:after="0" w:line="240" w:lineRule="auto"/>
        <w:ind w:left="714" w:hanging="357"/>
        <w:jc w:val="both"/>
        <w:rPr>
          <w:rFonts w:ascii="Arial" w:hAnsi="Arial" w:cs="Arial"/>
          <w:lang w:eastAsia="uk-UA"/>
        </w:rPr>
      </w:pPr>
      <w:r>
        <w:rPr>
          <w:rFonts w:ascii="Arial" w:hAnsi="Arial" w:cs="Arial"/>
          <w:lang w:eastAsia="uk-UA"/>
        </w:rPr>
        <w:t>АТ «Ощадбанк»</w:t>
      </w:r>
      <w:r w:rsidR="006D007F">
        <w:rPr>
          <w:rFonts w:ascii="Arial" w:hAnsi="Arial" w:cs="Arial"/>
          <w:lang w:eastAsia="uk-UA"/>
        </w:rPr>
        <w:t>;</w:t>
      </w:r>
    </w:p>
    <w:p w:rsidR="00D03F85" w:rsidRPr="00E11D57" w:rsidRDefault="00D03F85" w:rsidP="006D71B4">
      <w:pPr>
        <w:pStyle w:val="af6"/>
        <w:numPr>
          <w:ilvl w:val="0"/>
          <w:numId w:val="22"/>
        </w:numPr>
        <w:spacing w:before="60" w:after="0" w:line="240" w:lineRule="auto"/>
        <w:ind w:left="714" w:hanging="357"/>
        <w:jc w:val="both"/>
        <w:rPr>
          <w:rFonts w:ascii="Arial" w:hAnsi="Arial" w:cs="Arial"/>
          <w:lang w:eastAsia="uk-UA"/>
        </w:rPr>
      </w:pPr>
      <w:r w:rsidRPr="00E11D57">
        <w:rPr>
          <w:rFonts w:ascii="Arial" w:hAnsi="Arial" w:cs="Arial"/>
          <w:lang w:eastAsia="uk-UA"/>
        </w:rPr>
        <w:t>ПАТ «Полтава-</w:t>
      </w:r>
      <w:r w:rsidR="00E11D57">
        <w:rPr>
          <w:rFonts w:ascii="Arial" w:hAnsi="Arial" w:cs="Arial"/>
          <w:lang w:eastAsia="uk-UA"/>
        </w:rPr>
        <w:t>банк»</w:t>
      </w:r>
      <w:r w:rsidR="006D007F">
        <w:rPr>
          <w:rFonts w:ascii="Arial" w:hAnsi="Arial" w:cs="Arial"/>
          <w:lang w:eastAsia="uk-UA"/>
        </w:rPr>
        <w:t>;</w:t>
      </w:r>
    </w:p>
    <w:p w:rsidR="00D03F85" w:rsidRPr="00E11D57" w:rsidRDefault="00E11D57" w:rsidP="006D71B4">
      <w:pPr>
        <w:pStyle w:val="af6"/>
        <w:numPr>
          <w:ilvl w:val="0"/>
          <w:numId w:val="22"/>
        </w:numPr>
        <w:spacing w:before="60" w:after="0" w:line="240" w:lineRule="auto"/>
        <w:ind w:left="714" w:hanging="357"/>
        <w:jc w:val="both"/>
        <w:rPr>
          <w:rFonts w:ascii="Arial" w:hAnsi="Arial" w:cs="Arial"/>
          <w:lang w:eastAsia="uk-UA"/>
        </w:rPr>
      </w:pPr>
      <w:r>
        <w:rPr>
          <w:rFonts w:ascii="Arial" w:hAnsi="Arial" w:cs="Arial"/>
          <w:lang w:eastAsia="uk-UA"/>
        </w:rPr>
        <w:t>ПАТ КБ «Приватбанк»</w:t>
      </w:r>
      <w:r w:rsidR="006D007F">
        <w:rPr>
          <w:rFonts w:ascii="Arial" w:hAnsi="Arial" w:cs="Arial"/>
          <w:lang w:eastAsia="uk-UA"/>
        </w:rPr>
        <w:t>;</w:t>
      </w:r>
    </w:p>
    <w:p w:rsidR="00D03F85" w:rsidRPr="00E11D57" w:rsidRDefault="00E11D57" w:rsidP="006D71B4">
      <w:pPr>
        <w:pStyle w:val="af6"/>
        <w:numPr>
          <w:ilvl w:val="0"/>
          <w:numId w:val="22"/>
        </w:numPr>
        <w:spacing w:before="60" w:after="0" w:line="240" w:lineRule="auto"/>
        <w:ind w:left="714" w:hanging="357"/>
        <w:jc w:val="both"/>
        <w:rPr>
          <w:rFonts w:ascii="Arial" w:hAnsi="Arial" w:cs="Arial"/>
          <w:lang w:eastAsia="uk-UA"/>
        </w:rPr>
      </w:pPr>
      <w:r>
        <w:rPr>
          <w:rFonts w:ascii="Arial" w:hAnsi="Arial" w:cs="Arial"/>
          <w:lang w:eastAsia="uk-UA"/>
        </w:rPr>
        <w:t>АТ «Райффайзен банк Аваль»</w:t>
      </w:r>
      <w:r w:rsidR="006D007F">
        <w:rPr>
          <w:rFonts w:ascii="Arial" w:hAnsi="Arial" w:cs="Arial"/>
          <w:lang w:eastAsia="uk-UA"/>
        </w:rPr>
        <w:t>;</w:t>
      </w:r>
    </w:p>
    <w:p w:rsidR="00D03F85" w:rsidRPr="00E11D57" w:rsidRDefault="00E11D57" w:rsidP="006D71B4">
      <w:pPr>
        <w:pStyle w:val="af6"/>
        <w:numPr>
          <w:ilvl w:val="0"/>
          <w:numId w:val="22"/>
        </w:numPr>
        <w:spacing w:before="60" w:after="0" w:line="240" w:lineRule="auto"/>
        <w:ind w:left="714" w:hanging="357"/>
        <w:jc w:val="both"/>
        <w:rPr>
          <w:rFonts w:ascii="Arial" w:hAnsi="Arial" w:cs="Arial"/>
          <w:lang w:eastAsia="uk-UA"/>
        </w:rPr>
      </w:pPr>
      <w:r>
        <w:rPr>
          <w:rFonts w:ascii="Arial" w:hAnsi="Arial" w:cs="Arial"/>
          <w:lang w:eastAsia="uk-UA"/>
        </w:rPr>
        <w:t>АТ АБ «Укргазбанк»</w:t>
      </w:r>
      <w:r w:rsidR="006D007F">
        <w:rPr>
          <w:rFonts w:ascii="Arial" w:hAnsi="Arial" w:cs="Arial"/>
          <w:lang w:eastAsia="uk-UA"/>
        </w:rPr>
        <w:t>;</w:t>
      </w:r>
    </w:p>
    <w:p w:rsidR="00D03F85" w:rsidRPr="00E11D57" w:rsidRDefault="00D03F85" w:rsidP="006D71B4">
      <w:pPr>
        <w:pStyle w:val="af6"/>
        <w:numPr>
          <w:ilvl w:val="0"/>
          <w:numId w:val="22"/>
        </w:numPr>
        <w:spacing w:before="60" w:after="0" w:line="240" w:lineRule="auto"/>
        <w:ind w:left="714" w:hanging="357"/>
        <w:jc w:val="both"/>
        <w:rPr>
          <w:rFonts w:ascii="Arial" w:hAnsi="Arial" w:cs="Arial"/>
          <w:lang w:eastAsia="uk-UA"/>
        </w:rPr>
      </w:pPr>
      <w:r w:rsidRPr="00E11D57">
        <w:rPr>
          <w:rFonts w:ascii="Arial" w:hAnsi="Arial" w:cs="Arial"/>
          <w:lang w:eastAsia="uk-UA"/>
        </w:rPr>
        <w:t>АТ «УкрСибб</w:t>
      </w:r>
      <w:r w:rsidR="00E11D57">
        <w:rPr>
          <w:rFonts w:ascii="Arial" w:hAnsi="Arial" w:cs="Arial"/>
          <w:lang w:eastAsia="uk-UA"/>
        </w:rPr>
        <w:t>анк»</w:t>
      </w:r>
      <w:r w:rsidR="006D007F">
        <w:rPr>
          <w:rFonts w:ascii="Arial" w:hAnsi="Arial" w:cs="Arial"/>
          <w:lang w:eastAsia="uk-UA"/>
        </w:rPr>
        <w:t>;</w:t>
      </w:r>
    </w:p>
    <w:p w:rsidR="00D03F85" w:rsidRPr="00E11D57" w:rsidRDefault="00D03F85" w:rsidP="006D71B4">
      <w:pPr>
        <w:pStyle w:val="af6"/>
        <w:numPr>
          <w:ilvl w:val="0"/>
          <w:numId w:val="22"/>
        </w:numPr>
        <w:spacing w:before="60" w:after="0" w:line="240" w:lineRule="auto"/>
        <w:ind w:left="714" w:hanging="357"/>
        <w:jc w:val="both"/>
        <w:rPr>
          <w:rFonts w:ascii="Arial" w:hAnsi="Arial" w:cs="Arial"/>
          <w:lang w:eastAsia="uk-UA"/>
        </w:rPr>
      </w:pPr>
      <w:proofErr w:type="spellStart"/>
      <w:r w:rsidRPr="00E11D57">
        <w:rPr>
          <w:rFonts w:ascii="Arial" w:hAnsi="Arial" w:cs="Arial"/>
          <w:lang w:eastAsia="uk-UA"/>
        </w:rPr>
        <w:t>ПуАТ</w:t>
      </w:r>
      <w:proofErr w:type="spellEnd"/>
      <w:r w:rsidR="004013FA">
        <w:rPr>
          <w:rFonts w:ascii="Arial" w:hAnsi="Arial" w:cs="Arial"/>
          <w:lang w:eastAsia="uk-UA"/>
        </w:rPr>
        <w:t xml:space="preserve"> </w:t>
      </w:r>
      <w:r w:rsidRPr="00E11D57">
        <w:rPr>
          <w:rFonts w:ascii="Arial" w:hAnsi="Arial" w:cs="Arial"/>
          <w:lang w:eastAsia="uk-UA"/>
        </w:rPr>
        <w:t>«КБ «</w:t>
      </w:r>
      <w:proofErr w:type="spellStart"/>
      <w:r w:rsidRPr="00E11D57">
        <w:rPr>
          <w:rFonts w:ascii="Arial" w:hAnsi="Arial" w:cs="Arial"/>
          <w:lang w:eastAsia="uk-UA"/>
        </w:rPr>
        <w:t>Ак</w:t>
      </w:r>
      <w:r w:rsidR="00F9186C">
        <w:rPr>
          <w:rFonts w:ascii="Arial" w:hAnsi="Arial" w:cs="Arial"/>
          <w:lang w:eastAsia="uk-UA"/>
        </w:rPr>
        <w:t>к</w:t>
      </w:r>
      <w:r w:rsidRPr="00E11D57">
        <w:rPr>
          <w:rFonts w:ascii="Arial" w:hAnsi="Arial" w:cs="Arial"/>
          <w:lang w:eastAsia="uk-UA"/>
        </w:rPr>
        <w:t>ордбанк</w:t>
      </w:r>
      <w:proofErr w:type="spellEnd"/>
      <w:r w:rsidRPr="00E11D57">
        <w:rPr>
          <w:rFonts w:ascii="Arial" w:hAnsi="Arial" w:cs="Arial"/>
          <w:lang w:eastAsia="uk-UA"/>
        </w:rPr>
        <w:t>»</w:t>
      </w:r>
      <w:r w:rsidR="006D007F">
        <w:rPr>
          <w:rFonts w:ascii="Arial" w:hAnsi="Arial" w:cs="Arial"/>
          <w:lang w:eastAsia="uk-UA"/>
        </w:rPr>
        <w:t>.</w:t>
      </w:r>
    </w:p>
    <w:p w:rsidR="00B141EA" w:rsidRPr="00E11D57" w:rsidRDefault="00B141EA" w:rsidP="00B141EA">
      <w:pPr>
        <w:spacing w:before="120"/>
        <w:jc w:val="both"/>
        <w:rPr>
          <w:lang w:eastAsia="uk-UA"/>
        </w:rPr>
      </w:pPr>
      <w:bookmarkStart w:id="177" w:name="_Toc291842836"/>
    </w:p>
    <w:p w:rsidR="00B141EA" w:rsidRPr="00E708D7" w:rsidRDefault="00B141EA" w:rsidP="00B550C0">
      <w:pPr>
        <w:pStyle w:val="1"/>
      </w:pPr>
      <w:bookmarkStart w:id="178" w:name="_Toc492297720"/>
      <w:r w:rsidRPr="00E708D7">
        <w:lastRenderedPageBreak/>
        <w:t xml:space="preserve">Транспортна інфраструктура </w:t>
      </w:r>
      <w:r w:rsidR="004013FA">
        <w:t>й</w:t>
      </w:r>
      <w:r w:rsidRPr="00E708D7">
        <w:t xml:space="preserve"> зв’язок</w:t>
      </w:r>
      <w:bookmarkEnd w:id="177"/>
      <w:bookmarkEnd w:id="178"/>
    </w:p>
    <w:p w:rsidR="00B46D8D" w:rsidRPr="00E708D7" w:rsidRDefault="00B46D8D" w:rsidP="008B7EE6">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Протяжність доріг у місті (разом із мікрорайонами приватної забудови Піддубне, Низи, Золотнишине) складає </w:t>
      </w:r>
      <w:smartTag w:uri="urn:schemas-microsoft-com:office:smarttags" w:element="metricconverter">
        <w:smartTagPr>
          <w:attr w:name="ProductID" w:val="66,5 км"/>
        </w:smartTagPr>
        <w:r w:rsidRPr="00E708D7">
          <w:rPr>
            <w:rFonts w:ascii="Arial" w:hAnsi="Arial"/>
            <w:b w:val="0"/>
            <w:kern w:val="0"/>
            <w:sz w:val="22"/>
            <w:szCs w:val="24"/>
            <w:u w:val="none"/>
            <w:lang w:eastAsia="ru-RU"/>
          </w:rPr>
          <w:t>66,5 км</w:t>
        </w:r>
        <w:r w:rsidR="00D25C23">
          <w:rPr>
            <w:rFonts w:ascii="Arial" w:hAnsi="Arial"/>
            <w:b w:val="0"/>
            <w:kern w:val="0"/>
            <w:sz w:val="22"/>
            <w:szCs w:val="24"/>
            <w:u w:val="none"/>
            <w:lang w:eastAsia="ru-RU"/>
          </w:rPr>
          <w:t>.</w:t>
        </w:r>
      </w:smartTag>
      <w:r w:rsidRPr="00E708D7">
        <w:rPr>
          <w:rFonts w:ascii="Arial" w:hAnsi="Arial"/>
          <w:b w:val="0"/>
          <w:kern w:val="0"/>
          <w:sz w:val="22"/>
          <w:szCs w:val="24"/>
          <w:u w:val="none"/>
          <w:lang w:eastAsia="ru-RU"/>
        </w:rPr>
        <w:t>, у тому числі з твердим покриттям 39,2 км.</w:t>
      </w:r>
    </w:p>
    <w:p w:rsidR="00B46D8D" w:rsidRPr="007D0A79" w:rsidRDefault="00B46D8D" w:rsidP="007D0A79">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Протягом 2015 року виконаний ямковий ремонт твердого покриття проїзних частин вулиць міста на загальну суму 395 тис. грн, а також ремонт внутрішньоквартальних проїздів на суму 678 тис. грн, встановлено 80 од</w:t>
      </w:r>
      <w:r w:rsidR="0039659F" w:rsidRPr="00E708D7">
        <w:rPr>
          <w:rFonts w:ascii="Arial" w:hAnsi="Arial"/>
          <w:b w:val="0"/>
          <w:kern w:val="0"/>
          <w:sz w:val="22"/>
          <w:szCs w:val="24"/>
          <w:u w:val="none"/>
          <w:lang w:eastAsia="ru-RU"/>
        </w:rPr>
        <w:t>иниць</w:t>
      </w:r>
      <w:r w:rsidRPr="00E708D7">
        <w:rPr>
          <w:rFonts w:ascii="Arial" w:hAnsi="Arial"/>
          <w:b w:val="0"/>
          <w:kern w:val="0"/>
          <w:sz w:val="22"/>
          <w:szCs w:val="24"/>
          <w:u w:val="none"/>
          <w:lang w:eastAsia="ru-RU"/>
        </w:rPr>
        <w:t xml:space="preserve"> нових дорожніх знаків, на 90% відновлена дорожня розмітка вулиць, утримуються в належному технічному стані світлофорні об’єкти та 98</w:t>
      </w:r>
      <w:r w:rsidR="004013FA">
        <w:rPr>
          <w:rFonts w:ascii="Arial" w:hAnsi="Arial"/>
          <w:b w:val="0"/>
          <w:kern w:val="0"/>
          <w:sz w:val="22"/>
          <w:szCs w:val="24"/>
          <w:u w:val="none"/>
          <w:lang w:eastAsia="ru-RU"/>
        </w:rPr>
        <w:t> </w:t>
      </w:r>
      <w:r w:rsidRPr="00E708D7">
        <w:rPr>
          <w:rFonts w:ascii="Arial" w:hAnsi="Arial"/>
          <w:b w:val="0"/>
          <w:kern w:val="0"/>
          <w:sz w:val="22"/>
          <w:szCs w:val="24"/>
          <w:u w:val="none"/>
          <w:lang w:eastAsia="ru-RU"/>
        </w:rPr>
        <w:t xml:space="preserve"> автобусних зупинок і «карманів».</w:t>
      </w:r>
      <w:r w:rsidR="004013FA">
        <w:rPr>
          <w:rFonts w:ascii="Arial" w:hAnsi="Arial"/>
          <w:b w:val="0"/>
          <w:kern w:val="0"/>
          <w:sz w:val="22"/>
          <w:szCs w:val="24"/>
          <w:u w:val="none"/>
          <w:lang w:eastAsia="ru-RU"/>
        </w:rPr>
        <w:t xml:space="preserve"> </w:t>
      </w:r>
      <w:r w:rsidRPr="007D0A79">
        <w:rPr>
          <w:rFonts w:ascii="Arial" w:hAnsi="Arial"/>
          <w:b w:val="0"/>
          <w:kern w:val="0"/>
          <w:sz w:val="22"/>
          <w:szCs w:val="24"/>
          <w:u w:val="none"/>
          <w:lang w:eastAsia="ru-RU"/>
        </w:rPr>
        <w:t>Виконано реконструкцію з’їзду з вул. Соборна, на 80% від запланованого капітальний ремонт проїзної частини ділянки вулиці Соборної та на 80% від запланованого капітальний ремонт внутрішньоквартального проїзду в 15-му мікрорайоні.</w:t>
      </w:r>
    </w:p>
    <w:p w:rsidR="001659EC" w:rsidRPr="00E708D7" w:rsidRDefault="007D0A79" w:rsidP="00D25C23">
      <w:pPr>
        <w:pStyle w:val="TableTitle"/>
      </w:pPr>
      <w:bookmarkStart w:id="179" w:name="_Toc492297663"/>
      <w:bookmarkStart w:id="180" w:name="_Toc291687802"/>
      <w:bookmarkStart w:id="181" w:name="_Toc291842837"/>
      <w:bookmarkStart w:id="182" w:name="_Toc291842978"/>
      <w:bookmarkStart w:id="183" w:name="_Toc291843097"/>
      <w:bookmarkStart w:id="184" w:name="_Toc292458594"/>
      <w:r>
        <w:t>Показники проведення ремонтів</w:t>
      </w:r>
      <w:r w:rsidR="001659EC" w:rsidRPr="00E708D7">
        <w:t xml:space="preserve"> доріг</w:t>
      </w:r>
      <w:r>
        <w:t xml:space="preserve"> міста</w:t>
      </w:r>
      <w:bookmarkEnd w:id="179"/>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4817"/>
        <w:gridCol w:w="1845"/>
        <w:gridCol w:w="1560"/>
        <w:gridCol w:w="1406"/>
      </w:tblGrid>
      <w:tr w:rsidR="001659EC" w:rsidRPr="00E708D7" w:rsidTr="00A54B53">
        <w:tc>
          <w:tcPr>
            <w:tcW w:w="2502" w:type="pct"/>
            <w:shd w:val="clear" w:color="auto" w:fill="9EB7BC"/>
            <w:noWrap/>
            <w:vAlign w:val="center"/>
          </w:tcPr>
          <w:p w:rsidR="001659EC" w:rsidRPr="00E708D7" w:rsidRDefault="001659EC" w:rsidP="0008749E">
            <w:pPr>
              <w:jc w:val="center"/>
              <w:rPr>
                <w:rFonts w:cs="Arial"/>
                <w:b/>
                <w:sz w:val="20"/>
                <w:szCs w:val="20"/>
              </w:rPr>
            </w:pPr>
            <w:r w:rsidRPr="00E708D7">
              <w:rPr>
                <w:rFonts w:cs="Arial"/>
                <w:b/>
                <w:sz w:val="20"/>
                <w:szCs w:val="20"/>
              </w:rPr>
              <w:t>Показники</w:t>
            </w:r>
          </w:p>
        </w:tc>
        <w:tc>
          <w:tcPr>
            <w:tcW w:w="958" w:type="pct"/>
            <w:shd w:val="clear" w:color="auto" w:fill="9EB7BC"/>
            <w:vAlign w:val="center"/>
          </w:tcPr>
          <w:p w:rsidR="001659EC" w:rsidRPr="00E708D7" w:rsidRDefault="001659EC" w:rsidP="0008749E">
            <w:pPr>
              <w:jc w:val="center"/>
              <w:rPr>
                <w:rFonts w:cs="Arial"/>
                <w:b/>
                <w:sz w:val="20"/>
                <w:szCs w:val="20"/>
              </w:rPr>
            </w:pPr>
            <w:r w:rsidRPr="00E708D7">
              <w:rPr>
                <w:rFonts w:cs="Arial"/>
                <w:b/>
                <w:sz w:val="20"/>
                <w:szCs w:val="20"/>
              </w:rPr>
              <w:t>2014</w:t>
            </w:r>
          </w:p>
        </w:tc>
        <w:tc>
          <w:tcPr>
            <w:tcW w:w="810" w:type="pct"/>
            <w:shd w:val="clear" w:color="auto" w:fill="9EB7BC"/>
            <w:vAlign w:val="center"/>
          </w:tcPr>
          <w:p w:rsidR="001659EC" w:rsidRPr="00E708D7" w:rsidRDefault="001659EC" w:rsidP="0008749E">
            <w:pPr>
              <w:jc w:val="center"/>
              <w:rPr>
                <w:rFonts w:cs="Arial"/>
                <w:b/>
                <w:sz w:val="20"/>
                <w:szCs w:val="20"/>
              </w:rPr>
            </w:pPr>
            <w:r w:rsidRPr="00E708D7">
              <w:rPr>
                <w:rFonts w:cs="Arial"/>
                <w:b/>
                <w:sz w:val="20"/>
                <w:szCs w:val="20"/>
              </w:rPr>
              <w:t>2015</w:t>
            </w:r>
          </w:p>
        </w:tc>
        <w:tc>
          <w:tcPr>
            <w:tcW w:w="730" w:type="pct"/>
            <w:shd w:val="clear" w:color="auto" w:fill="9EB7BC"/>
          </w:tcPr>
          <w:p w:rsidR="001659EC" w:rsidRPr="00E708D7" w:rsidRDefault="001659EC" w:rsidP="0008749E">
            <w:pPr>
              <w:jc w:val="center"/>
              <w:rPr>
                <w:rFonts w:cs="Arial"/>
                <w:b/>
                <w:sz w:val="20"/>
                <w:szCs w:val="20"/>
              </w:rPr>
            </w:pPr>
            <w:r w:rsidRPr="00E708D7">
              <w:rPr>
                <w:rFonts w:cs="Arial"/>
                <w:b/>
                <w:sz w:val="20"/>
                <w:szCs w:val="20"/>
              </w:rPr>
              <w:t>2016 прогноз</w:t>
            </w:r>
          </w:p>
        </w:tc>
      </w:tr>
      <w:tr w:rsidR="001659EC" w:rsidRPr="00E708D7" w:rsidTr="00A54B53">
        <w:tc>
          <w:tcPr>
            <w:tcW w:w="2502" w:type="pct"/>
            <w:shd w:val="clear" w:color="auto" w:fill="auto"/>
            <w:noWrap/>
            <w:vAlign w:val="center"/>
          </w:tcPr>
          <w:p w:rsidR="001659EC" w:rsidRPr="00E708D7" w:rsidRDefault="001659EC" w:rsidP="0008749E">
            <w:pPr>
              <w:rPr>
                <w:rFonts w:cs="Arial"/>
                <w:sz w:val="20"/>
                <w:szCs w:val="20"/>
              </w:rPr>
            </w:pPr>
            <w:r w:rsidRPr="00E708D7">
              <w:rPr>
                <w:rFonts w:cs="Arial"/>
                <w:sz w:val="20"/>
                <w:szCs w:val="20"/>
              </w:rPr>
              <w:t>Довжина відремонтованих доріг, км</w:t>
            </w:r>
          </w:p>
        </w:tc>
        <w:tc>
          <w:tcPr>
            <w:tcW w:w="958" w:type="pct"/>
            <w:shd w:val="clear" w:color="auto" w:fill="auto"/>
            <w:vAlign w:val="center"/>
          </w:tcPr>
          <w:p w:rsidR="001659EC" w:rsidRPr="00E708D7" w:rsidRDefault="001659EC" w:rsidP="0008749E">
            <w:pPr>
              <w:jc w:val="center"/>
              <w:rPr>
                <w:rFonts w:cs="Arial"/>
                <w:sz w:val="20"/>
                <w:szCs w:val="20"/>
              </w:rPr>
            </w:pPr>
            <w:r w:rsidRPr="00E708D7">
              <w:rPr>
                <w:rFonts w:cs="Arial"/>
                <w:sz w:val="20"/>
                <w:szCs w:val="20"/>
              </w:rPr>
              <w:t>40</w:t>
            </w:r>
          </w:p>
        </w:tc>
        <w:tc>
          <w:tcPr>
            <w:tcW w:w="810" w:type="pct"/>
            <w:shd w:val="clear" w:color="auto" w:fill="auto"/>
            <w:vAlign w:val="center"/>
          </w:tcPr>
          <w:p w:rsidR="001659EC" w:rsidRPr="00E708D7" w:rsidRDefault="001659EC" w:rsidP="0008749E">
            <w:pPr>
              <w:jc w:val="center"/>
              <w:rPr>
                <w:rFonts w:cs="Arial"/>
                <w:sz w:val="20"/>
                <w:szCs w:val="20"/>
              </w:rPr>
            </w:pPr>
            <w:r w:rsidRPr="00E708D7">
              <w:rPr>
                <w:rFonts w:cs="Arial"/>
                <w:sz w:val="20"/>
                <w:szCs w:val="20"/>
              </w:rPr>
              <w:t>40</w:t>
            </w:r>
          </w:p>
        </w:tc>
        <w:tc>
          <w:tcPr>
            <w:tcW w:w="730" w:type="pct"/>
            <w:shd w:val="clear" w:color="auto" w:fill="auto"/>
            <w:vAlign w:val="center"/>
          </w:tcPr>
          <w:p w:rsidR="001659EC" w:rsidRPr="00470C36" w:rsidRDefault="001659EC" w:rsidP="0008749E">
            <w:pPr>
              <w:jc w:val="center"/>
              <w:rPr>
                <w:rFonts w:cs="Arial"/>
                <w:sz w:val="20"/>
                <w:szCs w:val="20"/>
              </w:rPr>
            </w:pPr>
            <w:r w:rsidRPr="00470C36">
              <w:rPr>
                <w:rFonts w:cs="Arial"/>
                <w:sz w:val="20"/>
                <w:szCs w:val="20"/>
              </w:rPr>
              <w:t>42</w:t>
            </w:r>
          </w:p>
        </w:tc>
      </w:tr>
      <w:tr w:rsidR="001659EC" w:rsidRPr="00E708D7" w:rsidTr="00A54B53">
        <w:tc>
          <w:tcPr>
            <w:tcW w:w="2502" w:type="pct"/>
            <w:shd w:val="clear" w:color="auto" w:fill="auto"/>
            <w:noWrap/>
            <w:vAlign w:val="center"/>
          </w:tcPr>
          <w:p w:rsidR="001659EC" w:rsidRPr="00E708D7" w:rsidRDefault="001659EC" w:rsidP="0008749E">
            <w:pPr>
              <w:rPr>
                <w:rFonts w:cs="Arial"/>
                <w:sz w:val="20"/>
                <w:szCs w:val="20"/>
              </w:rPr>
            </w:pPr>
            <w:r w:rsidRPr="00E708D7">
              <w:rPr>
                <w:rFonts w:cs="Arial"/>
                <w:sz w:val="20"/>
                <w:szCs w:val="20"/>
              </w:rPr>
              <w:t>Довжина відремонтованих тротуарів, км</w:t>
            </w:r>
          </w:p>
        </w:tc>
        <w:tc>
          <w:tcPr>
            <w:tcW w:w="958" w:type="pct"/>
            <w:shd w:val="clear" w:color="auto" w:fill="auto"/>
            <w:vAlign w:val="center"/>
          </w:tcPr>
          <w:p w:rsidR="001659EC" w:rsidRPr="00E708D7" w:rsidRDefault="001659EC" w:rsidP="0008749E">
            <w:pPr>
              <w:jc w:val="center"/>
              <w:rPr>
                <w:rFonts w:cs="Arial"/>
                <w:sz w:val="20"/>
                <w:szCs w:val="20"/>
              </w:rPr>
            </w:pPr>
            <w:r w:rsidRPr="00E708D7">
              <w:rPr>
                <w:rFonts w:cs="Arial"/>
                <w:sz w:val="20"/>
                <w:szCs w:val="20"/>
              </w:rPr>
              <w:t>1,7</w:t>
            </w:r>
          </w:p>
        </w:tc>
        <w:tc>
          <w:tcPr>
            <w:tcW w:w="810" w:type="pct"/>
            <w:shd w:val="clear" w:color="auto" w:fill="auto"/>
            <w:vAlign w:val="center"/>
          </w:tcPr>
          <w:p w:rsidR="001659EC" w:rsidRPr="00E708D7" w:rsidRDefault="001659EC" w:rsidP="0008749E">
            <w:pPr>
              <w:jc w:val="center"/>
              <w:rPr>
                <w:rFonts w:cs="Arial"/>
                <w:sz w:val="20"/>
                <w:szCs w:val="20"/>
              </w:rPr>
            </w:pPr>
            <w:r w:rsidRPr="00E708D7">
              <w:rPr>
                <w:rFonts w:cs="Arial"/>
                <w:sz w:val="20"/>
                <w:szCs w:val="20"/>
              </w:rPr>
              <w:t>2,0</w:t>
            </w:r>
          </w:p>
        </w:tc>
        <w:tc>
          <w:tcPr>
            <w:tcW w:w="730" w:type="pct"/>
            <w:shd w:val="clear" w:color="auto" w:fill="auto"/>
            <w:vAlign w:val="center"/>
          </w:tcPr>
          <w:p w:rsidR="001659EC" w:rsidRPr="00470C36" w:rsidRDefault="001659EC" w:rsidP="0008749E">
            <w:pPr>
              <w:jc w:val="center"/>
              <w:rPr>
                <w:rFonts w:cs="Arial"/>
                <w:sz w:val="20"/>
                <w:szCs w:val="20"/>
              </w:rPr>
            </w:pPr>
            <w:r w:rsidRPr="00470C36">
              <w:rPr>
                <w:rFonts w:cs="Arial"/>
                <w:sz w:val="20"/>
                <w:szCs w:val="20"/>
              </w:rPr>
              <w:t>2,2</w:t>
            </w:r>
          </w:p>
        </w:tc>
      </w:tr>
    </w:tbl>
    <w:p w:rsidR="004013FA" w:rsidRDefault="007D0A79" w:rsidP="007D0A79">
      <w:pPr>
        <w:pStyle w:val="aff9"/>
        <w:spacing w:before="120"/>
        <w:jc w:val="both"/>
        <w:rPr>
          <w:rFonts w:ascii="Arial" w:hAnsi="Arial"/>
          <w:b w:val="0"/>
          <w:kern w:val="0"/>
          <w:sz w:val="22"/>
          <w:szCs w:val="24"/>
          <w:u w:val="none"/>
          <w:lang w:eastAsia="ru-RU"/>
        </w:rPr>
      </w:pPr>
      <w:r w:rsidRPr="00D17303">
        <w:rPr>
          <w:rFonts w:ascii="Arial" w:hAnsi="Arial"/>
          <w:b w:val="0"/>
          <w:kern w:val="0"/>
          <w:sz w:val="22"/>
          <w:szCs w:val="24"/>
          <w:u w:val="none"/>
          <w:lang w:eastAsia="ru-RU"/>
        </w:rPr>
        <w:t>Протягом останніх 5 років прибирання проїзних частин вулиць міста, в тому числі і в зимовий період року (від снігу), виконується вакуумно-прибиральн</w:t>
      </w:r>
      <w:r w:rsidR="00E504F5" w:rsidRPr="00D17303">
        <w:rPr>
          <w:rFonts w:ascii="Arial" w:hAnsi="Arial"/>
          <w:b w:val="0"/>
          <w:kern w:val="0"/>
          <w:sz w:val="22"/>
          <w:szCs w:val="24"/>
          <w:u w:val="none"/>
          <w:lang w:eastAsia="ru-RU"/>
        </w:rPr>
        <w:t>ими машинами</w:t>
      </w:r>
      <w:r w:rsidR="004013FA">
        <w:rPr>
          <w:rFonts w:ascii="Arial" w:hAnsi="Arial"/>
          <w:b w:val="0"/>
          <w:kern w:val="0"/>
          <w:sz w:val="22"/>
          <w:szCs w:val="24"/>
          <w:u w:val="none"/>
          <w:lang w:eastAsia="ru-RU"/>
        </w:rPr>
        <w:t xml:space="preserve"> </w:t>
      </w:r>
      <w:r w:rsidR="00E504F5" w:rsidRPr="00D17303">
        <w:rPr>
          <w:rFonts w:ascii="Arial" w:hAnsi="Arial"/>
          <w:b w:val="0"/>
          <w:kern w:val="0"/>
          <w:sz w:val="22"/>
          <w:szCs w:val="24"/>
          <w:u w:val="none"/>
          <w:lang w:eastAsia="ru-RU"/>
        </w:rPr>
        <w:t>без залучення ручної праці.</w:t>
      </w:r>
      <w:r w:rsidR="004013FA">
        <w:rPr>
          <w:rFonts w:ascii="Arial" w:hAnsi="Arial"/>
          <w:b w:val="0"/>
          <w:kern w:val="0"/>
          <w:sz w:val="22"/>
          <w:szCs w:val="24"/>
          <w:u w:val="none"/>
          <w:lang w:eastAsia="ru-RU"/>
        </w:rPr>
        <w:t xml:space="preserve"> </w:t>
      </w:r>
      <w:r w:rsidR="00D27499" w:rsidRPr="00D27499">
        <w:rPr>
          <w:rFonts w:ascii="Arial" w:hAnsi="Arial"/>
          <w:b w:val="0"/>
          <w:kern w:val="0"/>
          <w:sz w:val="22"/>
          <w:szCs w:val="24"/>
          <w:u w:val="none"/>
          <w:lang w:eastAsia="ru-RU"/>
        </w:rPr>
        <w:t xml:space="preserve">Що можна розглядати як підвищення безпеки міста, </w:t>
      </w:r>
      <w:r w:rsidR="00D17303">
        <w:rPr>
          <w:rFonts w:ascii="Arial" w:hAnsi="Arial"/>
          <w:b w:val="0"/>
          <w:kern w:val="0"/>
          <w:sz w:val="22"/>
          <w:szCs w:val="24"/>
          <w:u w:val="none"/>
          <w:lang w:eastAsia="ru-RU"/>
        </w:rPr>
        <w:t>що</w:t>
      </w:r>
      <w:r w:rsidR="00D27499" w:rsidRPr="00D27499">
        <w:rPr>
          <w:rFonts w:ascii="Arial" w:hAnsi="Arial"/>
          <w:b w:val="0"/>
          <w:kern w:val="0"/>
          <w:sz w:val="22"/>
          <w:szCs w:val="24"/>
          <w:u w:val="none"/>
          <w:lang w:eastAsia="ru-RU"/>
        </w:rPr>
        <w:t xml:space="preserve"> особливо</w:t>
      </w:r>
      <w:r w:rsidR="00D17303">
        <w:rPr>
          <w:rFonts w:ascii="Arial" w:hAnsi="Arial"/>
          <w:b w:val="0"/>
          <w:kern w:val="0"/>
          <w:sz w:val="22"/>
          <w:szCs w:val="24"/>
          <w:u w:val="none"/>
          <w:lang w:eastAsia="ru-RU"/>
        </w:rPr>
        <w:t xml:space="preserve"> важливо </w:t>
      </w:r>
      <w:r w:rsidR="00D27499" w:rsidRPr="00D27499">
        <w:rPr>
          <w:rFonts w:ascii="Arial" w:hAnsi="Arial"/>
          <w:b w:val="0"/>
          <w:kern w:val="0"/>
          <w:sz w:val="22"/>
          <w:szCs w:val="24"/>
          <w:u w:val="none"/>
          <w:lang w:eastAsia="ru-RU"/>
        </w:rPr>
        <w:t>для жінок</w:t>
      </w:r>
      <w:r w:rsidR="00D17303">
        <w:rPr>
          <w:rFonts w:ascii="Arial" w:hAnsi="Arial"/>
          <w:b w:val="0"/>
          <w:kern w:val="0"/>
          <w:sz w:val="22"/>
          <w:szCs w:val="24"/>
          <w:u w:val="none"/>
          <w:lang w:eastAsia="ru-RU"/>
        </w:rPr>
        <w:t>.</w:t>
      </w:r>
    </w:p>
    <w:p w:rsidR="007D0A79" w:rsidRPr="00E708D7" w:rsidRDefault="007D0A79" w:rsidP="007D0A79">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Вулично-дорожня мережа в цілому відповідає вимогам дорож</w:t>
      </w:r>
      <w:r w:rsidR="004013FA">
        <w:rPr>
          <w:rFonts w:ascii="Arial" w:hAnsi="Arial"/>
          <w:b w:val="0"/>
          <w:kern w:val="0"/>
          <w:sz w:val="22"/>
          <w:szCs w:val="24"/>
          <w:u w:val="none"/>
          <w:lang w:eastAsia="ru-RU"/>
        </w:rPr>
        <w:t xml:space="preserve">нього руху, але існує проблема </w:t>
      </w:r>
      <w:r w:rsidRPr="00E708D7">
        <w:rPr>
          <w:rFonts w:ascii="Arial" w:hAnsi="Arial"/>
          <w:b w:val="0"/>
          <w:kern w:val="0"/>
          <w:sz w:val="22"/>
          <w:szCs w:val="24"/>
          <w:u w:val="none"/>
          <w:lang w:eastAsia="ru-RU"/>
        </w:rPr>
        <w:t xml:space="preserve">з дорогами в мікрорайонах приватної </w:t>
      </w:r>
      <w:r w:rsidR="00E504F5">
        <w:rPr>
          <w:rFonts w:ascii="Arial" w:hAnsi="Arial"/>
          <w:b w:val="0"/>
          <w:kern w:val="0"/>
          <w:sz w:val="22"/>
          <w:szCs w:val="24"/>
          <w:u w:val="none"/>
          <w:lang w:eastAsia="ru-RU"/>
        </w:rPr>
        <w:t xml:space="preserve">забудови, де майже немає доріг </w:t>
      </w:r>
      <w:r w:rsidRPr="00E708D7">
        <w:rPr>
          <w:rFonts w:ascii="Arial" w:hAnsi="Arial"/>
          <w:b w:val="0"/>
          <w:kern w:val="0"/>
          <w:sz w:val="22"/>
          <w:szCs w:val="24"/>
          <w:u w:val="none"/>
          <w:lang w:eastAsia="ru-RU"/>
        </w:rPr>
        <w:t>з твердим покриттям.</w:t>
      </w:r>
    </w:p>
    <w:p w:rsidR="007D0A79" w:rsidRPr="00E708D7" w:rsidRDefault="007D0A79" w:rsidP="007D0A79">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У місті транспортні перевезення населення здійснюють чотири підприємства: </w:t>
      </w:r>
      <w:r w:rsidR="00453DEC" w:rsidRPr="00A6701C">
        <w:rPr>
          <w:rFonts w:ascii="Arial" w:hAnsi="Arial"/>
          <w:b w:val="0"/>
          <w:color w:val="000000" w:themeColor="text1"/>
          <w:kern w:val="0"/>
          <w:sz w:val="22"/>
          <w:szCs w:val="24"/>
          <w:u w:val="none"/>
          <w:lang w:eastAsia="ru-RU"/>
        </w:rPr>
        <w:t>ПрА</w:t>
      </w:r>
      <w:r w:rsidR="004013FA" w:rsidRPr="00A6701C">
        <w:rPr>
          <w:rFonts w:ascii="Arial" w:hAnsi="Arial"/>
          <w:b w:val="0"/>
          <w:color w:val="000000" w:themeColor="text1"/>
          <w:kern w:val="0"/>
          <w:sz w:val="22"/>
          <w:szCs w:val="24"/>
          <w:u w:val="none"/>
          <w:lang w:eastAsia="ru-RU"/>
        </w:rPr>
        <w:t>Т </w:t>
      </w:r>
      <w:r w:rsidRPr="00A6701C">
        <w:rPr>
          <w:rFonts w:ascii="Arial" w:hAnsi="Arial"/>
          <w:b w:val="0"/>
          <w:color w:val="000000" w:themeColor="text1"/>
          <w:kern w:val="0"/>
          <w:sz w:val="22"/>
          <w:szCs w:val="24"/>
          <w:u w:val="none"/>
          <w:lang w:eastAsia="ru-RU"/>
        </w:rPr>
        <w:t xml:space="preserve">«Полтавський </w:t>
      </w:r>
      <w:r w:rsidRPr="00E708D7">
        <w:rPr>
          <w:rFonts w:ascii="Arial" w:hAnsi="Arial"/>
          <w:b w:val="0"/>
          <w:kern w:val="0"/>
          <w:sz w:val="22"/>
          <w:szCs w:val="24"/>
          <w:u w:val="none"/>
          <w:lang w:eastAsia="ru-RU"/>
        </w:rPr>
        <w:t xml:space="preserve">гірничо-збагачувальний комбінат», </w:t>
      </w:r>
      <w:r w:rsidR="004013FA" w:rsidRPr="00E708D7">
        <w:rPr>
          <w:rFonts w:ascii="Arial" w:hAnsi="Arial"/>
          <w:b w:val="0"/>
          <w:kern w:val="0"/>
          <w:sz w:val="22"/>
          <w:szCs w:val="24"/>
          <w:u w:val="none"/>
          <w:lang w:eastAsia="ru-RU"/>
        </w:rPr>
        <w:t>приватне підприємство «Лідер Авто»</w:t>
      </w:r>
      <w:r w:rsidR="004013FA">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фізичн</w:t>
      </w:r>
      <w:r w:rsidR="004013FA">
        <w:rPr>
          <w:rFonts w:ascii="Arial" w:hAnsi="Arial"/>
          <w:b w:val="0"/>
          <w:kern w:val="0"/>
          <w:sz w:val="22"/>
          <w:szCs w:val="24"/>
          <w:u w:val="none"/>
          <w:lang w:eastAsia="ru-RU"/>
        </w:rPr>
        <w:t>і</w:t>
      </w:r>
      <w:r w:rsidRPr="00E708D7">
        <w:rPr>
          <w:rFonts w:ascii="Arial" w:hAnsi="Arial"/>
          <w:b w:val="0"/>
          <w:kern w:val="0"/>
          <w:sz w:val="22"/>
          <w:szCs w:val="24"/>
          <w:u w:val="none"/>
          <w:lang w:eastAsia="ru-RU"/>
        </w:rPr>
        <w:t xml:space="preserve"> особ</w:t>
      </w:r>
      <w:r w:rsidR="004013FA">
        <w:rPr>
          <w:rFonts w:ascii="Arial" w:hAnsi="Arial"/>
          <w:b w:val="0"/>
          <w:kern w:val="0"/>
          <w:sz w:val="22"/>
          <w:szCs w:val="24"/>
          <w:u w:val="none"/>
          <w:lang w:eastAsia="ru-RU"/>
        </w:rPr>
        <w:t>и-</w:t>
      </w:r>
      <w:r w:rsidRPr="00E708D7">
        <w:rPr>
          <w:rFonts w:ascii="Arial" w:hAnsi="Arial"/>
          <w:b w:val="0"/>
          <w:kern w:val="0"/>
          <w:sz w:val="22"/>
          <w:szCs w:val="24"/>
          <w:u w:val="none"/>
          <w:lang w:eastAsia="ru-RU"/>
        </w:rPr>
        <w:t>підприємц</w:t>
      </w:r>
      <w:r w:rsidR="004013FA">
        <w:rPr>
          <w:rFonts w:ascii="Arial" w:hAnsi="Arial"/>
          <w:b w:val="0"/>
          <w:kern w:val="0"/>
          <w:sz w:val="22"/>
          <w:szCs w:val="24"/>
          <w:u w:val="none"/>
          <w:lang w:eastAsia="ru-RU"/>
        </w:rPr>
        <w:t>і</w:t>
      </w:r>
      <w:r w:rsidRPr="00E708D7">
        <w:rPr>
          <w:rFonts w:ascii="Arial" w:hAnsi="Arial"/>
          <w:b w:val="0"/>
          <w:kern w:val="0"/>
          <w:sz w:val="22"/>
          <w:szCs w:val="24"/>
          <w:u w:val="none"/>
          <w:lang w:eastAsia="ru-RU"/>
        </w:rPr>
        <w:t xml:space="preserve"> </w:t>
      </w:r>
      <w:proofErr w:type="spellStart"/>
      <w:r w:rsidRPr="00E708D7">
        <w:rPr>
          <w:rFonts w:ascii="Arial" w:hAnsi="Arial"/>
          <w:b w:val="0"/>
          <w:kern w:val="0"/>
          <w:sz w:val="22"/>
          <w:szCs w:val="24"/>
          <w:u w:val="none"/>
          <w:lang w:eastAsia="ru-RU"/>
        </w:rPr>
        <w:t>Клеймьонов</w:t>
      </w:r>
      <w:proofErr w:type="spellEnd"/>
      <w:r w:rsidRPr="00E708D7">
        <w:rPr>
          <w:rFonts w:ascii="Arial" w:hAnsi="Arial"/>
          <w:b w:val="0"/>
          <w:kern w:val="0"/>
          <w:sz w:val="22"/>
          <w:szCs w:val="24"/>
          <w:u w:val="none"/>
          <w:lang w:eastAsia="ru-RU"/>
        </w:rPr>
        <w:t xml:space="preserve"> І.Ю., </w:t>
      </w:r>
      <w:proofErr w:type="spellStart"/>
      <w:r w:rsidRPr="00E708D7">
        <w:rPr>
          <w:rFonts w:ascii="Arial" w:hAnsi="Arial"/>
          <w:b w:val="0"/>
          <w:kern w:val="0"/>
          <w:sz w:val="22"/>
          <w:szCs w:val="24"/>
          <w:u w:val="none"/>
          <w:lang w:eastAsia="ru-RU"/>
        </w:rPr>
        <w:t>Куроп’ятник</w:t>
      </w:r>
      <w:proofErr w:type="spellEnd"/>
      <w:r w:rsidRPr="00E708D7">
        <w:rPr>
          <w:rFonts w:ascii="Arial" w:hAnsi="Arial"/>
          <w:b w:val="0"/>
          <w:kern w:val="0"/>
          <w:sz w:val="22"/>
          <w:szCs w:val="24"/>
          <w:u w:val="none"/>
          <w:lang w:eastAsia="ru-RU"/>
        </w:rPr>
        <w:t xml:space="preserve"> О. Є.</w:t>
      </w:r>
    </w:p>
    <w:p w:rsidR="00BE67D5" w:rsidRPr="00E708D7" w:rsidRDefault="00B72FA4" w:rsidP="00D25C23">
      <w:pPr>
        <w:pStyle w:val="TableTitle"/>
      </w:pPr>
      <w:bookmarkStart w:id="185" w:name="_Toc492297664"/>
      <w:r>
        <w:t>Динаміка п</w:t>
      </w:r>
      <w:r w:rsidR="00E504F5">
        <w:t>оказник</w:t>
      </w:r>
      <w:r>
        <w:t>ів</w:t>
      </w:r>
      <w:r w:rsidR="004013FA">
        <w:t xml:space="preserve"> </w:t>
      </w:r>
      <w:r>
        <w:t>роботи</w:t>
      </w:r>
      <w:r w:rsidR="00E504F5">
        <w:t xml:space="preserve"> г</w:t>
      </w:r>
      <w:r w:rsidR="00BE67D5" w:rsidRPr="00E708D7">
        <w:t>ромадськ</w:t>
      </w:r>
      <w:r w:rsidR="00E504F5">
        <w:t>ого</w:t>
      </w:r>
      <w:r w:rsidR="00BE67D5" w:rsidRPr="00E708D7">
        <w:t xml:space="preserve"> транспорт</w:t>
      </w:r>
      <w:bookmarkEnd w:id="180"/>
      <w:bookmarkEnd w:id="181"/>
      <w:bookmarkEnd w:id="182"/>
      <w:bookmarkEnd w:id="183"/>
      <w:bookmarkEnd w:id="184"/>
      <w:r w:rsidR="00E504F5">
        <w:t>у</w:t>
      </w:r>
      <w:bookmarkEnd w:id="185"/>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3546"/>
        <w:gridCol w:w="848"/>
        <w:gridCol w:w="848"/>
        <w:gridCol w:w="849"/>
        <w:gridCol w:w="847"/>
        <w:gridCol w:w="851"/>
        <w:gridCol w:w="999"/>
        <w:gridCol w:w="840"/>
      </w:tblGrid>
      <w:tr w:rsidR="00A54B53" w:rsidRPr="00E708D7" w:rsidTr="00A54B53">
        <w:tc>
          <w:tcPr>
            <w:tcW w:w="1840" w:type="pct"/>
            <w:shd w:val="clear" w:color="auto" w:fill="9EB7BC"/>
            <w:noWrap/>
            <w:vAlign w:val="center"/>
          </w:tcPr>
          <w:p w:rsidR="0010431D" w:rsidRPr="00E708D7" w:rsidRDefault="0010431D" w:rsidP="0008749E">
            <w:pPr>
              <w:jc w:val="center"/>
              <w:rPr>
                <w:rFonts w:cs="Arial"/>
                <w:b/>
                <w:sz w:val="20"/>
                <w:szCs w:val="20"/>
              </w:rPr>
            </w:pPr>
            <w:r w:rsidRPr="00E708D7">
              <w:rPr>
                <w:rFonts w:cs="Arial"/>
                <w:b/>
                <w:sz w:val="20"/>
                <w:szCs w:val="20"/>
              </w:rPr>
              <w:t>Показники</w:t>
            </w:r>
          </w:p>
        </w:tc>
        <w:tc>
          <w:tcPr>
            <w:tcW w:w="440" w:type="pct"/>
            <w:shd w:val="clear" w:color="auto" w:fill="9EB7BC"/>
            <w:vAlign w:val="center"/>
          </w:tcPr>
          <w:p w:rsidR="0010431D" w:rsidRPr="00E708D7" w:rsidRDefault="0010431D" w:rsidP="0008749E">
            <w:pPr>
              <w:jc w:val="center"/>
              <w:rPr>
                <w:rFonts w:cs="Arial"/>
                <w:b/>
                <w:sz w:val="20"/>
                <w:szCs w:val="20"/>
              </w:rPr>
            </w:pPr>
            <w:r w:rsidRPr="00E708D7">
              <w:rPr>
                <w:rFonts w:cs="Arial"/>
                <w:b/>
                <w:sz w:val="20"/>
                <w:szCs w:val="20"/>
              </w:rPr>
              <w:t>2010</w:t>
            </w:r>
          </w:p>
        </w:tc>
        <w:tc>
          <w:tcPr>
            <w:tcW w:w="440" w:type="pct"/>
            <w:shd w:val="clear" w:color="auto" w:fill="9EB7BC"/>
            <w:vAlign w:val="center"/>
          </w:tcPr>
          <w:p w:rsidR="0010431D" w:rsidRPr="00E708D7" w:rsidRDefault="0010431D" w:rsidP="0008749E">
            <w:pPr>
              <w:jc w:val="center"/>
              <w:rPr>
                <w:rFonts w:cs="Arial"/>
                <w:b/>
                <w:sz w:val="20"/>
                <w:szCs w:val="20"/>
              </w:rPr>
            </w:pPr>
            <w:r w:rsidRPr="00E708D7">
              <w:rPr>
                <w:rFonts w:cs="Arial"/>
                <w:b/>
                <w:sz w:val="20"/>
                <w:szCs w:val="20"/>
              </w:rPr>
              <w:t>2011</w:t>
            </w:r>
          </w:p>
        </w:tc>
        <w:tc>
          <w:tcPr>
            <w:tcW w:w="441" w:type="pct"/>
            <w:shd w:val="clear" w:color="auto" w:fill="9EB7BC"/>
            <w:vAlign w:val="center"/>
          </w:tcPr>
          <w:p w:rsidR="0010431D" w:rsidRPr="00E708D7" w:rsidRDefault="0010431D" w:rsidP="0008749E">
            <w:pPr>
              <w:jc w:val="center"/>
              <w:rPr>
                <w:rFonts w:cs="Arial"/>
                <w:b/>
                <w:sz w:val="20"/>
                <w:szCs w:val="20"/>
              </w:rPr>
            </w:pPr>
            <w:r w:rsidRPr="00E708D7">
              <w:rPr>
                <w:rFonts w:cs="Arial"/>
                <w:b/>
                <w:sz w:val="20"/>
                <w:szCs w:val="20"/>
              </w:rPr>
              <w:t>2012</w:t>
            </w:r>
          </w:p>
        </w:tc>
        <w:tc>
          <w:tcPr>
            <w:tcW w:w="440" w:type="pct"/>
            <w:shd w:val="clear" w:color="auto" w:fill="9EB7BC"/>
            <w:vAlign w:val="center"/>
          </w:tcPr>
          <w:p w:rsidR="0010431D" w:rsidRPr="00E708D7" w:rsidRDefault="0010431D" w:rsidP="0008749E">
            <w:pPr>
              <w:jc w:val="center"/>
              <w:rPr>
                <w:rFonts w:cs="Arial"/>
                <w:b/>
                <w:sz w:val="20"/>
                <w:szCs w:val="20"/>
              </w:rPr>
            </w:pPr>
            <w:r w:rsidRPr="00E708D7">
              <w:rPr>
                <w:rFonts w:cs="Arial"/>
                <w:b/>
                <w:sz w:val="20"/>
                <w:szCs w:val="20"/>
              </w:rPr>
              <w:t>2013</w:t>
            </w:r>
          </w:p>
        </w:tc>
        <w:tc>
          <w:tcPr>
            <w:tcW w:w="442" w:type="pct"/>
            <w:shd w:val="clear" w:color="auto" w:fill="9EB7BC"/>
            <w:vAlign w:val="center"/>
          </w:tcPr>
          <w:p w:rsidR="0010431D" w:rsidRPr="00E708D7" w:rsidRDefault="0010431D" w:rsidP="0008749E">
            <w:pPr>
              <w:jc w:val="center"/>
              <w:rPr>
                <w:rFonts w:cs="Arial"/>
                <w:b/>
                <w:sz w:val="20"/>
                <w:szCs w:val="20"/>
              </w:rPr>
            </w:pPr>
            <w:r w:rsidRPr="00E708D7">
              <w:rPr>
                <w:rFonts w:cs="Arial"/>
                <w:b/>
                <w:sz w:val="20"/>
                <w:szCs w:val="20"/>
              </w:rPr>
              <w:t>2014</w:t>
            </w:r>
          </w:p>
        </w:tc>
        <w:tc>
          <w:tcPr>
            <w:tcW w:w="519" w:type="pct"/>
            <w:shd w:val="clear" w:color="auto" w:fill="9EB7BC"/>
          </w:tcPr>
          <w:p w:rsidR="0010431D" w:rsidRPr="00E708D7" w:rsidRDefault="0010431D" w:rsidP="0008749E">
            <w:pPr>
              <w:jc w:val="center"/>
              <w:rPr>
                <w:rFonts w:cs="Arial"/>
                <w:b/>
                <w:sz w:val="20"/>
                <w:szCs w:val="20"/>
              </w:rPr>
            </w:pPr>
            <w:r>
              <w:rPr>
                <w:rFonts w:cs="Arial"/>
                <w:b/>
                <w:sz w:val="20"/>
                <w:szCs w:val="20"/>
              </w:rPr>
              <w:t>2015</w:t>
            </w:r>
          </w:p>
        </w:tc>
        <w:tc>
          <w:tcPr>
            <w:tcW w:w="436" w:type="pct"/>
            <w:shd w:val="clear" w:color="auto" w:fill="9EB7BC"/>
          </w:tcPr>
          <w:p w:rsidR="0010431D" w:rsidRPr="00E708D7" w:rsidRDefault="0010431D" w:rsidP="0008749E">
            <w:pPr>
              <w:jc w:val="center"/>
              <w:rPr>
                <w:rFonts w:cs="Arial"/>
                <w:b/>
                <w:sz w:val="20"/>
                <w:szCs w:val="20"/>
              </w:rPr>
            </w:pPr>
            <w:r>
              <w:rPr>
                <w:rFonts w:cs="Arial"/>
                <w:b/>
                <w:sz w:val="20"/>
                <w:szCs w:val="20"/>
              </w:rPr>
              <w:t>2016</w:t>
            </w:r>
          </w:p>
        </w:tc>
      </w:tr>
      <w:tr w:rsidR="00A54B53" w:rsidRPr="00E708D7" w:rsidTr="00A54B53">
        <w:tc>
          <w:tcPr>
            <w:tcW w:w="1840" w:type="pct"/>
            <w:shd w:val="clear" w:color="auto" w:fill="auto"/>
            <w:noWrap/>
          </w:tcPr>
          <w:p w:rsidR="0010431D" w:rsidRPr="00E708D7" w:rsidRDefault="0010431D" w:rsidP="0008749E">
            <w:pPr>
              <w:rPr>
                <w:rFonts w:cs="Arial"/>
                <w:sz w:val="20"/>
                <w:szCs w:val="20"/>
              </w:rPr>
            </w:pPr>
            <w:r w:rsidRPr="00E708D7">
              <w:rPr>
                <w:rFonts w:cs="Arial"/>
                <w:sz w:val="20"/>
                <w:szCs w:val="20"/>
              </w:rPr>
              <w:t>Перевезено пасажирів, тис.</w:t>
            </w:r>
          </w:p>
        </w:tc>
        <w:tc>
          <w:tcPr>
            <w:tcW w:w="440" w:type="pct"/>
            <w:shd w:val="clear" w:color="auto" w:fill="auto"/>
          </w:tcPr>
          <w:p w:rsidR="0010431D" w:rsidRPr="00E708D7" w:rsidRDefault="0010431D" w:rsidP="00BE67D5">
            <w:pPr>
              <w:jc w:val="center"/>
              <w:rPr>
                <w:rFonts w:cs="Arial"/>
                <w:sz w:val="20"/>
                <w:szCs w:val="20"/>
              </w:rPr>
            </w:pPr>
            <w:r>
              <w:rPr>
                <w:rFonts w:cs="Arial"/>
                <w:sz w:val="20"/>
                <w:szCs w:val="20"/>
              </w:rPr>
              <w:t>2</w:t>
            </w:r>
            <w:r w:rsidRPr="00E708D7">
              <w:rPr>
                <w:rFonts w:cs="Arial"/>
                <w:sz w:val="20"/>
                <w:szCs w:val="20"/>
              </w:rPr>
              <w:t>717,5</w:t>
            </w:r>
          </w:p>
        </w:tc>
        <w:tc>
          <w:tcPr>
            <w:tcW w:w="440" w:type="pct"/>
            <w:shd w:val="clear" w:color="auto" w:fill="auto"/>
          </w:tcPr>
          <w:p w:rsidR="0010431D" w:rsidRPr="00E708D7" w:rsidRDefault="0010431D" w:rsidP="00BE67D5">
            <w:pPr>
              <w:jc w:val="center"/>
              <w:rPr>
                <w:rFonts w:cs="Arial"/>
                <w:sz w:val="20"/>
                <w:szCs w:val="20"/>
              </w:rPr>
            </w:pPr>
            <w:r>
              <w:rPr>
                <w:rFonts w:cs="Arial"/>
                <w:sz w:val="20"/>
                <w:szCs w:val="20"/>
              </w:rPr>
              <w:t>2</w:t>
            </w:r>
            <w:r w:rsidRPr="00E708D7">
              <w:rPr>
                <w:rFonts w:cs="Arial"/>
                <w:sz w:val="20"/>
                <w:szCs w:val="20"/>
              </w:rPr>
              <w:t>949,1</w:t>
            </w:r>
          </w:p>
        </w:tc>
        <w:tc>
          <w:tcPr>
            <w:tcW w:w="441" w:type="pct"/>
            <w:shd w:val="clear" w:color="auto" w:fill="auto"/>
          </w:tcPr>
          <w:p w:rsidR="0010431D" w:rsidRPr="00E708D7" w:rsidRDefault="0010431D" w:rsidP="00BE67D5">
            <w:pPr>
              <w:jc w:val="center"/>
              <w:rPr>
                <w:rFonts w:cs="Arial"/>
                <w:sz w:val="20"/>
                <w:szCs w:val="20"/>
              </w:rPr>
            </w:pPr>
            <w:r>
              <w:rPr>
                <w:rFonts w:cs="Arial"/>
                <w:sz w:val="20"/>
                <w:szCs w:val="20"/>
              </w:rPr>
              <w:t>2</w:t>
            </w:r>
            <w:r w:rsidRPr="00E708D7">
              <w:rPr>
                <w:rFonts w:cs="Arial"/>
                <w:sz w:val="20"/>
                <w:szCs w:val="20"/>
              </w:rPr>
              <w:t>557,6</w:t>
            </w:r>
          </w:p>
        </w:tc>
        <w:tc>
          <w:tcPr>
            <w:tcW w:w="440" w:type="pct"/>
            <w:shd w:val="clear" w:color="auto" w:fill="auto"/>
          </w:tcPr>
          <w:p w:rsidR="0010431D" w:rsidRPr="00E708D7" w:rsidRDefault="0010431D" w:rsidP="00BE67D5">
            <w:pPr>
              <w:jc w:val="center"/>
              <w:rPr>
                <w:rFonts w:cs="Arial"/>
                <w:sz w:val="20"/>
                <w:szCs w:val="20"/>
              </w:rPr>
            </w:pPr>
            <w:r>
              <w:rPr>
                <w:rFonts w:cs="Arial"/>
                <w:sz w:val="20"/>
                <w:szCs w:val="20"/>
              </w:rPr>
              <w:t>2</w:t>
            </w:r>
            <w:r w:rsidRPr="00E708D7">
              <w:rPr>
                <w:rFonts w:cs="Arial"/>
                <w:sz w:val="20"/>
                <w:szCs w:val="20"/>
              </w:rPr>
              <w:t>371,5</w:t>
            </w:r>
          </w:p>
        </w:tc>
        <w:tc>
          <w:tcPr>
            <w:tcW w:w="442" w:type="pct"/>
          </w:tcPr>
          <w:p w:rsidR="0010431D" w:rsidRPr="00E708D7" w:rsidRDefault="0010431D" w:rsidP="00BE67D5">
            <w:pPr>
              <w:jc w:val="center"/>
              <w:rPr>
                <w:rFonts w:cs="Arial"/>
                <w:sz w:val="20"/>
                <w:szCs w:val="20"/>
              </w:rPr>
            </w:pPr>
            <w:r>
              <w:rPr>
                <w:rFonts w:cs="Arial"/>
                <w:sz w:val="20"/>
                <w:szCs w:val="20"/>
              </w:rPr>
              <w:t>2</w:t>
            </w:r>
            <w:r w:rsidRPr="00E708D7">
              <w:rPr>
                <w:rFonts w:cs="Arial"/>
                <w:sz w:val="20"/>
                <w:szCs w:val="20"/>
              </w:rPr>
              <w:t>400,9</w:t>
            </w:r>
          </w:p>
        </w:tc>
        <w:tc>
          <w:tcPr>
            <w:tcW w:w="519" w:type="pct"/>
          </w:tcPr>
          <w:p w:rsidR="0010431D" w:rsidRDefault="0010431D" w:rsidP="00BE67D5">
            <w:pPr>
              <w:jc w:val="center"/>
              <w:rPr>
                <w:rFonts w:cs="Arial"/>
                <w:sz w:val="20"/>
                <w:szCs w:val="20"/>
              </w:rPr>
            </w:pPr>
            <w:r>
              <w:rPr>
                <w:rFonts w:cs="Arial"/>
                <w:sz w:val="20"/>
                <w:szCs w:val="20"/>
              </w:rPr>
              <w:t>2193</w:t>
            </w:r>
          </w:p>
        </w:tc>
        <w:tc>
          <w:tcPr>
            <w:tcW w:w="436" w:type="pct"/>
          </w:tcPr>
          <w:p w:rsidR="0010431D" w:rsidRDefault="0010431D" w:rsidP="00BE67D5">
            <w:pPr>
              <w:jc w:val="center"/>
              <w:rPr>
                <w:rFonts w:cs="Arial"/>
                <w:sz w:val="20"/>
                <w:szCs w:val="20"/>
              </w:rPr>
            </w:pPr>
            <w:r>
              <w:rPr>
                <w:rFonts w:cs="Arial"/>
                <w:sz w:val="20"/>
                <w:szCs w:val="20"/>
              </w:rPr>
              <w:t>1945,4</w:t>
            </w:r>
          </w:p>
        </w:tc>
      </w:tr>
      <w:tr w:rsidR="00A54B53" w:rsidRPr="00E708D7" w:rsidTr="00A54B53">
        <w:tc>
          <w:tcPr>
            <w:tcW w:w="1840" w:type="pct"/>
            <w:shd w:val="clear" w:color="auto" w:fill="auto"/>
            <w:noWrap/>
          </w:tcPr>
          <w:p w:rsidR="0010431D" w:rsidRPr="00E708D7" w:rsidRDefault="0010431D" w:rsidP="0008749E">
            <w:pPr>
              <w:rPr>
                <w:rFonts w:cs="Arial"/>
                <w:sz w:val="20"/>
                <w:szCs w:val="20"/>
              </w:rPr>
            </w:pPr>
            <w:r w:rsidRPr="00E708D7">
              <w:rPr>
                <w:rFonts w:cs="Arial"/>
                <w:sz w:val="20"/>
                <w:szCs w:val="20"/>
              </w:rPr>
              <w:t>Сумарна довжина маршрутів, км</w:t>
            </w:r>
            <w:r>
              <w:rPr>
                <w:rFonts w:cs="Arial"/>
                <w:sz w:val="20"/>
                <w:szCs w:val="20"/>
              </w:rPr>
              <w:t>.</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350</w:t>
            </w:r>
          </w:p>
        </w:tc>
        <w:tc>
          <w:tcPr>
            <w:tcW w:w="441" w:type="pct"/>
            <w:shd w:val="clear" w:color="auto" w:fill="auto"/>
          </w:tcPr>
          <w:p w:rsidR="0010431D" w:rsidRPr="00E708D7" w:rsidRDefault="0010431D" w:rsidP="00BE67D5">
            <w:pPr>
              <w:jc w:val="center"/>
              <w:rPr>
                <w:rFonts w:cs="Arial"/>
                <w:sz w:val="20"/>
                <w:szCs w:val="20"/>
              </w:rPr>
            </w:pPr>
            <w:r w:rsidRPr="00E708D7">
              <w:rPr>
                <w:rFonts w:cs="Arial"/>
                <w:sz w:val="20"/>
                <w:szCs w:val="20"/>
              </w:rPr>
              <w:t>350</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315</w:t>
            </w:r>
          </w:p>
        </w:tc>
        <w:tc>
          <w:tcPr>
            <w:tcW w:w="442" w:type="pct"/>
          </w:tcPr>
          <w:p w:rsidR="0010431D" w:rsidRPr="00E708D7" w:rsidRDefault="0010431D" w:rsidP="00BE67D5">
            <w:pPr>
              <w:jc w:val="center"/>
              <w:rPr>
                <w:rFonts w:cs="Arial"/>
                <w:sz w:val="20"/>
                <w:szCs w:val="20"/>
              </w:rPr>
            </w:pPr>
            <w:r w:rsidRPr="00E708D7">
              <w:rPr>
                <w:rFonts w:cs="Arial"/>
                <w:sz w:val="20"/>
                <w:szCs w:val="20"/>
              </w:rPr>
              <w:t>278,4</w:t>
            </w:r>
          </w:p>
        </w:tc>
        <w:tc>
          <w:tcPr>
            <w:tcW w:w="519" w:type="pct"/>
          </w:tcPr>
          <w:p w:rsidR="0010431D" w:rsidRPr="00E708D7" w:rsidRDefault="0010431D" w:rsidP="00BE67D5">
            <w:pPr>
              <w:jc w:val="center"/>
              <w:rPr>
                <w:rFonts w:cs="Arial"/>
                <w:sz w:val="20"/>
                <w:szCs w:val="20"/>
              </w:rPr>
            </w:pPr>
            <w:r>
              <w:rPr>
                <w:rFonts w:cs="Arial"/>
                <w:sz w:val="20"/>
                <w:szCs w:val="20"/>
              </w:rPr>
              <w:t>275</w:t>
            </w:r>
          </w:p>
        </w:tc>
        <w:tc>
          <w:tcPr>
            <w:tcW w:w="436" w:type="pct"/>
          </w:tcPr>
          <w:p w:rsidR="0010431D" w:rsidRPr="00E708D7" w:rsidRDefault="0010431D" w:rsidP="00BE67D5">
            <w:pPr>
              <w:jc w:val="center"/>
              <w:rPr>
                <w:rFonts w:cs="Arial"/>
                <w:sz w:val="20"/>
                <w:szCs w:val="20"/>
              </w:rPr>
            </w:pPr>
            <w:r>
              <w:rPr>
                <w:rFonts w:cs="Arial"/>
                <w:sz w:val="20"/>
                <w:szCs w:val="20"/>
              </w:rPr>
              <w:t>250</w:t>
            </w:r>
          </w:p>
        </w:tc>
      </w:tr>
      <w:tr w:rsidR="00A54B53" w:rsidRPr="00E708D7" w:rsidTr="00A54B53">
        <w:tc>
          <w:tcPr>
            <w:tcW w:w="1840" w:type="pct"/>
            <w:shd w:val="clear" w:color="auto" w:fill="auto"/>
            <w:noWrap/>
          </w:tcPr>
          <w:p w:rsidR="0010431D" w:rsidRPr="00E708D7" w:rsidRDefault="0010431D" w:rsidP="0008749E">
            <w:pPr>
              <w:rPr>
                <w:rFonts w:cs="Arial"/>
                <w:sz w:val="20"/>
                <w:szCs w:val="20"/>
              </w:rPr>
            </w:pPr>
            <w:r w:rsidRPr="00E708D7">
              <w:rPr>
                <w:rFonts w:cs="Arial"/>
                <w:sz w:val="20"/>
                <w:szCs w:val="20"/>
              </w:rPr>
              <w:t>Кількість маршрутів</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23</w:t>
            </w:r>
          </w:p>
        </w:tc>
        <w:tc>
          <w:tcPr>
            <w:tcW w:w="441" w:type="pct"/>
            <w:shd w:val="clear" w:color="auto" w:fill="auto"/>
          </w:tcPr>
          <w:p w:rsidR="0010431D" w:rsidRPr="00E708D7" w:rsidRDefault="0010431D" w:rsidP="00BE67D5">
            <w:pPr>
              <w:jc w:val="center"/>
              <w:rPr>
                <w:rFonts w:cs="Arial"/>
                <w:sz w:val="20"/>
                <w:szCs w:val="20"/>
              </w:rPr>
            </w:pPr>
            <w:r w:rsidRPr="00E708D7">
              <w:rPr>
                <w:rFonts w:cs="Arial"/>
                <w:sz w:val="20"/>
                <w:szCs w:val="20"/>
              </w:rPr>
              <w:t>23</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20</w:t>
            </w:r>
          </w:p>
        </w:tc>
        <w:tc>
          <w:tcPr>
            <w:tcW w:w="442" w:type="pct"/>
          </w:tcPr>
          <w:p w:rsidR="0010431D" w:rsidRPr="00E708D7" w:rsidRDefault="0010431D" w:rsidP="00BE67D5">
            <w:pPr>
              <w:jc w:val="center"/>
              <w:rPr>
                <w:rFonts w:cs="Arial"/>
                <w:sz w:val="20"/>
                <w:szCs w:val="20"/>
              </w:rPr>
            </w:pPr>
            <w:r w:rsidRPr="00E708D7">
              <w:rPr>
                <w:rFonts w:cs="Arial"/>
                <w:sz w:val="20"/>
                <w:szCs w:val="20"/>
              </w:rPr>
              <w:t>17</w:t>
            </w:r>
          </w:p>
        </w:tc>
        <w:tc>
          <w:tcPr>
            <w:tcW w:w="519" w:type="pct"/>
          </w:tcPr>
          <w:p w:rsidR="0010431D" w:rsidRPr="00E708D7" w:rsidRDefault="0010431D" w:rsidP="00BE67D5">
            <w:pPr>
              <w:jc w:val="center"/>
              <w:rPr>
                <w:rFonts w:cs="Arial"/>
                <w:sz w:val="20"/>
                <w:szCs w:val="20"/>
              </w:rPr>
            </w:pPr>
            <w:r>
              <w:rPr>
                <w:rFonts w:cs="Arial"/>
                <w:sz w:val="20"/>
                <w:szCs w:val="20"/>
              </w:rPr>
              <w:t>19</w:t>
            </w:r>
          </w:p>
        </w:tc>
        <w:tc>
          <w:tcPr>
            <w:tcW w:w="436" w:type="pct"/>
          </w:tcPr>
          <w:p w:rsidR="0010431D" w:rsidRPr="00E708D7" w:rsidRDefault="0010431D" w:rsidP="00BE67D5">
            <w:pPr>
              <w:jc w:val="center"/>
              <w:rPr>
                <w:rFonts w:cs="Arial"/>
                <w:sz w:val="20"/>
                <w:szCs w:val="20"/>
              </w:rPr>
            </w:pPr>
            <w:r>
              <w:rPr>
                <w:rFonts w:cs="Arial"/>
                <w:sz w:val="20"/>
                <w:szCs w:val="20"/>
              </w:rPr>
              <w:t>17</w:t>
            </w:r>
          </w:p>
        </w:tc>
      </w:tr>
      <w:tr w:rsidR="00A54B53" w:rsidRPr="00E708D7" w:rsidTr="00A54B53">
        <w:tc>
          <w:tcPr>
            <w:tcW w:w="1840" w:type="pct"/>
            <w:shd w:val="clear" w:color="auto" w:fill="auto"/>
            <w:noWrap/>
          </w:tcPr>
          <w:p w:rsidR="0010431D" w:rsidRPr="00E708D7" w:rsidRDefault="0010431D" w:rsidP="00D25C23">
            <w:pPr>
              <w:rPr>
                <w:rFonts w:cs="Arial"/>
                <w:sz w:val="20"/>
                <w:szCs w:val="20"/>
              </w:rPr>
            </w:pPr>
            <w:r w:rsidRPr="00E708D7">
              <w:rPr>
                <w:rFonts w:cs="Arial"/>
                <w:sz w:val="20"/>
                <w:szCs w:val="20"/>
              </w:rPr>
              <w:t>Пасажирооборот, млн пас. км</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46,8</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49,8</w:t>
            </w:r>
          </w:p>
        </w:tc>
        <w:tc>
          <w:tcPr>
            <w:tcW w:w="441" w:type="pct"/>
            <w:shd w:val="clear" w:color="auto" w:fill="auto"/>
          </w:tcPr>
          <w:p w:rsidR="0010431D" w:rsidRPr="00E708D7" w:rsidRDefault="0010431D" w:rsidP="00BE67D5">
            <w:pPr>
              <w:jc w:val="center"/>
              <w:rPr>
                <w:rFonts w:cs="Arial"/>
                <w:sz w:val="20"/>
                <w:szCs w:val="20"/>
              </w:rPr>
            </w:pPr>
            <w:r w:rsidRPr="00E708D7">
              <w:rPr>
                <w:rFonts w:cs="Arial"/>
                <w:sz w:val="20"/>
                <w:szCs w:val="20"/>
              </w:rPr>
              <w:t>39,5</w:t>
            </w:r>
          </w:p>
        </w:tc>
        <w:tc>
          <w:tcPr>
            <w:tcW w:w="440" w:type="pct"/>
            <w:shd w:val="clear" w:color="auto" w:fill="auto"/>
          </w:tcPr>
          <w:p w:rsidR="0010431D" w:rsidRPr="00E708D7" w:rsidRDefault="0010431D" w:rsidP="00BE67D5">
            <w:pPr>
              <w:jc w:val="center"/>
              <w:rPr>
                <w:rFonts w:cs="Arial"/>
                <w:sz w:val="20"/>
                <w:szCs w:val="20"/>
              </w:rPr>
            </w:pPr>
            <w:r w:rsidRPr="00E708D7">
              <w:rPr>
                <w:rFonts w:cs="Arial"/>
                <w:sz w:val="20"/>
                <w:szCs w:val="20"/>
              </w:rPr>
              <w:t>32,7</w:t>
            </w:r>
          </w:p>
        </w:tc>
        <w:tc>
          <w:tcPr>
            <w:tcW w:w="442" w:type="pct"/>
          </w:tcPr>
          <w:p w:rsidR="0010431D" w:rsidRPr="00E708D7" w:rsidRDefault="0010431D" w:rsidP="00BE67D5">
            <w:pPr>
              <w:jc w:val="center"/>
              <w:rPr>
                <w:rFonts w:cs="Arial"/>
                <w:sz w:val="20"/>
                <w:szCs w:val="20"/>
              </w:rPr>
            </w:pPr>
            <w:r w:rsidRPr="00E708D7">
              <w:rPr>
                <w:rFonts w:cs="Arial"/>
                <w:sz w:val="20"/>
                <w:szCs w:val="20"/>
              </w:rPr>
              <w:t>31,7</w:t>
            </w:r>
          </w:p>
        </w:tc>
        <w:tc>
          <w:tcPr>
            <w:tcW w:w="519" w:type="pct"/>
          </w:tcPr>
          <w:p w:rsidR="0010431D" w:rsidRPr="00E708D7" w:rsidRDefault="0010431D" w:rsidP="00BE67D5">
            <w:pPr>
              <w:jc w:val="center"/>
              <w:rPr>
                <w:rFonts w:cs="Arial"/>
                <w:sz w:val="20"/>
                <w:szCs w:val="20"/>
              </w:rPr>
            </w:pPr>
            <w:r>
              <w:rPr>
                <w:rFonts w:cs="Arial"/>
                <w:sz w:val="20"/>
                <w:szCs w:val="20"/>
              </w:rPr>
              <w:t>32,4</w:t>
            </w:r>
          </w:p>
        </w:tc>
        <w:tc>
          <w:tcPr>
            <w:tcW w:w="436" w:type="pct"/>
          </w:tcPr>
          <w:p w:rsidR="0010431D" w:rsidRPr="00E708D7" w:rsidRDefault="0010431D" w:rsidP="00BE67D5">
            <w:pPr>
              <w:jc w:val="center"/>
              <w:rPr>
                <w:rFonts w:cs="Arial"/>
                <w:sz w:val="20"/>
                <w:szCs w:val="20"/>
              </w:rPr>
            </w:pPr>
            <w:r>
              <w:rPr>
                <w:rFonts w:cs="Arial"/>
                <w:sz w:val="20"/>
                <w:szCs w:val="20"/>
              </w:rPr>
              <w:t>28,2</w:t>
            </w:r>
          </w:p>
        </w:tc>
      </w:tr>
    </w:tbl>
    <w:p w:rsidR="007D0A79" w:rsidRPr="00E708D7" w:rsidRDefault="007D0A79" w:rsidP="007D0A79">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З 2013 року в місті працює новий </w:t>
      </w:r>
      <w:r w:rsidRPr="00A6701C">
        <w:rPr>
          <w:rFonts w:ascii="Arial" w:hAnsi="Arial"/>
          <w:b w:val="0"/>
          <w:color w:val="000000" w:themeColor="text1"/>
          <w:kern w:val="0"/>
          <w:sz w:val="22"/>
          <w:szCs w:val="24"/>
          <w:u w:val="none"/>
          <w:lang w:eastAsia="ru-RU"/>
        </w:rPr>
        <w:t xml:space="preserve">перевізник </w:t>
      </w:r>
      <w:r w:rsidR="00453DEC" w:rsidRPr="00A6701C">
        <w:rPr>
          <w:rFonts w:ascii="Arial" w:hAnsi="Arial"/>
          <w:b w:val="0"/>
          <w:color w:val="000000" w:themeColor="text1"/>
          <w:kern w:val="0"/>
          <w:sz w:val="22"/>
          <w:szCs w:val="24"/>
          <w:u w:val="none"/>
          <w:lang w:eastAsia="ru-RU"/>
        </w:rPr>
        <w:t>Пр</w:t>
      </w:r>
      <w:r w:rsidRPr="00A6701C">
        <w:rPr>
          <w:rFonts w:ascii="Arial" w:hAnsi="Arial"/>
          <w:b w:val="0"/>
          <w:color w:val="000000" w:themeColor="text1"/>
          <w:kern w:val="0"/>
          <w:sz w:val="22"/>
          <w:szCs w:val="24"/>
          <w:u w:val="none"/>
          <w:lang w:eastAsia="ru-RU"/>
        </w:rPr>
        <w:t>АТ «Полтавський ГЗК», який має сучасний автопарк, всі автобуси якого пристосовані до перевезення пасажирів з обмеженими фізичними можливостями, комфо</w:t>
      </w:r>
      <w:r w:rsidR="00E504F5" w:rsidRPr="00A6701C">
        <w:rPr>
          <w:rFonts w:ascii="Arial" w:hAnsi="Arial"/>
          <w:b w:val="0"/>
          <w:color w:val="000000" w:themeColor="text1"/>
          <w:kern w:val="0"/>
          <w:sz w:val="22"/>
          <w:szCs w:val="24"/>
          <w:u w:val="none"/>
          <w:lang w:eastAsia="ru-RU"/>
        </w:rPr>
        <w:t>ртні, обладнані кондиціонерами</w:t>
      </w:r>
      <w:r w:rsidRPr="00A6701C">
        <w:rPr>
          <w:rFonts w:ascii="Arial" w:hAnsi="Arial"/>
          <w:b w:val="0"/>
          <w:color w:val="000000" w:themeColor="text1"/>
          <w:kern w:val="0"/>
          <w:sz w:val="22"/>
          <w:szCs w:val="24"/>
          <w:u w:val="none"/>
          <w:lang w:eastAsia="ru-RU"/>
        </w:rPr>
        <w:t xml:space="preserve"> </w:t>
      </w:r>
      <w:r w:rsidR="004013FA" w:rsidRPr="00A6701C">
        <w:rPr>
          <w:rFonts w:ascii="Arial" w:hAnsi="Arial"/>
          <w:b w:val="0"/>
          <w:color w:val="000000" w:themeColor="text1"/>
          <w:kern w:val="0"/>
          <w:sz w:val="22"/>
          <w:szCs w:val="24"/>
          <w:u w:val="none"/>
          <w:lang w:eastAsia="ru-RU"/>
        </w:rPr>
        <w:t>й</w:t>
      </w:r>
      <w:r w:rsidRPr="00A6701C">
        <w:rPr>
          <w:rFonts w:ascii="Arial" w:hAnsi="Arial"/>
          <w:b w:val="0"/>
          <w:color w:val="000000" w:themeColor="text1"/>
          <w:kern w:val="0"/>
          <w:sz w:val="22"/>
          <w:szCs w:val="24"/>
          <w:u w:val="none"/>
          <w:lang w:eastAsia="ru-RU"/>
        </w:rPr>
        <w:t xml:space="preserve"> додатковими пічками. </w:t>
      </w:r>
      <w:r w:rsidR="004013FA" w:rsidRPr="00A6701C">
        <w:rPr>
          <w:rFonts w:ascii="Arial" w:hAnsi="Arial"/>
          <w:b w:val="0"/>
          <w:color w:val="000000" w:themeColor="text1"/>
          <w:kern w:val="0"/>
          <w:sz w:val="22"/>
          <w:szCs w:val="24"/>
          <w:u w:val="none"/>
          <w:lang w:eastAsia="ru-RU"/>
        </w:rPr>
        <w:t>П</w:t>
      </w:r>
      <w:r w:rsidRPr="00A6701C">
        <w:rPr>
          <w:rFonts w:ascii="Arial" w:hAnsi="Arial"/>
          <w:b w:val="0"/>
          <w:color w:val="000000" w:themeColor="text1"/>
          <w:kern w:val="0"/>
          <w:sz w:val="22"/>
          <w:szCs w:val="24"/>
          <w:u w:val="none"/>
          <w:lang w:eastAsia="ru-RU"/>
        </w:rPr>
        <w:t xml:space="preserve">еревізник працює лише на міських маршрутах. Кількість рейсів на маршрутах складає 98. Щоденно на цих напрямках перевозиться </w:t>
      </w:r>
      <w:r w:rsidR="00E504F5" w:rsidRPr="00A6701C">
        <w:rPr>
          <w:rFonts w:ascii="Arial" w:hAnsi="Arial"/>
          <w:b w:val="0"/>
          <w:color w:val="000000" w:themeColor="text1"/>
          <w:kern w:val="0"/>
          <w:sz w:val="22"/>
          <w:szCs w:val="24"/>
          <w:u w:val="none"/>
          <w:lang w:eastAsia="ru-RU"/>
        </w:rPr>
        <w:t>3</w:t>
      </w:r>
      <w:r w:rsidRPr="00A6701C">
        <w:rPr>
          <w:rFonts w:ascii="Arial" w:hAnsi="Arial"/>
          <w:b w:val="0"/>
          <w:color w:val="000000" w:themeColor="text1"/>
          <w:kern w:val="0"/>
          <w:sz w:val="22"/>
          <w:szCs w:val="24"/>
          <w:u w:val="none"/>
          <w:lang w:eastAsia="ru-RU"/>
        </w:rPr>
        <w:t>400 осіб.</w:t>
      </w:r>
      <w:r w:rsidR="004013FA" w:rsidRPr="00A6701C">
        <w:rPr>
          <w:rFonts w:ascii="Arial" w:hAnsi="Arial"/>
          <w:b w:val="0"/>
          <w:color w:val="000000" w:themeColor="text1"/>
          <w:kern w:val="0"/>
          <w:sz w:val="22"/>
          <w:szCs w:val="24"/>
          <w:u w:val="none"/>
          <w:lang w:eastAsia="ru-RU"/>
        </w:rPr>
        <w:t xml:space="preserve"> </w:t>
      </w:r>
      <w:r w:rsidRPr="00A6701C">
        <w:rPr>
          <w:rFonts w:ascii="Arial" w:hAnsi="Arial"/>
          <w:b w:val="0"/>
          <w:color w:val="000000" w:themeColor="text1"/>
          <w:kern w:val="0"/>
          <w:sz w:val="22"/>
          <w:szCs w:val="24"/>
          <w:u w:val="none"/>
          <w:lang w:eastAsia="ru-RU"/>
        </w:rPr>
        <w:t xml:space="preserve">Повний рухомий склад </w:t>
      </w:r>
      <w:r w:rsidR="00453DEC" w:rsidRPr="00A6701C">
        <w:rPr>
          <w:rFonts w:ascii="Arial" w:hAnsi="Arial"/>
          <w:b w:val="0"/>
          <w:color w:val="000000" w:themeColor="text1"/>
          <w:kern w:val="0"/>
          <w:sz w:val="22"/>
          <w:szCs w:val="24"/>
          <w:u w:val="none"/>
          <w:lang w:eastAsia="ru-RU"/>
        </w:rPr>
        <w:t>Пр</w:t>
      </w:r>
      <w:r w:rsidRPr="00A6701C">
        <w:rPr>
          <w:rFonts w:ascii="Arial" w:hAnsi="Arial"/>
          <w:b w:val="0"/>
          <w:color w:val="000000" w:themeColor="text1"/>
          <w:kern w:val="0"/>
          <w:sz w:val="22"/>
          <w:szCs w:val="24"/>
          <w:u w:val="none"/>
          <w:lang w:eastAsia="ru-RU"/>
        </w:rPr>
        <w:t>АТ</w:t>
      </w:r>
      <w:r w:rsidR="00B72FA4" w:rsidRPr="00A6701C">
        <w:rPr>
          <w:rFonts w:ascii="Arial" w:hAnsi="Arial"/>
          <w:b w:val="0"/>
          <w:color w:val="000000" w:themeColor="text1"/>
          <w:kern w:val="0"/>
          <w:sz w:val="22"/>
          <w:szCs w:val="24"/>
          <w:u w:val="none"/>
          <w:lang w:val="ru-RU" w:eastAsia="ru-RU"/>
        </w:rPr>
        <w:t> </w:t>
      </w:r>
      <w:r w:rsidRPr="00E708D7">
        <w:rPr>
          <w:rFonts w:ascii="Arial" w:hAnsi="Arial"/>
          <w:b w:val="0"/>
          <w:kern w:val="0"/>
          <w:sz w:val="22"/>
          <w:szCs w:val="24"/>
          <w:u w:val="none"/>
          <w:lang w:eastAsia="ru-RU"/>
        </w:rPr>
        <w:t xml:space="preserve">«Полтавський ГЗК» налічує 21 автобус великої місткості, термін експлуатації більшості </w:t>
      </w:r>
      <w:r w:rsidR="00E504F5">
        <w:rPr>
          <w:rFonts w:ascii="Arial" w:hAnsi="Arial"/>
          <w:b w:val="0"/>
          <w:kern w:val="0"/>
          <w:sz w:val="22"/>
          <w:szCs w:val="24"/>
          <w:u w:val="none"/>
          <w:lang w:eastAsia="ru-RU"/>
        </w:rPr>
        <w:t>яких</w:t>
      </w:r>
      <w:r w:rsidRPr="00E708D7">
        <w:rPr>
          <w:rFonts w:ascii="Arial" w:hAnsi="Arial"/>
          <w:b w:val="0"/>
          <w:kern w:val="0"/>
          <w:sz w:val="22"/>
          <w:szCs w:val="24"/>
          <w:u w:val="none"/>
          <w:lang w:eastAsia="ru-RU"/>
        </w:rPr>
        <w:t xml:space="preserve"> не перевищує 10 років.</w:t>
      </w:r>
    </w:p>
    <w:p w:rsidR="007D0A79" w:rsidRPr="00E708D7" w:rsidRDefault="007D0A79" w:rsidP="007D0A79">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Перевізники ПП «Лідер Авто» і ФОП </w:t>
      </w:r>
      <w:proofErr w:type="spellStart"/>
      <w:r w:rsidRPr="00E708D7">
        <w:rPr>
          <w:rFonts w:ascii="Arial" w:hAnsi="Arial"/>
          <w:b w:val="0"/>
          <w:kern w:val="0"/>
          <w:sz w:val="22"/>
          <w:szCs w:val="24"/>
          <w:u w:val="none"/>
          <w:lang w:eastAsia="ru-RU"/>
        </w:rPr>
        <w:t>Куроп’ятник</w:t>
      </w:r>
      <w:proofErr w:type="spellEnd"/>
      <w:r w:rsidRPr="00E708D7">
        <w:rPr>
          <w:rFonts w:ascii="Arial" w:hAnsi="Arial"/>
          <w:b w:val="0"/>
          <w:kern w:val="0"/>
          <w:sz w:val="22"/>
          <w:szCs w:val="24"/>
          <w:u w:val="none"/>
          <w:lang w:eastAsia="ru-RU"/>
        </w:rPr>
        <w:t xml:space="preserve"> О.Є. здійснюють перевезення як на сезонних міських маршрутах до садових товариств, так і на приміських маршрутах. Дані перевізники мають автобуси, які пристосовані до перевезення пасажирів з обмеженими фізичними можливостями</w:t>
      </w:r>
      <w:r w:rsidR="004013FA">
        <w:rPr>
          <w:rFonts w:ascii="Arial" w:hAnsi="Arial"/>
          <w:b w:val="0"/>
          <w:kern w:val="0"/>
          <w:sz w:val="22"/>
          <w:szCs w:val="24"/>
          <w:u w:val="none"/>
          <w:lang w:eastAsia="ru-RU"/>
        </w:rPr>
        <w:t>. Т</w:t>
      </w:r>
      <w:r w:rsidRPr="00E708D7">
        <w:rPr>
          <w:rFonts w:ascii="Arial" w:hAnsi="Arial"/>
          <w:b w:val="0"/>
          <w:kern w:val="0"/>
          <w:sz w:val="22"/>
          <w:szCs w:val="24"/>
          <w:u w:val="none"/>
          <w:lang w:eastAsia="ru-RU"/>
        </w:rPr>
        <w:t>ермін експлуатації більшості автобусів перевізників не перевищує 15 років.</w:t>
      </w:r>
      <w:r w:rsidR="004013FA">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 xml:space="preserve">Перевізник </w:t>
      </w:r>
      <w:r w:rsidR="00B72FA4">
        <w:rPr>
          <w:rFonts w:ascii="Arial" w:hAnsi="Arial"/>
          <w:b w:val="0"/>
          <w:kern w:val="0"/>
          <w:sz w:val="22"/>
          <w:szCs w:val="24"/>
          <w:u w:val="none"/>
          <w:lang w:eastAsia="ru-RU"/>
        </w:rPr>
        <w:t>ФОП</w:t>
      </w:r>
      <w:r w:rsidR="00287359">
        <w:rPr>
          <w:rFonts w:ascii="Arial" w:hAnsi="Arial"/>
          <w:b w:val="0"/>
          <w:kern w:val="0"/>
          <w:sz w:val="22"/>
          <w:szCs w:val="24"/>
          <w:u w:val="none"/>
          <w:lang w:eastAsia="ru-RU"/>
        </w:rPr>
        <w:t xml:space="preserve"> </w:t>
      </w:r>
      <w:proofErr w:type="spellStart"/>
      <w:r w:rsidRPr="00E708D7">
        <w:rPr>
          <w:rFonts w:ascii="Arial" w:hAnsi="Arial"/>
          <w:b w:val="0"/>
          <w:kern w:val="0"/>
          <w:sz w:val="22"/>
          <w:szCs w:val="24"/>
          <w:u w:val="none"/>
          <w:lang w:eastAsia="ru-RU"/>
        </w:rPr>
        <w:t>Клеймьонов</w:t>
      </w:r>
      <w:proofErr w:type="spellEnd"/>
      <w:r w:rsidRPr="00E708D7">
        <w:rPr>
          <w:rFonts w:ascii="Arial" w:hAnsi="Arial"/>
          <w:b w:val="0"/>
          <w:kern w:val="0"/>
          <w:sz w:val="22"/>
          <w:szCs w:val="24"/>
          <w:u w:val="none"/>
          <w:lang w:eastAsia="ru-RU"/>
        </w:rPr>
        <w:t xml:space="preserve"> І.Ю. здійснює перевезення за </w:t>
      </w:r>
      <w:r w:rsidR="004013FA">
        <w:rPr>
          <w:rFonts w:ascii="Arial" w:hAnsi="Arial"/>
          <w:b w:val="0"/>
          <w:kern w:val="0"/>
          <w:sz w:val="22"/>
          <w:szCs w:val="24"/>
          <w:u w:val="none"/>
          <w:lang w:eastAsia="ru-RU"/>
        </w:rPr>
        <w:t>чотирма приміськими маршрутами.</w:t>
      </w:r>
    </w:p>
    <w:p w:rsidR="00BE67D5" w:rsidRDefault="00456E3C" w:rsidP="007D0A79">
      <w:pPr>
        <w:pStyle w:val="aff9"/>
        <w:spacing w:before="120"/>
        <w:jc w:val="both"/>
        <w:rPr>
          <w:rFonts w:ascii="Arial" w:hAnsi="Arial"/>
          <w:b w:val="0"/>
          <w:kern w:val="0"/>
          <w:sz w:val="22"/>
          <w:szCs w:val="24"/>
          <w:u w:val="none"/>
          <w:lang w:eastAsia="ru-RU"/>
        </w:rPr>
      </w:pPr>
      <w:r>
        <w:rPr>
          <w:rFonts w:ascii="Arial" w:hAnsi="Arial"/>
          <w:b w:val="0"/>
          <w:kern w:val="0"/>
          <w:sz w:val="22"/>
          <w:szCs w:val="24"/>
          <w:u w:val="none"/>
          <w:lang w:eastAsia="ru-RU"/>
        </w:rPr>
        <w:t>За</w:t>
      </w:r>
      <w:r w:rsidR="007D0A79" w:rsidRPr="00E708D7">
        <w:rPr>
          <w:rFonts w:ascii="Arial" w:hAnsi="Arial"/>
          <w:b w:val="0"/>
          <w:kern w:val="0"/>
          <w:sz w:val="22"/>
          <w:szCs w:val="24"/>
          <w:u w:val="none"/>
          <w:lang w:eastAsia="ru-RU"/>
        </w:rPr>
        <w:t xml:space="preserve"> 2016 р</w:t>
      </w:r>
      <w:r>
        <w:rPr>
          <w:rFonts w:ascii="Arial" w:hAnsi="Arial"/>
          <w:b w:val="0"/>
          <w:kern w:val="0"/>
          <w:sz w:val="22"/>
          <w:szCs w:val="24"/>
          <w:u w:val="none"/>
          <w:lang w:eastAsia="ru-RU"/>
        </w:rPr>
        <w:t>ік</w:t>
      </w:r>
      <w:r w:rsidR="007D0A79" w:rsidRPr="00E708D7">
        <w:rPr>
          <w:rFonts w:ascii="Arial" w:hAnsi="Arial"/>
          <w:b w:val="0"/>
          <w:kern w:val="0"/>
          <w:sz w:val="22"/>
          <w:szCs w:val="24"/>
          <w:u w:val="none"/>
          <w:lang w:eastAsia="ru-RU"/>
        </w:rPr>
        <w:t xml:space="preserve"> обсяг пасажирських перевезень автомобільним транспортом склав</w:t>
      </w:r>
      <w:r>
        <w:rPr>
          <w:rFonts w:ascii="Arial" w:hAnsi="Arial"/>
          <w:b w:val="0"/>
          <w:kern w:val="0"/>
          <w:sz w:val="22"/>
          <w:szCs w:val="24"/>
          <w:u w:val="none"/>
          <w:lang w:eastAsia="ru-RU"/>
        </w:rPr>
        <w:t xml:space="preserve">                     </w:t>
      </w:r>
      <w:r w:rsidR="004013FA">
        <w:rPr>
          <w:rFonts w:ascii="Arial" w:hAnsi="Arial"/>
          <w:b w:val="0"/>
          <w:kern w:val="0"/>
          <w:sz w:val="22"/>
          <w:szCs w:val="24"/>
          <w:u w:val="none"/>
          <w:lang w:eastAsia="ru-RU"/>
        </w:rPr>
        <w:t xml:space="preserve"> </w:t>
      </w:r>
      <w:r>
        <w:rPr>
          <w:rFonts w:ascii="Arial" w:hAnsi="Arial"/>
          <w:b w:val="0"/>
          <w:kern w:val="0"/>
          <w:sz w:val="22"/>
          <w:szCs w:val="24"/>
          <w:u w:val="none"/>
          <w:lang w:eastAsia="ru-RU"/>
        </w:rPr>
        <w:t>1945,4</w:t>
      </w:r>
      <w:r w:rsidR="007D0A79" w:rsidRPr="00E708D7">
        <w:rPr>
          <w:rFonts w:ascii="Arial" w:hAnsi="Arial"/>
          <w:b w:val="0"/>
          <w:kern w:val="0"/>
          <w:sz w:val="22"/>
          <w:szCs w:val="24"/>
          <w:u w:val="none"/>
          <w:lang w:eastAsia="ru-RU"/>
        </w:rPr>
        <w:t xml:space="preserve"> тис. осіб, пасажирооборот – </w:t>
      </w:r>
      <w:r>
        <w:rPr>
          <w:rFonts w:ascii="Arial" w:hAnsi="Arial"/>
          <w:b w:val="0"/>
          <w:kern w:val="0"/>
          <w:sz w:val="22"/>
          <w:szCs w:val="24"/>
          <w:u w:val="none"/>
          <w:lang w:eastAsia="ru-RU"/>
        </w:rPr>
        <w:t>28,2</w:t>
      </w:r>
      <w:r w:rsidR="007D0A79" w:rsidRPr="00E708D7">
        <w:rPr>
          <w:rFonts w:ascii="Arial" w:hAnsi="Arial"/>
          <w:b w:val="0"/>
          <w:kern w:val="0"/>
          <w:sz w:val="22"/>
          <w:szCs w:val="24"/>
          <w:u w:val="none"/>
          <w:lang w:eastAsia="ru-RU"/>
        </w:rPr>
        <w:t xml:space="preserve"> млн</w:t>
      </w:r>
      <w:r w:rsidR="004013FA">
        <w:rPr>
          <w:rFonts w:ascii="Arial" w:hAnsi="Arial"/>
          <w:b w:val="0"/>
          <w:kern w:val="0"/>
          <w:sz w:val="22"/>
          <w:szCs w:val="24"/>
          <w:u w:val="none"/>
          <w:lang w:eastAsia="ru-RU"/>
        </w:rPr>
        <w:t xml:space="preserve"> </w:t>
      </w:r>
      <w:r w:rsidR="007D0A79" w:rsidRPr="00E708D7">
        <w:rPr>
          <w:rFonts w:ascii="Arial" w:hAnsi="Arial"/>
          <w:b w:val="0"/>
          <w:kern w:val="0"/>
          <w:sz w:val="22"/>
          <w:szCs w:val="24"/>
          <w:u w:val="none"/>
          <w:lang w:eastAsia="ru-RU"/>
        </w:rPr>
        <w:t>пас. км.</w:t>
      </w:r>
    </w:p>
    <w:p w:rsidR="00BE67D5" w:rsidRPr="00E708D7" w:rsidRDefault="00B141EA" w:rsidP="008B7EE6">
      <w:pPr>
        <w:spacing w:before="120"/>
        <w:jc w:val="both"/>
      </w:pPr>
      <w:r w:rsidRPr="00E708D7">
        <w:rPr>
          <w:b/>
        </w:rPr>
        <w:t>Поштовий зв'язок</w:t>
      </w:r>
      <w:r w:rsidR="004013FA">
        <w:rPr>
          <w:b/>
        </w:rPr>
        <w:t xml:space="preserve"> </w:t>
      </w:r>
      <w:r w:rsidR="00BE67D5" w:rsidRPr="00E708D7">
        <w:t>представлений наступною інфраструктурою: три відділення УДППЗ «Укрпошта», чотири відділення «Нова пошта», відділення «</w:t>
      </w:r>
      <w:proofErr w:type="spellStart"/>
      <w:r w:rsidR="00BE67D5" w:rsidRPr="00E708D7">
        <w:t>Інтайм</w:t>
      </w:r>
      <w:proofErr w:type="spellEnd"/>
      <w:r w:rsidR="00BE67D5" w:rsidRPr="00E708D7">
        <w:t>», логі</w:t>
      </w:r>
      <w:r w:rsidR="00433BDE" w:rsidRPr="00E708D7">
        <w:t>стична компанія ТОВ</w:t>
      </w:r>
      <w:r w:rsidR="004013FA">
        <w:t> </w:t>
      </w:r>
      <w:r w:rsidR="00433BDE" w:rsidRPr="00E708D7">
        <w:t>«</w:t>
      </w:r>
      <w:proofErr w:type="spellStart"/>
      <w:r w:rsidR="00433BDE" w:rsidRPr="00E708D7">
        <w:t>Делівері</w:t>
      </w:r>
      <w:proofErr w:type="spellEnd"/>
      <w:r w:rsidR="00433BDE" w:rsidRPr="00E708D7">
        <w:t>».</w:t>
      </w:r>
    </w:p>
    <w:p w:rsidR="00BE67D5" w:rsidRPr="00E708D7" w:rsidRDefault="00B141EA" w:rsidP="008B7EE6">
      <w:pPr>
        <w:spacing w:before="120"/>
        <w:jc w:val="both"/>
      </w:pPr>
      <w:bookmarkStart w:id="186" w:name="_Toc291842838"/>
      <w:r w:rsidRPr="00E708D7">
        <w:rPr>
          <w:b/>
        </w:rPr>
        <w:t>Телебачення</w:t>
      </w:r>
      <w:r w:rsidR="00BE67D5" w:rsidRPr="00E708D7">
        <w:rPr>
          <w:b/>
        </w:rPr>
        <w:t xml:space="preserve"> представлене </w:t>
      </w:r>
      <w:r w:rsidR="00BE67D5" w:rsidRPr="00E708D7">
        <w:t>ТОВ «Телерадіокомпанія «ГОК», Студія «ГОК ТВ»,</w:t>
      </w:r>
      <w:r w:rsidR="00371DED" w:rsidRPr="00E708D7">
        <w:t xml:space="preserve"> адреса:</w:t>
      </w:r>
      <w:r w:rsidR="00BE67D5" w:rsidRPr="00E708D7">
        <w:t xml:space="preserve"> 39800, м. Горішні Плавні, </w:t>
      </w:r>
      <w:proofErr w:type="spellStart"/>
      <w:r w:rsidR="00BE67D5" w:rsidRPr="00E708D7">
        <w:t>просп</w:t>
      </w:r>
      <w:proofErr w:type="spellEnd"/>
      <w:r w:rsidR="00BE67D5" w:rsidRPr="00E708D7">
        <w:t>. Героїв Дніпра, 54</w:t>
      </w:r>
      <w:r w:rsidR="00CB6E11" w:rsidRPr="00E708D7">
        <w:t>.</w:t>
      </w:r>
    </w:p>
    <w:p w:rsidR="00BE67D5" w:rsidRDefault="00B141EA" w:rsidP="008B7EE6">
      <w:pPr>
        <w:pStyle w:val="af6"/>
        <w:spacing w:before="120" w:after="0" w:line="240" w:lineRule="auto"/>
        <w:jc w:val="both"/>
        <w:rPr>
          <w:rFonts w:ascii="Arial" w:eastAsia="Times New Roman" w:hAnsi="Arial" w:cs="Times New Roman"/>
          <w:kern w:val="0"/>
          <w:szCs w:val="24"/>
          <w:lang w:eastAsia="ru-RU"/>
        </w:rPr>
      </w:pPr>
      <w:r w:rsidRPr="00E708D7">
        <w:rPr>
          <w:rFonts w:ascii="Arial" w:eastAsia="Times New Roman" w:hAnsi="Arial" w:cs="Times New Roman"/>
          <w:b/>
          <w:kern w:val="0"/>
          <w:szCs w:val="24"/>
          <w:lang w:eastAsia="ru-RU"/>
        </w:rPr>
        <w:t>Інтернет</w:t>
      </w:r>
      <w:r w:rsidR="00BE67D5" w:rsidRPr="00E708D7">
        <w:rPr>
          <w:rFonts w:ascii="Arial" w:eastAsia="Times New Roman" w:hAnsi="Arial" w:cs="Times New Roman"/>
          <w:b/>
          <w:kern w:val="0"/>
          <w:szCs w:val="24"/>
          <w:lang w:eastAsia="ru-RU"/>
        </w:rPr>
        <w:t>:</w:t>
      </w:r>
      <w:r w:rsidR="004013FA">
        <w:rPr>
          <w:rFonts w:ascii="Arial" w:eastAsia="Times New Roman" w:hAnsi="Arial" w:cs="Times New Roman"/>
          <w:b/>
          <w:kern w:val="0"/>
          <w:szCs w:val="24"/>
          <w:lang w:eastAsia="ru-RU"/>
        </w:rPr>
        <w:t xml:space="preserve"> </w:t>
      </w:r>
      <w:r w:rsidR="00BE67D5" w:rsidRPr="00E708D7">
        <w:rPr>
          <w:rFonts w:ascii="Arial" w:eastAsia="Times New Roman" w:hAnsi="Arial" w:cs="Times New Roman"/>
          <w:kern w:val="0"/>
          <w:szCs w:val="24"/>
          <w:lang w:eastAsia="ru-RU"/>
        </w:rPr>
        <w:t xml:space="preserve">Київстар, </w:t>
      </w:r>
      <w:proofErr w:type="spellStart"/>
      <w:r w:rsidR="00BE67D5" w:rsidRPr="00E708D7">
        <w:rPr>
          <w:rFonts w:ascii="Arial" w:eastAsia="Times New Roman" w:hAnsi="Arial" w:cs="Times New Roman"/>
          <w:kern w:val="0"/>
          <w:szCs w:val="24"/>
          <w:lang w:eastAsia="ru-RU"/>
        </w:rPr>
        <w:t>Сетілайт</w:t>
      </w:r>
      <w:proofErr w:type="spellEnd"/>
      <w:r w:rsidR="00BE67D5" w:rsidRPr="00E708D7">
        <w:rPr>
          <w:rFonts w:ascii="Arial" w:eastAsia="Times New Roman" w:hAnsi="Arial" w:cs="Times New Roman"/>
          <w:kern w:val="0"/>
          <w:szCs w:val="24"/>
          <w:lang w:eastAsia="ru-RU"/>
        </w:rPr>
        <w:t xml:space="preserve">, Фобос, Укртелеком, ISP </w:t>
      </w:r>
      <w:r w:rsidR="004013FA">
        <w:rPr>
          <w:rFonts w:ascii="Arial" w:eastAsia="Times New Roman" w:hAnsi="Arial" w:cs="Times New Roman"/>
          <w:kern w:val="0"/>
          <w:szCs w:val="24"/>
          <w:lang w:eastAsia="ru-RU"/>
        </w:rPr>
        <w:t>ТРК «</w:t>
      </w:r>
      <w:r w:rsidR="00BE67D5" w:rsidRPr="00E708D7">
        <w:rPr>
          <w:rFonts w:ascii="Arial" w:eastAsia="Times New Roman" w:hAnsi="Arial" w:cs="Times New Roman"/>
          <w:kern w:val="0"/>
          <w:szCs w:val="24"/>
          <w:lang w:eastAsia="ru-RU"/>
        </w:rPr>
        <w:t>ГОК</w:t>
      </w:r>
      <w:r w:rsidR="004013FA">
        <w:rPr>
          <w:rFonts w:ascii="Arial" w:eastAsia="Times New Roman" w:hAnsi="Arial" w:cs="Times New Roman"/>
          <w:kern w:val="0"/>
          <w:szCs w:val="24"/>
          <w:lang w:eastAsia="ru-RU"/>
        </w:rPr>
        <w:t>»</w:t>
      </w:r>
      <w:r w:rsidR="00BE67D5" w:rsidRPr="00E708D7">
        <w:rPr>
          <w:rFonts w:ascii="Arial" w:eastAsia="Times New Roman" w:hAnsi="Arial" w:cs="Times New Roman"/>
          <w:kern w:val="0"/>
          <w:szCs w:val="24"/>
          <w:lang w:eastAsia="ru-RU"/>
        </w:rPr>
        <w:t>.</w:t>
      </w:r>
    </w:p>
    <w:p w:rsidR="008B7EE6" w:rsidRPr="00E708D7" w:rsidRDefault="008B7EE6" w:rsidP="008B7EE6">
      <w:pPr>
        <w:pStyle w:val="af6"/>
        <w:spacing w:before="120" w:after="0" w:line="240" w:lineRule="auto"/>
        <w:jc w:val="both"/>
        <w:rPr>
          <w:rFonts w:ascii="Arial" w:eastAsia="Times New Roman" w:hAnsi="Arial" w:cs="Times New Roman"/>
          <w:kern w:val="0"/>
          <w:szCs w:val="24"/>
          <w:lang w:eastAsia="ru-RU"/>
        </w:rPr>
      </w:pPr>
    </w:p>
    <w:p w:rsidR="00B141EA" w:rsidRPr="00E708D7" w:rsidRDefault="00B141EA" w:rsidP="00B550C0">
      <w:pPr>
        <w:pStyle w:val="1"/>
      </w:pPr>
      <w:bookmarkStart w:id="187" w:name="_Toc492297721"/>
      <w:r w:rsidRPr="00E708D7">
        <w:lastRenderedPageBreak/>
        <w:t>Інфраструктура торгівлі та послуг</w:t>
      </w:r>
      <w:bookmarkEnd w:id="186"/>
      <w:bookmarkEnd w:id="187"/>
    </w:p>
    <w:p w:rsidR="00B141EA" w:rsidRPr="00E708D7" w:rsidRDefault="00B141EA" w:rsidP="006D71B4">
      <w:pPr>
        <w:pStyle w:val="2"/>
        <w:numPr>
          <w:ilvl w:val="1"/>
          <w:numId w:val="19"/>
        </w:numPr>
      </w:pPr>
      <w:bookmarkStart w:id="188" w:name="_Toc294802190"/>
      <w:bookmarkStart w:id="189" w:name="_Toc304935920"/>
      <w:bookmarkStart w:id="190" w:name="_Toc492297722"/>
      <w:r w:rsidRPr="00E708D7">
        <w:t>Мережа закладів торгівлі</w:t>
      </w:r>
      <w:bookmarkEnd w:id="188"/>
      <w:bookmarkEnd w:id="189"/>
      <w:bookmarkEnd w:id="190"/>
    </w:p>
    <w:p w:rsidR="00AD26DE" w:rsidRPr="00E708D7" w:rsidRDefault="00F72AF6" w:rsidP="008B7EE6">
      <w:pPr>
        <w:spacing w:before="120"/>
        <w:jc w:val="both"/>
      </w:pPr>
      <w:bookmarkStart w:id="191" w:name="RANGE!B13"/>
      <w:r w:rsidRPr="00F72AF6">
        <w:t xml:space="preserve">Станом на 01.01.2017 торгова мережа м. Горішні Плавні складається з 262 магазинів (з них: з продажу продовольчих товарів – 137; з продажу непродовольчих товарів – 125); 48 закладів ресторанного господарства; 61 пункт дрібнороздрібної мережі; 28 об’єктів аптечної мережі; </w:t>
      </w:r>
      <w:r w:rsidR="00B76E73">
        <w:t xml:space="preserve">         </w:t>
      </w:r>
      <w:r w:rsidRPr="00F72AF6">
        <w:t xml:space="preserve">8 автозаправних станцій; 116 об’єктів сфери побутових послуг. </w:t>
      </w:r>
    </w:p>
    <w:p w:rsidR="00AD26DE" w:rsidRPr="00E708D7" w:rsidRDefault="00025C08" w:rsidP="00D25C23">
      <w:pPr>
        <w:pStyle w:val="TableTitle"/>
      </w:pPr>
      <w:bookmarkStart w:id="192" w:name="_Toc492297665"/>
      <w:r>
        <w:t>Показники діяльності підприємств торгівлі і послуг міста</w:t>
      </w:r>
      <w:bookmarkEnd w:id="192"/>
    </w:p>
    <w:tbl>
      <w:tblPr>
        <w:tblW w:w="9752" w:type="dxa"/>
        <w:tblInd w:w="-5" w:type="dxa"/>
        <w:tblBorders>
          <w:top w:val="single" w:sz="4" w:space="0" w:color="99B7BC"/>
          <w:left w:val="single" w:sz="4" w:space="0" w:color="99B7BC"/>
          <w:bottom w:val="single" w:sz="4" w:space="0" w:color="99B7BC"/>
          <w:right w:val="single" w:sz="4" w:space="0" w:color="99B7BC"/>
          <w:insideH w:val="single" w:sz="4" w:space="0" w:color="99B7BC"/>
          <w:insideV w:val="single" w:sz="4" w:space="0" w:color="99B7BC"/>
        </w:tblBorders>
        <w:tblLook w:val="01E0" w:firstRow="1" w:lastRow="1" w:firstColumn="1" w:lastColumn="1" w:noHBand="0" w:noVBand="0"/>
      </w:tblPr>
      <w:tblGrid>
        <w:gridCol w:w="5783"/>
        <w:gridCol w:w="1275"/>
        <w:gridCol w:w="1451"/>
        <w:gridCol w:w="1243"/>
      </w:tblGrid>
      <w:tr w:rsidR="00AD26DE" w:rsidRPr="00E708D7" w:rsidTr="000F2C5D">
        <w:tc>
          <w:tcPr>
            <w:tcW w:w="5783" w:type="dxa"/>
            <w:tcBorders>
              <w:top w:val="single" w:sz="4" w:space="0" w:color="66939A"/>
              <w:left w:val="single" w:sz="4" w:space="0" w:color="66939A"/>
              <w:bottom w:val="single" w:sz="4" w:space="0" w:color="66939A"/>
              <w:right w:val="single" w:sz="4" w:space="0" w:color="66939A"/>
            </w:tcBorders>
            <w:shd w:val="clear" w:color="auto" w:fill="99B7BC"/>
          </w:tcPr>
          <w:p w:rsidR="00AD26DE" w:rsidRPr="00E708D7" w:rsidRDefault="00AD26DE" w:rsidP="0008749E">
            <w:pPr>
              <w:jc w:val="center"/>
              <w:rPr>
                <w:rFonts w:cs="Arial"/>
                <w:b/>
                <w:sz w:val="20"/>
                <w:szCs w:val="20"/>
              </w:rPr>
            </w:pPr>
            <w:r w:rsidRPr="00E708D7">
              <w:rPr>
                <w:rFonts w:cs="Arial"/>
                <w:b/>
                <w:sz w:val="20"/>
                <w:szCs w:val="20"/>
              </w:rPr>
              <w:t>Показники</w:t>
            </w:r>
          </w:p>
        </w:tc>
        <w:tc>
          <w:tcPr>
            <w:tcW w:w="1275" w:type="dxa"/>
            <w:tcBorders>
              <w:top w:val="single" w:sz="4" w:space="0" w:color="66939A"/>
              <w:left w:val="single" w:sz="4" w:space="0" w:color="66939A"/>
              <w:bottom w:val="single" w:sz="4" w:space="0" w:color="66939A"/>
              <w:right w:val="single" w:sz="4" w:space="0" w:color="66939A"/>
            </w:tcBorders>
            <w:shd w:val="clear" w:color="auto" w:fill="99B7BC"/>
          </w:tcPr>
          <w:p w:rsidR="00AD26DE" w:rsidRPr="00E708D7" w:rsidRDefault="00AD26DE" w:rsidP="00371DED">
            <w:pPr>
              <w:jc w:val="center"/>
              <w:rPr>
                <w:rFonts w:cs="Arial"/>
                <w:b/>
                <w:sz w:val="20"/>
                <w:szCs w:val="20"/>
              </w:rPr>
            </w:pPr>
            <w:r w:rsidRPr="00E708D7">
              <w:rPr>
                <w:rFonts w:cs="Arial"/>
                <w:b/>
                <w:sz w:val="20"/>
                <w:szCs w:val="20"/>
              </w:rPr>
              <w:t>2014</w:t>
            </w:r>
          </w:p>
        </w:tc>
        <w:tc>
          <w:tcPr>
            <w:tcW w:w="1451" w:type="dxa"/>
            <w:tcBorders>
              <w:top w:val="single" w:sz="4" w:space="0" w:color="66939A"/>
              <w:left w:val="single" w:sz="4" w:space="0" w:color="66939A"/>
              <w:bottom w:val="single" w:sz="4" w:space="0" w:color="66939A"/>
              <w:right w:val="single" w:sz="4" w:space="0" w:color="66939A"/>
            </w:tcBorders>
            <w:shd w:val="clear" w:color="auto" w:fill="99B7BC"/>
          </w:tcPr>
          <w:p w:rsidR="00AD26DE" w:rsidRPr="00E708D7" w:rsidRDefault="00AD26DE" w:rsidP="00371DED">
            <w:pPr>
              <w:jc w:val="center"/>
              <w:rPr>
                <w:rFonts w:cs="Arial"/>
                <w:b/>
                <w:sz w:val="20"/>
                <w:szCs w:val="20"/>
              </w:rPr>
            </w:pPr>
            <w:r w:rsidRPr="00E708D7">
              <w:rPr>
                <w:rFonts w:cs="Arial"/>
                <w:b/>
                <w:sz w:val="20"/>
                <w:szCs w:val="20"/>
              </w:rPr>
              <w:t>2015</w:t>
            </w:r>
          </w:p>
        </w:tc>
        <w:tc>
          <w:tcPr>
            <w:tcW w:w="1243" w:type="dxa"/>
            <w:tcBorders>
              <w:top w:val="single" w:sz="4" w:space="0" w:color="66939A"/>
              <w:left w:val="single" w:sz="4" w:space="0" w:color="66939A"/>
              <w:bottom w:val="single" w:sz="4" w:space="0" w:color="66939A"/>
              <w:right w:val="single" w:sz="4" w:space="0" w:color="66939A"/>
            </w:tcBorders>
            <w:shd w:val="clear" w:color="auto" w:fill="99B7BC"/>
          </w:tcPr>
          <w:p w:rsidR="00AD26DE" w:rsidRPr="00E708D7" w:rsidRDefault="00AD26DE" w:rsidP="000F2C5D">
            <w:pPr>
              <w:jc w:val="center"/>
              <w:rPr>
                <w:rFonts w:cs="Arial"/>
                <w:b/>
                <w:sz w:val="20"/>
                <w:szCs w:val="20"/>
              </w:rPr>
            </w:pPr>
            <w:r w:rsidRPr="00E708D7">
              <w:rPr>
                <w:rFonts w:cs="Arial"/>
                <w:b/>
                <w:sz w:val="20"/>
                <w:szCs w:val="20"/>
              </w:rPr>
              <w:t>2016</w:t>
            </w:r>
          </w:p>
        </w:tc>
      </w:tr>
      <w:tr w:rsidR="00AD26DE" w:rsidRPr="00E708D7" w:rsidTr="000F2C5D">
        <w:trPr>
          <w:trHeight w:val="630"/>
        </w:trPr>
        <w:tc>
          <w:tcPr>
            <w:tcW w:w="5783" w:type="dxa"/>
            <w:tcBorders>
              <w:top w:val="single" w:sz="4" w:space="0" w:color="66939A"/>
            </w:tcBorders>
            <w:shd w:val="clear" w:color="auto" w:fill="auto"/>
          </w:tcPr>
          <w:p w:rsidR="00AD26DE" w:rsidRPr="00E708D7" w:rsidRDefault="00AD26DE" w:rsidP="00D25C23">
            <w:pPr>
              <w:rPr>
                <w:sz w:val="20"/>
                <w:szCs w:val="20"/>
              </w:rPr>
            </w:pPr>
            <w:r w:rsidRPr="00E708D7">
              <w:rPr>
                <w:sz w:val="20"/>
                <w:szCs w:val="20"/>
              </w:rPr>
              <w:t>Обсяги роздрібного товарообігу підприємств, які здійснюють діяльність із роздрібної торгівлі та ресторанного господарства, тис. грн *</w:t>
            </w:r>
          </w:p>
        </w:tc>
        <w:tc>
          <w:tcPr>
            <w:tcW w:w="1275" w:type="dxa"/>
            <w:tcBorders>
              <w:top w:val="single" w:sz="4" w:space="0" w:color="66939A"/>
            </w:tcBorders>
            <w:shd w:val="clear" w:color="auto" w:fill="auto"/>
          </w:tcPr>
          <w:p w:rsidR="00AD26DE" w:rsidRPr="00E708D7" w:rsidRDefault="00AD26DE" w:rsidP="0008749E">
            <w:pPr>
              <w:jc w:val="center"/>
              <w:rPr>
                <w:sz w:val="20"/>
                <w:szCs w:val="20"/>
              </w:rPr>
            </w:pPr>
            <w:r w:rsidRPr="00E708D7">
              <w:rPr>
                <w:sz w:val="20"/>
                <w:szCs w:val="20"/>
              </w:rPr>
              <w:t>474514,7</w:t>
            </w:r>
          </w:p>
        </w:tc>
        <w:tc>
          <w:tcPr>
            <w:tcW w:w="1451" w:type="dxa"/>
            <w:tcBorders>
              <w:top w:val="single" w:sz="4" w:space="0" w:color="66939A"/>
            </w:tcBorders>
          </w:tcPr>
          <w:p w:rsidR="00AD26DE" w:rsidRPr="00E708D7" w:rsidRDefault="00AD26DE" w:rsidP="0008749E">
            <w:pPr>
              <w:jc w:val="center"/>
              <w:rPr>
                <w:sz w:val="20"/>
                <w:szCs w:val="20"/>
              </w:rPr>
            </w:pPr>
            <w:r w:rsidRPr="00E708D7">
              <w:rPr>
                <w:sz w:val="20"/>
                <w:szCs w:val="20"/>
              </w:rPr>
              <w:t>514000,0</w:t>
            </w:r>
          </w:p>
        </w:tc>
        <w:tc>
          <w:tcPr>
            <w:tcW w:w="1243" w:type="dxa"/>
            <w:tcBorders>
              <w:top w:val="single" w:sz="4" w:space="0" w:color="66939A"/>
            </w:tcBorders>
            <w:shd w:val="clear" w:color="auto" w:fill="auto"/>
          </w:tcPr>
          <w:p w:rsidR="00AD26DE" w:rsidRPr="00E708D7" w:rsidRDefault="00AD26DE" w:rsidP="0008749E">
            <w:pPr>
              <w:jc w:val="center"/>
              <w:rPr>
                <w:sz w:val="20"/>
                <w:szCs w:val="20"/>
              </w:rPr>
            </w:pPr>
            <w:r w:rsidRPr="00E708D7">
              <w:rPr>
                <w:sz w:val="20"/>
                <w:szCs w:val="20"/>
              </w:rPr>
              <w:t>580000,0</w:t>
            </w:r>
          </w:p>
        </w:tc>
      </w:tr>
      <w:tr w:rsidR="00AD26DE" w:rsidRPr="00E708D7" w:rsidTr="000F2C5D">
        <w:trPr>
          <w:trHeight w:val="88"/>
        </w:trPr>
        <w:tc>
          <w:tcPr>
            <w:tcW w:w="5783" w:type="dxa"/>
            <w:shd w:val="clear" w:color="auto" w:fill="auto"/>
          </w:tcPr>
          <w:p w:rsidR="00E504F5" w:rsidRDefault="00AD26DE" w:rsidP="0008749E">
            <w:pPr>
              <w:rPr>
                <w:sz w:val="20"/>
                <w:szCs w:val="20"/>
              </w:rPr>
            </w:pPr>
            <w:r w:rsidRPr="00E708D7">
              <w:rPr>
                <w:sz w:val="20"/>
                <w:szCs w:val="20"/>
              </w:rPr>
              <w:t>Кількість відкритих об’єктів</w:t>
            </w:r>
            <w:r w:rsidR="00E504F5">
              <w:rPr>
                <w:sz w:val="20"/>
                <w:szCs w:val="20"/>
              </w:rPr>
              <w:t xml:space="preserve"> – всього</w:t>
            </w:r>
          </w:p>
          <w:p w:rsidR="00AD26DE" w:rsidRPr="00E708D7" w:rsidRDefault="00AD26DE" w:rsidP="00025C08">
            <w:pPr>
              <w:rPr>
                <w:sz w:val="20"/>
                <w:szCs w:val="20"/>
              </w:rPr>
            </w:pPr>
            <w:r w:rsidRPr="00E708D7">
              <w:rPr>
                <w:sz w:val="20"/>
                <w:szCs w:val="20"/>
              </w:rPr>
              <w:t>у т. ч.</w:t>
            </w:r>
          </w:p>
        </w:tc>
        <w:tc>
          <w:tcPr>
            <w:tcW w:w="1275" w:type="dxa"/>
            <w:shd w:val="clear" w:color="auto" w:fill="auto"/>
          </w:tcPr>
          <w:p w:rsidR="00AD26DE" w:rsidRPr="00E708D7" w:rsidRDefault="00AD26DE" w:rsidP="00025C08">
            <w:pPr>
              <w:jc w:val="center"/>
              <w:rPr>
                <w:sz w:val="20"/>
                <w:szCs w:val="20"/>
              </w:rPr>
            </w:pPr>
            <w:r w:rsidRPr="00E708D7">
              <w:rPr>
                <w:sz w:val="20"/>
                <w:szCs w:val="20"/>
              </w:rPr>
              <w:t>16</w:t>
            </w:r>
          </w:p>
        </w:tc>
        <w:tc>
          <w:tcPr>
            <w:tcW w:w="1451" w:type="dxa"/>
          </w:tcPr>
          <w:p w:rsidR="00AD26DE" w:rsidRPr="00E708D7" w:rsidRDefault="00AD26DE" w:rsidP="00025C08">
            <w:pPr>
              <w:jc w:val="center"/>
              <w:rPr>
                <w:sz w:val="20"/>
                <w:szCs w:val="20"/>
              </w:rPr>
            </w:pPr>
            <w:r w:rsidRPr="00E708D7">
              <w:rPr>
                <w:sz w:val="20"/>
                <w:szCs w:val="20"/>
              </w:rPr>
              <w:t>12</w:t>
            </w:r>
          </w:p>
        </w:tc>
        <w:tc>
          <w:tcPr>
            <w:tcW w:w="1243" w:type="dxa"/>
            <w:shd w:val="clear" w:color="auto" w:fill="auto"/>
          </w:tcPr>
          <w:p w:rsidR="00AD26DE" w:rsidRPr="00E708D7" w:rsidRDefault="00AD26DE" w:rsidP="00025C08">
            <w:pPr>
              <w:jc w:val="center"/>
              <w:rPr>
                <w:sz w:val="20"/>
                <w:szCs w:val="20"/>
              </w:rPr>
            </w:pPr>
            <w:r w:rsidRPr="00E708D7">
              <w:rPr>
                <w:sz w:val="20"/>
                <w:szCs w:val="20"/>
              </w:rPr>
              <w:t>12</w:t>
            </w:r>
          </w:p>
        </w:tc>
      </w:tr>
      <w:tr w:rsidR="00E504F5" w:rsidRPr="00E708D7" w:rsidTr="000F2C5D">
        <w:trPr>
          <w:trHeight w:val="771"/>
        </w:trPr>
        <w:tc>
          <w:tcPr>
            <w:tcW w:w="5783" w:type="dxa"/>
            <w:shd w:val="clear" w:color="auto" w:fill="auto"/>
          </w:tcPr>
          <w:p w:rsidR="00E504F5" w:rsidRPr="00E708D7" w:rsidRDefault="00E504F5" w:rsidP="00E504F5">
            <w:pPr>
              <w:rPr>
                <w:sz w:val="20"/>
                <w:szCs w:val="20"/>
              </w:rPr>
            </w:pPr>
            <w:r w:rsidRPr="00E708D7">
              <w:rPr>
                <w:sz w:val="20"/>
                <w:szCs w:val="20"/>
              </w:rPr>
              <w:t>- торгівлі</w:t>
            </w:r>
          </w:p>
          <w:p w:rsidR="00E504F5" w:rsidRPr="00E708D7" w:rsidRDefault="00E504F5" w:rsidP="00E504F5">
            <w:pPr>
              <w:rPr>
                <w:sz w:val="20"/>
                <w:szCs w:val="20"/>
              </w:rPr>
            </w:pPr>
            <w:r w:rsidRPr="00E708D7">
              <w:rPr>
                <w:sz w:val="20"/>
                <w:szCs w:val="20"/>
              </w:rPr>
              <w:t>- ресторанного господарства</w:t>
            </w:r>
          </w:p>
          <w:p w:rsidR="00E504F5" w:rsidRPr="00E708D7" w:rsidRDefault="00E504F5" w:rsidP="00E504F5">
            <w:pPr>
              <w:rPr>
                <w:sz w:val="20"/>
                <w:szCs w:val="20"/>
              </w:rPr>
            </w:pPr>
            <w:r w:rsidRPr="00E708D7">
              <w:rPr>
                <w:sz w:val="20"/>
                <w:szCs w:val="20"/>
              </w:rPr>
              <w:t>- побуту</w:t>
            </w:r>
          </w:p>
          <w:p w:rsidR="00E504F5" w:rsidRPr="00E708D7" w:rsidRDefault="00E504F5" w:rsidP="00E504F5">
            <w:pPr>
              <w:rPr>
                <w:sz w:val="20"/>
                <w:szCs w:val="20"/>
              </w:rPr>
            </w:pPr>
            <w:r w:rsidRPr="00E708D7">
              <w:rPr>
                <w:sz w:val="20"/>
                <w:szCs w:val="20"/>
              </w:rPr>
              <w:t>- аптечний заклад</w:t>
            </w:r>
          </w:p>
        </w:tc>
        <w:tc>
          <w:tcPr>
            <w:tcW w:w="1275" w:type="dxa"/>
            <w:shd w:val="clear" w:color="auto" w:fill="auto"/>
          </w:tcPr>
          <w:p w:rsidR="00E504F5" w:rsidRPr="00E708D7" w:rsidRDefault="00E504F5" w:rsidP="00E504F5">
            <w:pPr>
              <w:jc w:val="center"/>
              <w:rPr>
                <w:sz w:val="20"/>
                <w:szCs w:val="20"/>
              </w:rPr>
            </w:pPr>
            <w:r w:rsidRPr="00E708D7">
              <w:rPr>
                <w:sz w:val="20"/>
                <w:szCs w:val="20"/>
              </w:rPr>
              <w:t>8</w:t>
            </w:r>
          </w:p>
          <w:p w:rsidR="00E504F5" w:rsidRPr="00E708D7" w:rsidRDefault="00E504F5" w:rsidP="00E504F5">
            <w:pPr>
              <w:jc w:val="center"/>
              <w:rPr>
                <w:sz w:val="20"/>
                <w:szCs w:val="20"/>
              </w:rPr>
            </w:pPr>
            <w:r w:rsidRPr="00E708D7">
              <w:rPr>
                <w:sz w:val="20"/>
                <w:szCs w:val="20"/>
              </w:rPr>
              <w:t>4</w:t>
            </w:r>
          </w:p>
          <w:p w:rsidR="00E504F5" w:rsidRPr="00E708D7" w:rsidRDefault="00E504F5" w:rsidP="00E504F5">
            <w:pPr>
              <w:jc w:val="center"/>
              <w:rPr>
                <w:sz w:val="20"/>
                <w:szCs w:val="20"/>
              </w:rPr>
            </w:pPr>
            <w:r w:rsidRPr="00E708D7">
              <w:rPr>
                <w:sz w:val="20"/>
                <w:szCs w:val="20"/>
              </w:rPr>
              <w:t>2</w:t>
            </w:r>
          </w:p>
          <w:p w:rsidR="00E504F5" w:rsidRPr="00E708D7" w:rsidRDefault="00E504F5" w:rsidP="00E504F5">
            <w:pPr>
              <w:jc w:val="center"/>
              <w:rPr>
                <w:sz w:val="20"/>
                <w:szCs w:val="20"/>
              </w:rPr>
            </w:pPr>
            <w:r w:rsidRPr="00E708D7">
              <w:rPr>
                <w:sz w:val="20"/>
                <w:szCs w:val="20"/>
              </w:rPr>
              <w:t>2</w:t>
            </w:r>
          </w:p>
        </w:tc>
        <w:tc>
          <w:tcPr>
            <w:tcW w:w="1451" w:type="dxa"/>
          </w:tcPr>
          <w:p w:rsidR="00E504F5" w:rsidRPr="00E708D7" w:rsidRDefault="00E504F5" w:rsidP="00E504F5">
            <w:pPr>
              <w:jc w:val="center"/>
              <w:rPr>
                <w:sz w:val="20"/>
                <w:szCs w:val="20"/>
              </w:rPr>
            </w:pPr>
            <w:r w:rsidRPr="00E708D7">
              <w:rPr>
                <w:sz w:val="20"/>
                <w:szCs w:val="20"/>
              </w:rPr>
              <w:t>7</w:t>
            </w:r>
          </w:p>
          <w:p w:rsidR="00E504F5" w:rsidRPr="00E708D7" w:rsidRDefault="00E504F5" w:rsidP="00E504F5">
            <w:pPr>
              <w:jc w:val="center"/>
              <w:rPr>
                <w:sz w:val="20"/>
                <w:szCs w:val="20"/>
              </w:rPr>
            </w:pPr>
            <w:r w:rsidRPr="00E708D7">
              <w:rPr>
                <w:sz w:val="20"/>
                <w:szCs w:val="20"/>
              </w:rPr>
              <w:t>1</w:t>
            </w:r>
          </w:p>
          <w:p w:rsidR="00E504F5" w:rsidRPr="00E708D7" w:rsidRDefault="00E504F5" w:rsidP="00E504F5">
            <w:pPr>
              <w:jc w:val="center"/>
              <w:rPr>
                <w:sz w:val="20"/>
                <w:szCs w:val="20"/>
              </w:rPr>
            </w:pPr>
            <w:r w:rsidRPr="00E708D7">
              <w:rPr>
                <w:sz w:val="20"/>
                <w:szCs w:val="20"/>
              </w:rPr>
              <w:t>2</w:t>
            </w:r>
          </w:p>
          <w:p w:rsidR="00E504F5" w:rsidRPr="00E708D7" w:rsidRDefault="00E504F5" w:rsidP="00E504F5">
            <w:pPr>
              <w:jc w:val="center"/>
              <w:rPr>
                <w:sz w:val="20"/>
                <w:szCs w:val="20"/>
              </w:rPr>
            </w:pPr>
            <w:r w:rsidRPr="00E708D7">
              <w:rPr>
                <w:sz w:val="20"/>
                <w:szCs w:val="20"/>
              </w:rPr>
              <w:t>2</w:t>
            </w:r>
          </w:p>
        </w:tc>
        <w:tc>
          <w:tcPr>
            <w:tcW w:w="1243" w:type="dxa"/>
            <w:shd w:val="clear" w:color="auto" w:fill="auto"/>
          </w:tcPr>
          <w:p w:rsidR="00E504F5" w:rsidRPr="00E708D7" w:rsidRDefault="00E504F5" w:rsidP="00E504F5">
            <w:pPr>
              <w:jc w:val="center"/>
              <w:rPr>
                <w:sz w:val="20"/>
                <w:szCs w:val="20"/>
              </w:rPr>
            </w:pPr>
            <w:r w:rsidRPr="00E708D7">
              <w:rPr>
                <w:sz w:val="20"/>
                <w:szCs w:val="20"/>
              </w:rPr>
              <w:t>7</w:t>
            </w:r>
          </w:p>
          <w:p w:rsidR="00E504F5" w:rsidRPr="00E708D7" w:rsidRDefault="00E504F5" w:rsidP="00E504F5">
            <w:pPr>
              <w:jc w:val="center"/>
              <w:rPr>
                <w:sz w:val="20"/>
                <w:szCs w:val="20"/>
              </w:rPr>
            </w:pPr>
            <w:r w:rsidRPr="00E708D7">
              <w:rPr>
                <w:sz w:val="20"/>
                <w:szCs w:val="20"/>
              </w:rPr>
              <w:t>1</w:t>
            </w:r>
          </w:p>
          <w:p w:rsidR="00E504F5" w:rsidRPr="00E708D7" w:rsidRDefault="00E504F5" w:rsidP="00E504F5">
            <w:pPr>
              <w:jc w:val="center"/>
              <w:rPr>
                <w:sz w:val="20"/>
                <w:szCs w:val="20"/>
              </w:rPr>
            </w:pPr>
            <w:r w:rsidRPr="00E708D7">
              <w:rPr>
                <w:sz w:val="20"/>
                <w:szCs w:val="20"/>
              </w:rPr>
              <w:t>2</w:t>
            </w:r>
          </w:p>
          <w:p w:rsidR="00E504F5" w:rsidRPr="00E708D7" w:rsidRDefault="00E504F5" w:rsidP="00E504F5">
            <w:pPr>
              <w:jc w:val="center"/>
              <w:rPr>
                <w:sz w:val="20"/>
                <w:szCs w:val="20"/>
              </w:rPr>
            </w:pPr>
            <w:r w:rsidRPr="00E708D7">
              <w:rPr>
                <w:sz w:val="20"/>
                <w:szCs w:val="20"/>
              </w:rPr>
              <w:t>2</w:t>
            </w:r>
          </w:p>
        </w:tc>
      </w:tr>
      <w:tr w:rsidR="00AD26DE" w:rsidRPr="00E708D7" w:rsidTr="000F2C5D">
        <w:trPr>
          <w:trHeight w:val="274"/>
        </w:trPr>
        <w:tc>
          <w:tcPr>
            <w:tcW w:w="5783" w:type="dxa"/>
            <w:shd w:val="clear" w:color="auto" w:fill="auto"/>
          </w:tcPr>
          <w:p w:rsidR="00AD26DE" w:rsidRPr="00E708D7" w:rsidRDefault="00AD26DE" w:rsidP="0008749E">
            <w:pPr>
              <w:rPr>
                <w:sz w:val="20"/>
                <w:szCs w:val="20"/>
              </w:rPr>
            </w:pPr>
            <w:r w:rsidRPr="00E708D7">
              <w:rPr>
                <w:sz w:val="20"/>
                <w:szCs w:val="20"/>
              </w:rPr>
              <w:t>Кількість звернень громадян щодо роз’яснення їх прав згідно із ЗУ «Про захист прав споживачів»</w:t>
            </w:r>
          </w:p>
        </w:tc>
        <w:tc>
          <w:tcPr>
            <w:tcW w:w="1275" w:type="dxa"/>
            <w:shd w:val="clear" w:color="auto" w:fill="auto"/>
          </w:tcPr>
          <w:p w:rsidR="00AD26DE" w:rsidRPr="00E708D7" w:rsidRDefault="00AD26DE" w:rsidP="0008749E">
            <w:pPr>
              <w:jc w:val="center"/>
              <w:rPr>
                <w:sz w:val="20"/>
                <w:szCs w:val="20"/>
              </w:rPr>
            </w:pPr>
            <w:r w:rsidRPr="00E708D7">
              <w:rPr>
                <w:sz w:val="20"/>
                <w:szCs w:val="20"/>
              </w:rPr>
              <w:t>642</w:t>
            </w:r>
          </w:p>
        </w:tc>
        <w:tc>
          <w:tcPr>
            <w:tcW w:w="1451" w:type="dxa"/>
          </w:tcPr>
          <w:p w:rsidR="00AD26DE" w:rsidRPr="00E708D7" w:rsidRDefault="00AD26DE" w:rsidP="0008749E">
            <w:pPr>
              <w:jc w:val="center"/>
              <w:rPr>
                <w:sz w:val="20"/>
                <w:szCs w:val="20"/>
              </w:rPr>
            </w:pPr>
            <w:r w:rsidRPr="00E708D7">
              <w:rPr>
                <w:sz w:val="20"/>
                <w:szCs w:val="20"/>
              </w:rPr>
              <w:t>600</w:t>
            </w:r>
          </w:p>
        </w:tc>
        <w:tc>
          <w:tcPr>
            <w:tcW w:w="1243" w:type="dxa"/>
            <w:shd w:val="clear" w:color="auto" w:fill="auto"/>
          </w:tcPr>
          <w:p w:rsidR="00AD26DE" w:rsidRPr="00E708D7" w:rsidRDefault="00AD26DE" w:rsidP="0008749E">
            <w:pPr>
              <w:jc w:val="center"/>
              <w:rPr>
                <w:sz w:val="20"/>
                <w:szCs w:val="20"/>
              </w:rPr>
            </w:pPr>
            <w:r w:rsidRPr="00E708D7">
              <w:rPr>
                <w:sz w:val="20"/>
                <w:szCs w:val="20"/>
              </w:rPr>
              <w:t>600</w:t>
            </w:r>
          </w:p>
        </w:tc>
      </w:tr>
      <w:tr w:rsidR="00AD26DE" w:rsidRPr="00E708D7" w:rsidTr="000F2C5D">
        <w:trPr>
          <w:trHeight w:val="218"/>
        </w:trPr>
        <w:tc>
          <w:tcPr>
            <w:tcW w:w="5783" w:type="dxa"/>
            <w:shd w:val="clear" w:color="auto" w:fill="auto"/>
          </w:tcPr>
          <w:p w:rsidR="00AD26DE" w:rsidRPr="00E708D7" w:rsidRDefault="00AD26DE" w:rsidP="00371DED">
            <w:pPr>
              <w:rPr>
                <w:sz w:val="20"/>
                <w:szCs w:val="20"/>
              </w:rPr>
            </w:pPr>
            <w:r w:rsidRPr="00E708D7">
              <w:rPr>
                <w:sz w:val="20"/>
                <w:szCs w:val="20"/>
              </w:rPr>
              <w:t>Кількість планових перевірок</w:t>
            </w:r>
          </w:p>
        </w:tc>
        <w:tc>
          <w:tcPr>
            <w:tcW w:w="1275" w:type="dxa"/>
            <w:shd w:val="clear" w:color="auto" w:fill="auto"/>
          </w:tcPr>
          <w:p w:rsidR="00AD26DE" w:rsidRPr="00E708D7" w:rsidRDefault="00AD26DE" w:rsidP="00371DED">
            <w:pPr>
              <w:jc w:val="center"/>
              <w:rPr>
                <w:sz w:val="20"/>
                <w:szCs w:val="20"/>
              </w:rPr>
            </w:pPr>
            <w:r w:rsidRPr="00E708D7">
              <w:rPr>
                <w:sz w:val="20"/>
                <w:szCs w:val="20"/>
              </w:rPr>
              <w:t>82</w:t>
            </w:r>
          </w:p>
        </w:tc>
        <w:tc>
          <w:tcPr>
            <w:tcW w:w="1451" w:type="dxa"/>
          </w:tcPr>
          <w:p w:rsidR="00AD26DE" w:rsidRPr="00E708D7" w:rsidRDefault="00AD26DE" w:rsidP="00371DED">
            <w:pPr>
              <w:jc w:val="center"/>
              <w:rPr>
                <w:sz w:val="20"/>
                <w:szCs w:val="20"/>
              </w:rPr>
            </w:pPr>
            <w:r w:rsidRPr="00E708D7">
              <w:rPr>
                <w:sz w:val="20"/>
                <w:szCs w:val="20"/>
              </w:rPr>
              <w:t>17</w:t>
            </w:r>
          </w:p>
        </w:tc>
        <w:tc>
          <w:tcPr>
            <w:tcW w:w="1243" w:type="dxa"/>
            <w:shd w:val="clear" w:color="auto" w:fill="auto"/>
          </w:tcPr>
          <w:p w:rsidR="00AD26DE" w:rsidRPr="00E708D7" w:rsidRDefault="00AD26DE" w:rsidP="00371DED">
            <w:pPr>
              <w:jc w:val="center"/>
              <w:rPr>
                <w:sz w:val="20"/>
                <w:szCs w:val="20"/>
              </w:rPr>
            </w:pPr>
            <w:r w:rsidRPr="00E708D7">
              <w:rPr>
                <w:sz w:val="20"/>
                <w:szCs w:val="20"/>
              </w:rPr>
              <w:t>17</w:t>
            </w:r>
          </w:p>
        </w:tc>
      </w:tr>
      <w:tr w:rsidR="00371DED" w:rsidRPr="00E708D7" w:rsidTr="000F2C5D">
        <w:trPr>
          <w:trHeight w:val="328"/>
        </w:trPr>
        <w:tc>
          <w:tcPr>
            <w:tcW w:w="5783" w:type="dxa"/>
            <w:shd w:val="clear" w:color="auto" w:fill="auto"/>
          </w:tcPr>
          <w:p w:rsidR="00371DED" w:rsidRPr="00E708D7" w:rsidRDefault="00371DED" w:rsidP="0008749E">
            <w:pPr>
              <w:rPr>
                <w:sz w:val="20"/>
                <w:szCs w:val="20"/>
              </w:rPr>
            </w:pPr>
            <w:r w:rsidRPr="00E708D7">
              <w:rPr>
                <w:sz w:val="20"/>
                <w:szCs w:val="20"/>
              </w:rPr>
              <w:t>Кількість об’єктів, в яких виявлені порушення правил торговельного та побутового обслуговування</w:t>
            </w:r>
          </w:p>
        </w:tc>
        <w:tc>
          <w:tcPr>
            <w:tcW w:w="1275" w:type="dxa"/>
            <w:shd w:val="clear" w:color="auto" w:fill="auto"/>
          </w:tcPr>
          <w:p w:rsidR="00371DED" w:rsidRPr="00E708D7" w:rsidRDefault="00371DED" w:rsidP="0008749E">
            <w:pPr>
              <w:jc w:val="center"/>
              <w:rPr>
                <w:sz w:val="20"/>
                <w:szCs w:val="20"/>
              </w:rPr>
            </w:pPr>
            <w:r w:rsidRPr="00E708D7">
              <w:rPr>
                <w:sz w:val="20"/>
                <w:szCs w:val="20"/>
              </w:rPr>
              <w:t>55</w:t>
            </w:r>
          </w:p>
        </w:tc>
        <w:tc>
          <w:tcPr>
            <w:tcW w:w="1451" w:type="dxa"/>
          </w:tcPr>
          <w:p w:rsidR="00371DED" w:rsidRPr="00E708D7" w:rsidRDefault="00371DED" w:rsidP="0008749E">
            <w:pPr>
              <w:jc w:val="center"/>
              <w:rPr>
                <w:sz w:val="20"/>
                <w:szCs w:val="20"/>
              </w:rPr>
            </w:pPr>
            <w:r w:rsidRPr="00E708D7">
              <w:rPr>
                <w:sz w:val="20"/>
                <w:szCs w:val="20"/>
              </w:rPr>
              <w:t>10</w:t>
            </w:r>
          </w:p>
        </w:tc>
        <w:tc>
          <w:tcPr>
            <w:tcW w:w="1243" w:type="dxa"/>
            <w:shd w:val="clear" w:color="auto" w:fill="auto"/>
          </w:tcPr>
          <w:p w:rsidR="00371DED" w:rsidRPr="00E708D7" w:rsidRDefault="00371DED" w:rsidP="0008749E">
            <w:pPr>
              <w:jc w:val="center"/>
              <w:rPr>
                <w:sz w:val="20"/>
                <w:szCs w:val="20"/>
              </w:rPr>
            </w:pPr>
            <w:r w:rsidRPr="00E708D7">
              <w:rPr>
                <w:sz w:val="20"/>
                <w:szCs w:val="20"/>
              </w:rPr>
              <w:t>10</w:t>
            </w:r>
          </w:p>
        </w:tc>
      </w:tr>
    </w:tbl>
    <w:p w:rsidR="00AD26DE" w:rsidRPr="00E708D7" w:rsidRDefault="00AD26DE" w:rsidP="00AD26DE">
      <w:pPr>
        <w:rPr>
          <w:i/>
          <w:sz w:val="20"/>
          <w:szCs w:val="20"/>
        </w:rPr>
      </w:pPr>
      <w:r w:rsidRPr="00E708D7">
        <w:rPr>
          <w:i/>
          <w:sz w:val="20"/>
          <w:szCs w:val="20"/>
        </w:rPr>
        <w:t>* - без урахування обороту фізичних осіб-підприємців</w:t>
      </w:r>
    </w:p>
    <w:p w:rsidR="00B141EA" w:rsidRPr="00025C08" w:rsidRDefault="00025C08" w:rsidP="00025C08">
      <w:pPr>
        <w:spacing w:before="120"/>
        <w:jc w:val="both"/>
        <w:rPr>
          <w:szCs w:val="20"/>
        </w:rPr>
      </w:pPr>
      <w:r w:rsidRPr="00025C08">
        <w:rPr>
          <w:szCs w:val="20"/>
        </w:rPr>
        <w:t xml:space="preserve">Для відстеження цінової ситуації на продовольчому ринку міста здійснюється щодекадний моніторинг цін на основні продовольчі товари в роздрібній мережі та на ринках. </w:t>
      </w:r>
      <w:r w:rsidR="008003C4">
        <w:rPr>
          <w:szCs w:val="20"/>
        </w:rPr>
        <w:t>С</w:t>
      </w:r>
      <w:r w:rsidRPr="00025C08">
        <w:rPr>
          <w:szCs w:val="20"/>
        </w:rPr>
        <w:t>уб’єктам господарювання узгоджуються місця торгівлі плодоовочевою продукцією на території міста на спеціально відведених майданчиках за умови обов’язкового проходження ветеринарно-санітарного контролю.</w:t>
      </w:r>
    </w:p>
    <w:p w:rsidR="00025C08" w:rsidRPr="00025C08" w:rsidRDefault="00025C08" w:rsidP="008B7EE6">
      <w:pPr>
        <w:spacing w:before="120"/>
        <w:jc w:val="both"/>
        <w:rPr>
          <w:szCs w:val="20"/>
        </w:rPr>
      </w:pPr>
    </w:p>
    <w:p w:rsidR="00B141EA" w:rsidRPr="00E708D7" w:rsidRDefault="00B141EA" w:rsidP="006D71B4">
      <w:pPr>
        <w:pStyle w:val="2"/>
        <w:numPr>
          <w:ilvl w:val="1"/>
          <w:numId w:val="19"/>
        </w:numPr>
      </w:pPr>
      <w:bookmarkStart w:id="193" w:name="_Toc304935924"/>
      <w:bookmarkStart w:id="194" w:name="_Toc492297723"/>
      <w:bookmarkEnd w:id="191"/>
      <w:r w:rsidRPr="00E708D7">
        <w:t>Готельний бізнес</w:t>
      </w:r>
      <w:bookmarkEnd w:id="193"/>
      <w:bookmarkEnd w:id="194"/>
    </w:p>
    <w:p w:rsidR="00D537B7" w:rsidRPr="00025C08" w:rsidRDefault="00025C08" w:rsidP="00025C08">
      <w:pPr>
        <w:spacing w:before="120"/>
        <w:jc w:val="both"/>
        <w:rPr>
          <w:szCs w:val="20"/>
        </w:rPr>
      </w:pPr>
      <w:r w:rsidRPr="00025C08">
        <w:rPr>
          <w:szCs w:val="20"/>
        </w:rPr>
        <w:t xml:space="preserve">Розміщенням відвідувачів у місті займаються два заклади </w:t>
      </w:r>
      <w:r w:rsidR="008003C4">
        <w:rPr>
          <w:szCs w:val="20"/>
        </w:rPr>
        <w:t xml:space="preserve">– </w:t>
      </w:r>
      <w:r w:rsidRPr="00025C08">
        <w:rPr>
          <w:szCs w:val="20"/>
        </w:rPr>
        <w:t>готелі «Ольвія» (140 місць) та «Славутич» (170 місць).</w:t>
      </w:r>
    </w:p>
    <w:p w:rsidR="00D537B7" w:rsidRPr="00E708D7" w:rsidRDefault="00D537B7" w:rsidP="00D25C23">
      <w:pPr>
        <w:pStyle w:val="TableTitle"/>
      </w:pPr>
      <w:bookmarkStart w:id="195" w:name="_Toc291687820"/>
      <w:bookmarkStart w:id="196" w:name="_Toc291842840"/>
      <w:bookmarkStart w:id="197" w:name="_Toc291842980"/>
      <w:bookmarkStart w:id="198" w:name="_Toc291843099"/>
      <w:bookmarkStart w:id="199" w:name="_Toc292458596"/>
      <w:bookmarkStart w:id="200" w:name="_Toc492297666"/>
      <w:r w:rsidRPr="00E708D7">
        <w:t>Кількість гостей</w:t>
      </w:r>
      <w:bookmarkEnd w:id="195"/>
      <w:bookmarkEnd w:id="196"/>
      <w:bookmarkEnd w:id="197"/>
      <w:bookmarkEnd w:id="198"/>
      <w:bookmarkEnd w:id="199"/>
      <w:r w:rsidR="00025C08">
        <w:t>, що відвідали місто</w:t>
      </w:r>
      <w:bookmarkEnd w:id="200"/>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1118"/>
        <w:gridCol w:w="977"/>
        <w:gridCol w:w="977"/>
        <w:gridCol w:w="977"/>
        <w:gridCol w:w="979"/>
        <w:gridCol w:w="1113"/>
        <w:gridCol w:w="770"/>
      </w:tblGrid>
      <w:tr w:rsidR="00A54B53" w:rsidRPr="00E708D7" w:rsidTr="00A54B53">
        <w:tc>
          <w:tcPr>
            <w:tcW w:w="1385" w:type="pct"/>
            <w:shd w:val="clear" w:color="auto" w:fill="9EB7BC"/>
            <w:noWrap/>
            <w:vAlign w:val="center"/>
          </w:tcPr>
          <w:p w:rsidR="00376FEB" w:rsidRPr="00E708D7" w:rsidRDefault="00376FEB" w:rsidP="00371DED">
            <w:pPr>
              <w:jc w:val="center"/>
              <w:rPr>
                <w:rFonts w:cs="Arial"/>
                <w:sz w:val="20"/>
                <w:szCs w:val="20"/>
              </w:rPr>
            </w:pPr>
            <w:r w:rsidRPr="00E708D7">
              <w:rPr>
                <w:rFonts w:cs="Arial"/>
                <w:b/>
                <w:sz w:val="20"/>
                <w:szCs w:val="20"/>
              </w:rPr>
              <w:t>Регіони</w:t>
            </w:r>
          </w:p>
        </w:tc>
        <w:tc>
          <w:tcPr>
            <w:tcW w:w="585" w:type="pct"/>
            <w:shd w:val="clear" w:color="auto" w:fill="9EB7BC"/>
            <w:vAlign w:val="center"/>
          </w:tcPr>
          <w:p w:rsidR="00376FEB" w:rsidRPr="00E708D7" w:rsidRDefault="00376FEB" w:rsidP="00371DED">
            <w:pPr>
              <w:jc w:val="center"/>
              <w:rPr>
                <w:rFonts w:cs="Arial"/>
                <w:b/>
                <w:sz w:val="20"/>
                <w:szCs w:val="20"/>
              </w:rPr>
            </w:pPr>
            <w:r w:rsidRPr="00E708D7">
              <w:rPr>
                <w:rFonts w:cs="Arial"/>
                <w:b/>
                <w:sz w:val="20"/>
                <w:szCs w:val="20"/>
              </w:rPr>
              <w:t>2010</w:t>
            </w:r>
          </w:p>
        </w:tc>
        <w:tc>
          <w:tcPr>
            <w:tcW w:w="511" w:type="pct"/>
            <w:shd w:val="clear" w:color="auto" w:fill="9EB7BC"/>
            <w:vAlign w:val="center"/>
          </w:tcPr>
          <w:p w:rsidR="00376FEB" w:rsidRPr="00E708D7" w:rsidRDefault="00376FEB" w:rsidP="00371DED">
            <w:pPr>
              <w:jc w:val="center"/>
              <w:rPr>
                <w:rFonts w:cs="Arial"/>
                <w:b/>
                <w:sz w:val="20"/>
                <w:szCs w:val="20"/>
              </w:rPr>
            </w:pPr>
            <w:r w:rsidRPr="00E708D7">
              <w:rPr>
                <w:rFonts w:cs="Arial"/>
                <w:b/>
                <w:sz w:val="20"/>
                <w:szCs w:val="20"/>
              </w:rPr>
              <w:t>2011</w:t>
            </w:r>
          </w:p>
        </w:tc>
        <w:tc>
          <w:tcPr>
            <w:tcW w:w="511" w:type="pct"/>
            <w:shd w:val="clear" w:color="auto" w:fill="9EB7BC"/>
            <w:vAlign w:val="center"/>
          </w:tcPr>
          <w:p w:rsidR="00376FEB" w:rsidRPr="00E708D7" w:rsidRDefault="00376FEB" w:rsidP="00371DED">
            <w:pPr>
              <w:jc w:val="center"/>
              <w:rPr>
                <w:rFonts w:cs="Arial"/>
                <w:b/>
                <w:sz w:val="20"/>
                <w:szCs w:val="20"/>
              </w:rPr>
            </w:pPr>
            <w:r w:rsidRPr="00E708D7">
              <w:rPr>
                <w:rFonts w:cs="Arial"/>
                <w:b/>
                <w:sz w:val="20"/>
                <w:szCs w:val="20"/>
              </w:rPr>
              <w:t>2012</w:t>
            </w:r>
          </w:p>
        </w:tc>
        <w:tc>
          <w:tcPr>
            <w:tcW w:w="511" w:type="pct"/>
            <w:shd w:val="clear" w:color="auto" w:fill="9EB7BC"/>
            <w:vAlign w:val="center"/>
          </w:tcPr>
          <w:p w:rsidR="00376FEB" w:rsidRPr="00E708D7" w:rsidRDefault="00376FEB" w:rsidP="00371DED">
            <w:pPr>
              <w:jc w:val="center"/>
              <w:rPr>
                <w:rFonts w:cs="Arial"/>
                <w:b/>
                <w:sz w:val="20"/>
                <w:szCs w:val="20"/>
              </w:rPr>
            </w:pPr>
            <w:r w:rsidRPr="00E708D7">
              <w:rPr>
                <w:rFonts w:cs="Arial"/>
                <w:b/>
                <w:sz w:val="20"/>
                <w:szCs w:val="20"/>
              </w:rPr>
              <w:t>2013</w:t>
            </w:r>
          </w:p>
        </w:tc>
        <w:tc>
          <w:tcPr>
            <w:tcW w:w="512" w:type="pct"/>
            <w:shd w:val="clear" w:color="auto" w:fill="9EB7BC"/>
            <w:vAlign w:val="center"/>
          </w:tcPr>
          <w:p w:rsidR="00376FEB" w:rsidRPr="00E708D7" w:rsidRDefault="00376FEB" w:rsidP="00371DED">
            <w:pPr>
              <w:jc w:val="center"/>
              <w:rPr>
                <w:rFonts w:cs="Arial"/>
                <w:b/>
                <w:sz w:val="20"/>
                <w:szCs w:val="20"/>
              </w:rPr>
            </w:pPr>
            <w:r w:rsidRPr="00E708D7">
              <w:rPr>
                <w:rFonts w:cs="Arial"/>
                <w:b/>
                <w:sz w:val="20"/>
                <w:szCs w:val="20"/>
              </w:rPr>
              <w:t>2014</w:t>
            </w:r>
          </w:p>
        </w:tc>
        <w:tc>
          <w:tcPr>
            <w:tcW w:w="582" w:type="pct"/>
            <w:shd w:val="clear" w:color="auto" w:fill="9EB7BC"/>
          </w:tcPr>
          <w:p w:rsidR="00376FEB" w:rsidRPr="00E708D7" w:rsidRDefault="00376FEB" w:rsidP="00371DED">
            <w:pPr>
              <w:jc w:val="center"/>
              <w:rPr>
                <w:rFonts w:cs="Arial"/>
                <w:b/>
                <w:sz w:val="20"/>
                <w:szCs w:val="20"/>
              </w:rPr>
            </w:pPr>
            <w:r>
              <w:rPr>
                <w:rFonts w:cs="Arial"/>
                <w:b/>
                <w:sz w:val="20"/>
                <w:szCs w:val="20"/>
              </w:rPr>
              <w:t>2015</w:t>
            </w:r>
          </w:p>
        </w:tc>
        <w:tc>
          <w:tcPr>
            <w:tcW w:w="404" w:type="pct"/>
            <w:shd w:val="clear" w:color="auto" w:fill="9EB7BC"/>
          </w:tcPr>
          <w:p w:rsidR="00376FEB" w:rsidRPr="00E708D7" w:rsidRDefault="00376FEB" w:rsidP="00371DED">
            <w:pPr>
              <w:jc w:val="center"/>
              <w:rPr>
                <w:rFonts w:cs="Arial"/>
                <w:b/>
                <w:sz w:val="20"/>
                <w:szCs w:val="20"/>
              </w:rPr>
            </w:pPr>
            <w:r>
              <w:rPr>
                <w:rFonts w:cs="Arial"/>
                <w:b/>
                <w:sz w:val="20"/>
                <w:szCs w:val="20"/>
              </w:rPr>
              <w:t>2016</w:t>
            </w:r>
          </w:p>
        </w:tc>
      </w:tr>
      <w:tr w:rsidR="00A54B53" w:rsidRPr="00E708D7" w:rsidTr="00A54B53">
        <w:tc>
          <w:tcPr>
            <w:tcW w:w="1385" w:type="pct"/>
            <w:shd w:val="clear" w:color="auto" w:fill="auto"/>
            <w:noWrap/>
          </w:tcPr>
          <w:p w:rsidR="00376FEB" w:rsidRPr="00E708D7" w:rsidRDefault="00376FEB" w:rsidP="00371DED">
            <w:pPr>
              <w:rPr>
                <w:rFonts w:cs="Arial"/>
                <w:sz w:val="20"/>
                <w:szCs w:val="20"/>
              </w:rPr>
            </w:pPr>
            <w:r>
              <w:rPr>
                <w:rFonts w:cs="Arial"/>
                <w:sz w:val="20"/>
                <w:szCs w:val="20"/>
              </w:rPr>
              <w:t>Г</w:t>
            </w:r>
            <w:r w:rsidRPr="00E708D7">
              <w:rPr>
                <w:rFonts w:cs="Arial"/>
                <w:sz w:val="20"/>
                <w:szCs w:val="20"/>
              </w:rPr>
              <w:t>отель «Славутич»</w:t>
            </w:r>
          </w:p>
        </w:tc>
        <w:tc>
          <w:tcPr>
            <w:tcW w:w="585" w:type="pct"/>
          </w:tcPr>
          <w:p w:rsidR="00376FEB" w:rsidRPr="00E708D7" w:rsidRDefault="00376FEB" w:rsidP="00371DED">
            <w:pPr>
              <w:jc w:val="center"/>
              <w:rPr>
                <w:rFonts w:cs="Arial"/>
                <w:sz w:val="20"/>
                <w:szCs w:val="20"/>
              </w:rPr>
            </w:pPr>
            <w:r>
              <w:rPr>
                <w:rFonts w:cs="Arial"/>
                <w:sz w:val="20"/>
                <w:szCs w:val="20"/>
              </w:rPr>
              <w:t>4</w:t>
            </w:r>
            <w:r w:rsidRPr="00E708D7">
              <w:rPr>
                <w:rFonts w:cs="Arial"/>
                <w:sz w:val="20"/>
                <w:szCs w:val="20"/>
              </w:rPr>
              <w:t>978</w:t>
            </w:r>
          </w:p>
        </w:tc>
        <w:tc>
          <w:tcPr>
            <w:tcW w:w="511" w:type="pct"/>
          </w:tcPr>
          <w:p w:rsidR="00376FEB" w:rsidRPr="00E708D7" w:rsidRDefault="00376FEB" w:rsidP="00371DED">
            <w:pPr>
              <w:jc w:val="center"/>
              <w:rPr>
                <w:rFonts w:cs="Arial"/>
                <w:sz w:val="20"/>
                <w:szCs w:val="20"/>
              </w:rPr>
            </w:pPr>
            <w:r>
              <w:rPr>
                <w:rFonts w:cs="Arial"/>
                <w:sz w:val="20"/>
                <w:szCs w:val="20"/>
              </w:rPr>
              <w:t>5</w:t>
            </w:r>
            <w:r w:rsidRPr="00E708D7">
              <w:rPr>
                <w:rFonts w:cs="Arial"/>
                <w:sz w:val="20"/>
                <w:szCs w:val="20"/>
              </w:rPr>
              <w:t>033</w:t>
            </w:r>
          </w:p>
        </w:tc>
        <w:tc>
          <w:tcPr>
            <w:tcW w:w="511" w:type="pct"/>
          </w:tcPr>
          <w:p w:rsidR="00376FEB" w:rsidRPr="00E708D7" w:rsidRDefault="00376FEB" w:rsidP="00371DED">
            <w:pPr>
              <w:jc w:val="center"/>
              <w:rPr>
                <w:rFonts w:cs="Arial"/>
                <w:sz w:val="20"/>
                <w:szCs w:val="20"/>
              </w:rPr>
            </w:pPr>
            <w:r>
              <w:rPr>
                <w:rFonts w:cs="Arial"/>
                <w:sz w:val="20"/>
                <w:szCs w:val="20"/>
              </w:rPr>
              <w:t>5</w:t>
            </w:r>
            <w:r w:rsidRPr="00E708D7">
              <w:rPr>
                <w:rFonts w:cs="Arial"/>
                <w:sz w:val="20"/>
                <w:szCs w:val="20"/>
              </w:rPr>
              <w:t>445</w:t>
            </w:r>
          </w:p>
        </w:tc>
        <w:tc>
          <w:tcPr>
            <w:tcW w:w="511" w:type="pct"/>
          </w:tcPr>
          <w:p w:rsidR="00376FEB" w:rsidRPr="00E708D7" w:rsidRDefault="00376FEB" w:rsidP="00371DED">
            <w:pPr>
              <w:jc w:val="center"/>
              <w:rPr>
                <w:rFonts w:cs="Arial"/>
                <w:sz w:val="20"/>
                <w:szCs w:val="20"/>
              </w:rPr>
            </w:pPr>
            <w:r>
              <w:rPr>
                <w:rFonts w:cs="Arial"/>
                <w:sz w:val="20"/>
                <w:szCs w:val="20"/>
              </w:rPr>
              <w:t>5</w:t>
            </w:r>
            <w:r w:rsidRPr="00E708D7">
              <w:rPr>
                <w:rFonts w:cs="Arial"/>
                <w:sz w:val="20"/>
                <w:szCs w:val="20"/>
              </w:rPr>
              <w:t>634</w:t>
            </w:r>
          </w:p>
        </w:tc>
        <w:tc>
          <w:tcPr>
            <w:tcW w:w="512" w:type="pct"/>
          </w:tcPr>
          <w:p w:rsidR="00376FEB" w:rsidRPr="00E708D7" w:rsidRDefault="00376FEB" w:rsidP="00371DED">
            <w:pPr>
              <w:jc w:val="center"/>
              <w:rPr>
                <w:rFonts w:cs="Arial"/>
                <w:sz w:val="20"/>
                <w:szCs w:val="20"/>
              </w:rPr>
            </w:pPr>
            <w:r>
              <w:rPr>
                <w:rFonts w:cs="Arial"/>
                <w:sz w:val="20"/>
                <w:szCs w:val="20"/>
              </w:rPr>
              <w:t>4</w:t>
            </w:r>
            <w:r w:rsidRPr="00E708D7">
              <w:rPr>
                <w:rFonts w:cs="Arial"/>
                <w:sz w:val="20"/>
                <w:szCs w:val="20"/>
              </w:rPr>
              <w:t>338</w:t>
            </w:r>
          </w:p>
        </w:tc>
        <w:tc>
          <w:tcPr>
            <w:tcW w:w="582" w:type="pct"/>
          </w:tcPr>
          <w:p w:rsidR="00376FEB" w:rsidRDefault="008F50AF" w:rsidP="00371DED">
            <w:pPr>
              <w:jc w:val="center"/>
              <w:rPr>
                <w:rFonts w:cs="Arial"/>
                <w:sz w:val="20"/>
                <w:szCs w:val="20"/>
              </w:rPr>
            </w:pPr>
            <w:r>
              <w:rPr>
                <w:rFonts w:cs="Arial"/>
                <w:sz w:val="20"/>
                <w:szCs w:val="20"/>
              </w:rPr>
              <w:t>2229</w:t>
            </w:r>
          </w:p>
        </w:tc>
        <w:tc>
          <w:tcPr>
            <w:tcW w:w="404" w:type="pct"/>
          </w:tcPr>
          <w:p w:rsidR="00376FEB" w:rsidRDefault="008F50AF" w:rsidP="00371DED">
            <w:pPr>
              <w:jc w:val="center"/>
              <w:rPr>
                <w:rFonts w:cs="Arial"/>
                <w:sz w:val="20"/>
                <w:szCs w:val="20"/>
              </w:rPr>
            </w:pPr>
            <w:r>
              <w:rPr>
                <w:rFonts w:cs="Arial"/>
                <w:sz w:val="20"/>
                <w:szCs w:val="20"/>
              </w:rPr>
              <w:t>2459</w:t>
            </w:r>
          </w:p>
        </w:tc>
      </w:tr>
    </w:tbl>
    <w:p w:rsidR="00171C9B" w:rsidRPr="00025C08" w:rsidRDefault="00171C9B" w:rsidP="008B7EE6">
      <w:pPr>
        <w:spacing w:before="120"/>
        <w:jc w:val="both"/>
        <w:rPr>
          <w:szCs w:val="20"/>
        </w:rPr>
      </w:pPr>
    </w:p>
    <w:p w:rsidR="00D537B7" w:rsidRPr="00E708D7" w:rsidRDefault="008003C4" w:rsidP="00D25C23">
      <w:pPr>
        <w:pStyle w:val="TableTitle"/>
      </w:pPr>
      <w:bookmarkStart w:id="201" w:name="_Toc492297667"/>
      <w:r>
        <w:t>Показники діяльності</w:t>
      </w:r>
      <w:r w:rsidR="001569A6" w:rsidRPr="00E708D7">
        <w:t xml:space="preserve"> тури</w:t>
      </w:r>
      <w:r>
        <w:t>стичних підприємств</w:t>
      </w:r>
      <w:bookmarkEnd w:id="201"/>
    </w:p>
    <w:tbl>
      <w:tblPr>
        <w:tblW w:w="9781" w:type="dxa"/>
        <w:tblInd w:w="-34" w:type="dxa"/>
        <w:tblBorders>
          <w:top w:val="single" w:sz="4" w:space="0" w:color="66939A"/>
          <w:left w:val="single" w:sz="4" w:space="0" w:color="66939A"/>
          <w:bottom w:val="single" w:sz="4" w:space="0" w:color="66939A"/>
          <w:right w:val="single" w:sz="4" w:space="0" w:color="66939A"/>
          <w:insideH w:val="single" w:sz="4" w:space="0" w:color="66939A"/>
          <w:insideV w:val="single" w:sz="4" w:space="0" w:color="66939A"/>
        </w:tblBorders>
        <w:tblLook w:val="01E0" w:firstRow="1" w:lastRow="1" w:firstColumn="1" w:lastColumn="1" w:noHBand="0" w:noVBand="0"/>
      </w:tblPr>
      <w:tblGrid>
        <w:gridCol w:w="5812"/>
        <w:gridCol w:w="1323"/>
        <w:gridCol w:w="1323"/>
        <w:gridCol w:w="1323"/>
      </w:tblGrid>
      <w:tr w:rsidR="00D537B7" w:rsidRPr="00E708D7" w:rsidTr="00371DED">
        <w:tc>
          <w:tcPr>
            <w:tcW w:w="5812" w:type="dxa"/>
            <w:shd w:val="clear" w:color="auto" w:fill="99B7BC"/>
          </w:tcPr>
          <w:p w:rsidR="00D537B7" w:rsidRPr="00E708D7" w:rsidRDefault="00D537B7" w:rsidP="0008749E">
            <w:pPr>
              <w:jc w:val="center"/>
              <w:rPr>
                <w:rFonts w:cs="Arial"/>
                <w:b/>
                <w:sz w:val="20"/>
                <w:szCs w:val="20"/>
              </w:rPr>
            </w:pPr>
            <w:r w:rsidRPr="00E708D7">
              <w:rPr>
                <w:rFonts w:cs="Arial"/>
                <w:b/>
                <w:sz w:val="20"/>
                <w:szCs w:val="20"/>
              </w:rPr>
              <w:t>Показники</w:t>
            </w:r>
          </w:p>
        </w:tc>
        <w:tc>
          <w:tcPr>
            <w:tcW w:w="1323" w:type="dxa"/>
            <w:shd w:val="clear" w:color="auto" w:fill="99B7BC"/>
          </w:tcPr>
          <w:p w:rsidR="00D537B7" w:rsidRPr="00E708D7" w:rsidRDefault="00D537B7" w:rsidP="00371DED">
            <w:pPr>
              <w:jc w:val="center"/>
              <w:rPr>
                <w:rFonts w:cs="Arial"/>
                <w:b/>
                <w:sz w:val="20"/>
                <w:szCs w:val="20"/>
              </w:rPr>
            </w:pPr>
            <w:r w:rsidRPr="00E708D7">
              <w:rPr>
                <w:rFonts w:cs="Arial"/>
                <w:b/>
                <w:sz w:val="20"/>
                <w:szCs w:val="20"/>
              </w:rPr>
              <w:t>2014</w:t>
            </w:r>
          </w:p>
        </w:tc>
        <w:tc>
          <w:tcPr>
            <w:tcW w:w="1323" w:type="dxa"/>
            <w:shd w:val="clear" w:color="auto" w:fill="99B7BC"/>
          </w:tcPr>
          <w:p w:rsidR="00D537B7" w:rsidRPr="00E708D7" w:rsidRDefault="00D537B7" w:rsidP="00371DED">
            <w:pPr>
              <w:jc w:val="center"/>
              <w:rPr>
                <w:rFonts w:cs="Arial"/>
                <w:b/>
                <w:sz w:val="20"/>
                <w:szCs w:val="20"/>
              </w:rPr>
            </w:pPr>
            <w:r w:rsidRPr="00E708D7">
              <w:rPr>
                <w:rFonts w:cs="Arial"/>
                <w:b/>
                <w:sz w:val="20"/>
                <w:szCs w:val="20"/>
              </w:rPr>
              <w:t>2015</w:t>
            </w:r>
          </w:p>
        </w:tc>
        <w:tc>
          <w:tcPr>
            <w:tcW w:w="1323" w:type="dxa"/>
            <w:shd w:val="clear" w:color="auto" w:fill="99B7BC"/>
          </w:tcPr>
          <w:p w:rsidR="00D537B7" w:rsidRPr="00E708D7" w:rsidRDefault="00D537B7" w:rsidP="000F2C5D">
            <w:pPr>
              <w:jc w:val="center"/>
              <w:rPr>
                <w:rFonts w:cs="Arial"/>
                <w:b/>
                <w:sz w:val="20"/>
                <w:szCs w:val="20"/>
              </w:rPr>
            </w:pPr>
            <w:r w:rsidRPr="00E708D7">
              <w:rPr>
                <w:rFonts w:cs="Arial"/>
                <w:b/>
                <w:sz w:val="20"/>
                <w:szCs w:val="20"/>
              </w:rPr>
              <w:t>2016</w:t>
            </w:r>
          </w:p>
        </w:tc>
      </w:tr>
      <w:tr w:rsidR="00D537B7" w:rsidRPr="00E708D7" w:rsidTr="00371DED">
        <w:tc>
          <w:tcPr>
            <w:tcW w:w="5812" w:type="dxa"/>
            <w:shd w:val="clear" w:color="auto" w:fill="auto"/>
          </w:tcPr>
          <w:p w:rsidR="00D537B7" w:rsidRPr="00E708D7" w:rsidRDefault="00D537B7" w:rsidP="00371DED">
            <w:pPr>
              <w:ind w:right="-108"/>
              <w:rPr>
                <w:rFonts w:cs="Arial"/>
                <w:sz w:val="20"/>
                <w:szCs w:val="20"/>
              </w:rPr>
            </w:pPr>
            <w:r w:rsidRPr="00E708D7">
              <w:rPr>
                <w:rFonts w:cs="Arial"/>
                <w:sz w:val="20"/>
                <w:szCs w:val="20"/>
              </w:rPr>
              <w:t>Кількість суб’єктів туристичної діяльності, тис. одиниць</w:t>
            </w:r>
          </w:p>
        </w:tc>
        <w:tc>
          <w:tcPr>
            <w:tcW w:w="1323" w:type="dxa"/>
            <w:shd w:val="clear" w:color="auto" w:fill="auto"/>
          </w:tcPr>
          <w:p w:rsidR="00D537B7" w:rsidRPr="00E708D7" w:rsidRDefault="00D537B7" w:rsidP="0008749E">
            <w:pPr>
              <w:jc w:val="center"/>
              <w:rPr>
                <w:rFonts w:cs="Arial"/>
                <w:sz w:val="20"/>
                <w:szCs w:val="20"/>
              </w:rPr>
            </w:pPr>
            <w:r w:rsidRPr="00E708D7">
              <w:rPr>
                <w:rFonts w:cs="Arial"/>
                <w:sz w:val="20"/>
                <w:szCs w:val="20"/>
              </w:rPr>
              <w:t>0,11</w:t>
            </w:r>
          </w:p>
        </w:tc>
        <w:tc>
          <w:tcPr>
            <w:tcW w:w="1323" w:type="dxa"/>
            <w:shd w:val="clear" w:color="auto" w:fill="auto"/>
          </w:tcPr>
          <w:p w:rsidR="00D537B7" w:rsidRPr="00E708D7" w:rsidRDefault="00D537B7" w:rsidP="0008749E">
            <w:pPr>
              <w:jc w:val="center"/>
              <w:rPr>
                <w:rFonts w:cs="Arial"/>
                <w:sz w:val="20"/>
                <w:szCs w:val="20"/>
              </w:rPr>
            </w:pPr>
            <w:r w:rsidRPr="00E708D7">
              <w:rPr>
                <w:rFonts w:cs="Arial"/>
                <w:sz w:val="20"/>
                <w:szCs w:val="20"/>
              </w:rPr>
              <w:t>0,12</w:t>
            </w:r>
          </w:p>
        </w:tc>
        <w:tc>
          <w:tcPr>
            <w:tcW w:w="1323" w:type="dxa"/>
            <w:shd w:val="clear" w:color="auto" w:fill="auto"/>
          </w:tcPr>
          <w:p w:rsidR="00D537B7" w:rsidRPr="00E708D7" w:rsidRDefault="00D537B7" w:rsidP="0008749E">
            <w:pPr>
              <w:jc w:val="center"/>
              <w:rPr>
                <w:rFonts w:cs="Arial"/>
                <w:sz w:val="20"/>
                <w:szCs w:val="20"/>
              </w:rPr>
            </w:pPr>
            <w:r w:rsidRPr="00E708D7">
              <w:rPr>
                <w:rFonts w:cs="Arial"/>
                <w:sz w:val="20"/>
                <w:szCs w:val="20"/>
              </w:rPr>
              <w:t>0,15</w:t>
            </w:r>
          </w:p>
        </w:tc>
      </w:tr>
      <w:tr w:rsidR="00D537B7" w:rsidRPr="00E708D7" w:rsidTr="00371DED">
        <w:tc>
          <w:tcPr>
            <w:tcW w:w="5812" w:type="dxa"/>
            <w:shd w:val="clear" w:color="auto" w:fill="auto"/>
          </w:tcPr>
          <w:p w:rsidR="00D537B7" w:rsidRPr="00E708D7" w:rsidRDefault="00D537B7" w:rsidP="00DE3D53">
            <w:pPr>
              <w:jc w:val="both"/>
              <w:rPr>
                <w:rFonts w:cs="Arial"/>
                <w:sz w:val="20"/>
                <w:szCs w:val="20"/>
              </w:rPr>
            </w:pPr>
            <w:r w:rsidRPr="00E708D7">
              <w:rPr>
                <w:rFonts w:cs="Arial"/>
                <w:sz w:val="20"/>
                <w:szCs w:val="20"/>
              </w:rPr>
              <w:t>Обсяг наданих туристичних послуг, млн грн</w:t>
            </w:r>
          </w:p>
        </w:tc>
        <w:tc>
          <w:tcPr>
            <w:tcW w:w="1323" w:type="dxa"/>
            <w:shd w:val="clear" w:color="auto" w:fill="auto"/>
          </w:tcPr>
          <w:p w:rsidR="00D537B7" w:rsidRPr="00E708D7" w:rsidRDefault="00D537B7" w:rsidP="0008749E">
            <w:pPr>
              <w:jc w:val="center"/>
              <w:rPr>
                <w:rFonts w:cs="Arial"/>
                <w:sz w:val="20"/>
                <w:szCs w:val="20"/>
              </w:rPr>
            </w:pPr>
            <w:r w:rsidRPr="00E708D7">
              <w:rPr>
                <w:rFonts w:cs="Arial"/>
                <w:sz w:val="20"/>
                <w:szCs w:val="20"/>
              </w:rPr>
              <w:t>6,0</w:t>
            </w:r>
          </w:p>
        </w:tc>
        <w:tc>
          <w:tcPr>
            <w:tcW w:w="1323" w:type="dxa"/>
            <w:shd w:val="clear" w:color="auto" w:fill="auto"/>
          </w:tcPr>
          <w:p w:rsidR="00D537B7" w:rsidRPr="00E708D7" w:rsidRDefault="00D537B7" w:rsidP="0008749E">
            <w:pPr>
              <w:jc w:val="center"/>
              <w:rPr>
                <w:rFonts w:cs="Arial"/>
                <w:sz w:val="20"/>
                <w:szCs w:val="20"/>
              </w:rPr>
            </w:pPr>
            <w:r w:rsidRPr="00E708D7">
              <w:rPr>
                <w:rFonts w:cs="Arial"/>
                <w:sz w:val="20"/>
                <w:szCs w:val="20"/>
              </w:rPr>
              <w:t>6,5</w:t>
            </w:r>
          </w:p>
        </w:tc>
        <w:tc>
          <w:tcPr>
            <w:tcW w:w="1323" w:type="dxa"/>
            <w:shd w:val="clear" w:color="auto" w:fill="auto"/>
          </w:tcPr>
          <w:p w:rsidR="00D537B7" w:rsidRPr="00E708D7" w:rsidRDefault="00D537B7" w:rsidP="0008749E">
            <w:pPr>
              <w:jc w:val="center"/>
              <w:rPr>
                <w:rFonts w:cs="Arial"/>
                <w:sz w:val="20"/>
                <w:szCs w:val="20"/>
              </w:rPr>
            </w:pPr>
            <w:r w:rsidRPr="00E708D7">
              <w:rPr>
                <w:rFonts w:cs="Arial"/>
                <w:sz w:val="20"/>
                <w:szCs w:val="20"/>
              </w:rPr>
              <w:t>7,0</w:t>
            </w:r>
          </w:p>
        </w:tc>
      </w:tr>
    </w:tbl>
    <w:p w:rsidR="00B141EA" w:rsidRPr="008B7EE6" w:rsidRDefault="00B141EA" w:rsidP="00B141EA">
      <w:pPr>
        <w:spacing w:before="120"/>
        <w:jc w:val="both"/>
        <w:rPr>
          <w:sz w:val="20"/>
          <w:szCs w:val="20"/>
        </w:rPr>
      </w:pPr>
    </w:p>
    <w:p w:rsidR="00B141EA" w:rsidRPr="00E708D7" w:rsidRDefault="00B141EA" w:rsidP="00B550C0">
      <w:pPr>
        <w:pStyle w:val="1"/>
      </w:pPr>
      <w:bookmarkStart w:id="202" w:name="_Toc291842841"/>
      <w:bookmarkStart w:id="203" w:name="_Toc492297724"/>
      <w:bookmarkEnd w:id="91"/>
      <w:r w:rsidRPr="00E708D7">
        <w:lastRenderedPageBreak/>
        <w:t>Житлово-комунальна та енергетична інфраструктура</w:t>
      </w:r>
      <w:bookmarkEnd w:id="202"/>
      <w:bookmarkEnd w:id="203"/>
    </w:p>
    <w:p w:rsidR="00B141EA" w:rsidRPr="00E708D7" w:rsidRDefault="00B141EA" w:rsidP="006D71B4">
      <w:pPr>
        <w:pStyle w:val="2"/>
        <w:numPr>
          <w:ilvl w:val="1"/>
          <w:numId w:val="20"/>
        </w:numPr>
      </w:pPr>
      <w:bookmarkStart w:id="204" w:name="_Toc304935926"/>
      <w:bookmarkStart w:id="205" w:name="_Toc492297725"/>
      <w:r w:rsidRPr="00E708D7">
        <w:t>Житловий фонд</w:t>
      </w:r>
      <w:bookmarkEnd w:id="204"/>
      <w:r w:rsidR="00D31C64">
        <w:t xml:space="preserve"> міста</w:t>
      </w:r>
      <w:bookmarkEnd w:id="205"/>
    </w:p>
    <w:p w:rsidR="00781744" w:rsidRPr="00E708D7" w:rsidRDefault="00781744" w:rsidP="00781744">
      <w:pPr>
        <w:pStyle w:val="aff9"/>
        <w:spacing w:before="120"/>
        <w:jc w:val="both"/>
        <w:rPr>
          <w:rFonts w:ascii="Arial" w:hAnsi="Arial"/>
          <w:b w:val="0"/>
          <w:kern w:val="0"/>
          <w:sz w:val="22"/>
          <w:szCs w:val="24"/>
          <w:u w:val="none"/>
          <w:lang w:eastAsia="ru-RU"/>
        </w:rPr>
      </w:pPr>
      <w:bookmarkStart w:id="206" w:name="_Toc292458597"/>
      <w:r w:rsidRPr="00E708D7">
        <w:rPr>
          <w:rFonts w:ascii="Arial" w:hAnsi="Arial"/>
          <w:b w:val="0"/>
          <w:kern w:val="0"/>
          <w:sz w:val="22"/>
          <w:szCs w:val="24"/>
          <w:u w:val="none"/>
          <w:lang w:eastAsia="ru-RU"/>
        </w:rPr>
        <w:t>Житловий фонд міста налічує 232 житлових будин</w:t>
      </w:r>
      <w:r w:rsidR="00CC1490">
        <w:rPr>
          <w:rFonts w:ascii="Arial" w:hAnsi="Arial"/>
          <w:b w:val="0"/>
          <w:kern w:val="0"/>
          <w:sz w:val="22"/>
          <w:szCs w:val="24"/>
          <w:u w:val="none"/>
          <w:lang w:eastAsia="ru-RU"/>
        </w:rPr>
        <w:t xml:space="preserve">ки, </w:t>
      </w:r>
      <w:r w:rsidRPr="00E708D7">
        <w:rPr>
          <w:rFonts w:ascii="Arial" w:hAnsi="Arial"/>
          <w:b w:val="0"/>
          <w:kern w:val="0"/>
          <w:sz w:val="22"/>
          <w:szCs w:val="24"/>
          <w:u w:val="none"/>
          <w:lang w:eastAsia="ru-RU"/>
        </w:rPr>
        <w:t>з яких: 212 житлових будинків обслуговують комунальні житлово-експлуатаційні підприємства міста, 18 будинків ОСББ,</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1</w:t>
      </w:r>
      <w:r w:rsidR="000F2C5D">
        <w:rPr>
          <w:rFonts w:ascii="Arial" w:hAnsi="Arial"/>
          <w:b w:val="0"/>
          <w:kern w:val="0"/>
          <w:sz w:val="22"/>
          <w:szCs w:val="24"/>
          <w:u w:val="none"/>
          <w:lang w:eastAsia="ru-RU"/>
        </w:rPr>
        <w:t> </w:t>
      </w:r>
      <w:r w:rsidRPr="00E708D7">
        <w:rPr>
          <w:rFonts w:ascii="Arial" w:hAnsi="Arial"/>
          <w:b w:val="0"/>
          <w:kern w:val="0"/>
          <w:sz w:val="22"/>
          <w:szCs w:val="24"/>
          <w:u w:val="none"/>
          <w:lang w:eastAsia="ru-RU"/>
        </w:rPr>
        <w:t>будинок ЖБК, 1 гуртожиток відомчого підпорядкування (</w:t>
      </w:r>
      <w:r w:rsidR="00F332E2" w:rsidRPr="00A6701C">
        <w:rPr>
          <w:rFonts w:ascii="Arial" w:hAnsi="Arial"/>
          <w:b w:val="0"/>
          <w:color w:val="000000" w:themeColor="text1"/>
          <w:kern w:val="0"/>
          <w:sz w:val="22"/>
          <w:szCs w:val="24"/>
          <w:u w:val="none"/>
          <w:lang w:eastAsia="ru-RU"/>
        </w:rPr>
        <w:t>ПрАТ</w:t>
      </w:r>
      <w:r w:rsidRPr="00E708D7">
        <w:rPr>
          <w:rFonts w:ascii="Arial" w:hAnsi="Arial"/>
          <w:b w:val="0"/>
          <w:kern w:val="0"/>
          <w:sz w:val="22"/>
          <w:szCs w:val="24"/>
          <w:u w:val="none"/>
          <w:lang w:eastAsia="ru-RU"/>
        </w:rPr>
        <w:t xml:space="preserve"> «Полтавський гірничо-збагачувальний комбінат»), 943 будинки приватного сектору.</w:t>
      </w:r>
    </w:p>
    <w:p w:rsidR="00363997" w:rsidRPr="00E708D7" w:rsidRDefault="00363997" w:rsidP="00D25C23">
      <w:pPr>
        <w:pStyle w:val="TableTitle"/>
      </w:pPr>
      <w:bookmarkStart w:id="207" w:name="_Toc492297668"/>
      <w:r w:rsidRPr="00E708D7">
        <w:t>Стан житлового фонду</w:t>
      </w:r>
      <w:bookmarkEnd w:id="206"/>
      <w:r w:rsidR="00371DED" w:rsidRPr="00E708D7">
        <w:t xml:space="preserve"> міста</w:t>
      </w:r>
      <w:bookmarkEnd w:id="207"/>
    </w:p>
    <w:tbl>
      <w:tblPr>
        <w:tblW w:w="4977"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6238"/>
        <w:gridCol w:w="1673"/>
        <w:gridCol w:w="1673"/>
      </w:tblGrid>
      <w:tr w:rsidR="00363997" w:rsidRPr="00E708D7" w:rsidTr="000F2C5D">
        <w:tc>
          <w:tcPr>
            <w:tcW w:w="3253" w:type="pct"/>
            <w:shd w:val="clear" w:color="auto" w:fill="9EB7BC"/>
            <w:noWrap/>
            <w:vAlign w:val="center"/>
          </w:tcPr>
          <w:p w:rsidR="00363997" w:rsidRPr="00E708D7" w:rsidRDefault="00363997" w:rsidP="0008749E">
            <w:pPr>
              <w:jc w:val="center"/>
              <w:rPr>
                <w:rFonts w:cs="Arial"/>
                <w:b/>
                <w:sz w:val="20"/>
                <w:szCs w:val="20"/>
              </w:rPr>
            </w:pPr>
            <w:r w:rsidRPr="00E708D7">
              <w:rPr>
                <w:rFonts w:cs="Arial"/>
                <w:b/>
                <w:sz w:val="20"/>
                <w:szCs w:val="20"/>
              </w:rPr>
              <w:t>Показники</w:t>
            </w:r>
          </w:p>
        </w:tc>
        <w:tc>
          <w:tcPr>
            <w:tcW w:w="873" w:type="pct"/>
            <w:shd w:val="clear" w:color="auto" w:fill="9EB7BC"/>
            <w:vAlign w:val="center"/>
          </w:tcPr>
          <w:p w:rsidR="00363997" w:rsidRPr="00E708D7" w:rsidRDefault="00363997" w:rsidP="0008749E">
            <w:pPr>
              <w:jc w:val="center"/>
              <w:rPr>
                <w:rFonts w:cs="Arial"/>
                <w:b/>
                <w:sz w:val="20"/>
                <w:szCs w:val="20"/>
              </w:rPr>
            </w:pPr>
            <w:r w:rsidRPr="00E708D7">
              <w:rPr>
                <w:rFonts w:cs="Arial"/>
                <w:b/>
                <w:sz w:val="20"/>
                <w:szCs w:val="20"/>
              </w:rPr>
              <w:t>2010</w:t>
            </w:r>
          </w:p>
        </w:tc>
        <w:tc>
          <w:tcPr>
            <w:tcW w:w="873" w:type="pct"/>
            <w:shd w:val="clear" w:color="auto" w:fill="9EB7BC"/>
            <w:vAlign w:val="center"/>
          </w:tcPr>
          <w:p w:rsidR="00363997" w:rsidRPr="00E708D7" w:rsidRDefault="00363997" w:rsidP="00461660">
            <w:pPr>
              <w:jc w:val="center"/>
              <w:rPr>
                <w:rFonts w:cs="Arial"/>
                <w:b/>
                <w:sz w:val="20"/>
                <w:szCs w:val="20"/>
              </w:rPr>
            </w:pPr>
            <w:r w:rsidRPr="00E708D7">
              <w:rPr>
                <w:rFonts w:cs="Arial"/>
                <w:b/>
                <w:sz w:val="20"/>
                <w:szCs w:val="20"/>
              </w:rPr>
              <w:t>201</w:t>
            </w:r>
            <w:r w:rsidR="00461660">
              <w:rPr>
                <w:rFonts w:cs="Arial"/>
                <w:b/>
                <w:sz w:val="20"/>
                <w:szCs w:val="20"/>
              </w:rPr>
              <w:t>6</w:t>
            </w:r>
          </w:p>
        </w:tc>
      </w:tr>
      <w:tr w:rsidR="00363997" w:rsidRPr="00E708D7" w:rsidTr="000F2C5D">
        <w:tc>
          <w:tcPr>
            <w:tcW w:w="3253" w:type="pct"/>
            <w:shd w:val="clear" w:color="auto" w:fill="auto"/>
          </w:tcPr>
          <w:p w:rsidR="00363997" w:rsidRPr="00E708D7" w:rsidRDefault="00363997" w:rsidP="00D25C23">
            <w:pPr>
              <w:rPr>
                <w:rFonts w:cs="Arial"/>
                <w:sz w:val="20"/>
                <w:szCs w:val="20"/>
              </w:rPr>
            </w:pPr>
            <w:bookmarkStart w:id="208" w:name="_Toc240966340"/>
            <w:bookmarkStart w:id="209" w:name="_Toc254274111"/>
            <w:r w:rsidRPr="00E708D7">
              <w:rPr>
                <w:rFonts w:cs="Arial"/>
                <w:sz w:val="20"/>
                <w:szCs w:val="20"/>
              </w:rPr>
              <w:t xml:space="preserve">Житловий фонд, тис. </w:t>
            </w:r>
            <w:proofErr w:type="spellStart"/>
            <w:r w:rsidRPr="00E708D7">
              <w:rPr>
                <w:rFonts w:cs="Arial"/>
                <w:sz w:val="20"/>
                <w:szCs w:val="20"/>
              </w:rPr>
              <w:t>кв</w:t>
            </w:r>
            <w:proofErr w:type="spellEnd"/>
            <w:r w:rsidR="00D25C23">
              <w:rPr>
                <w:rFonts w:cs="Arial"/>
                <w:sz w:val="20"/>
                <w:szCs w:val="20"/>
              </w:rPr>
              <w:t>.</w:t>
            </w:r>
            <w:r w:rsidRPr="00E708D7">
              <w:rPr>
                <w:rFonts w:cs="Arial"/>
                <w:sz w:val="20"/>
                <w:szCs w:val="20"/>
              </w:rPr>
              <w:t xml:space="preserve"> м </w:t>
            </w:r>
            <w:bookmarkEnd w:id="208"/>
            <w:bookmarkEnd w:id="209"/>
            <w:r w:rsidRPr="00E708D7">
              <w:rPr>
                <w:rFonts w:cs="Arial"/>
                <w:sz w:val="20"/>
                <w:szCs w:val="20"/>
              </w:rPr>
              <w:t>загальної площі</w:t>
            </w:r>
          </w:p>
        </w:tc>
        <w:tc>
          <w:tcPr>
            <w:tcW w:w="873"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912,3</w:t>
            </w:r>
          </w:p>
        </w:tc>
        <w:tc>
          <w:tcPr>
            <w:tcW w:w="873" w:type="pct"/>
            <w:shd w:val="clear" w:color="auto" w:fill="auto"/>
          </w:tcPr>
          <w:p w:rsidR="00363997" w:rsidRPr="00E708D7" w:rsidRDefault="00363997" w:rsidP="005E5EEF">
            <w:pPr>
              <w:jc w:val="center"/>
              <w:rPr>
                <w:rFonts w:cs="Arial"/>
                <w:sz w:val="20"/>
                <w:szCs w:val="20"/>
              </w:rPr>
            </w:pPr>
            <w:r w:rsidRPr="00E708D7">
              <w:rPr>
                <w:rFonts w:cs="Arial"/>
                <w:sz w:val="20"/>
                <w:szCs w:val="20"/>
              </w:rPr>
              <w:t>дані відсутні</w:t>
            </w:r>
          </w:p>
        </w:tc>
      </w:tr>
      <w:tr w:rsidR="00363997" w:rsidRPr="00E708D7" w:rsidTr="000F2C5D">
        <w:tc>
          <w:tcPr>
            <w:tcW w:w="3253" w:type="pct"/>
            <w:shd w:val="clear" w:color="auto" w:fill="auto"/>
          </w:tcPr>
          <w:p w:rsidR="00363997" w:rsidRPr="00E708D7" w:rsidRDefault="00363997" w:rsidP="0008749E">
            <w:pPr>
              <w:rPr>
                <w:rFonts w:cs="Arial"/>
                <w:sz w:val="20"/>
                <w:szCs w:val="20"/>
              </w:rPr>
            </w:pPr>
            <w:r w:rsidRPr="00E708D7">
              <w:rPr>
                <w:rFonts w:cs="Arial"/>
                <w:sz w:val="20"/>
                <w:szCs w:val="20"/>
              </w:rPr>
              <w:t>% помешкань, підключених до комунального водопостачання</w:t>
            </w:r>
          </w:p>
        </w:tc>
        <w:tc>
          <w:tcPr>
            <w:tcW w:w="873"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100</w:t>
            </w:r>
          </w:p>
        </w:tc>
        <w:tc>
          <w:tcPr>
            <w:tcW w:w="873" w:type="pct"/>
            <w:shd w:val="clear" w:color="auto" w:fill="auto"/>
          </w:tcPr>
          <w:p w:rsidR="00363997" w:rsidRPr="00E708D7" w:rsidRDefault="00363997" w:rsidP="005E5EEF">
            <w:pPr>
              <w:jc w:val="center"/>
              <w:rPr>
                <w:rFonts w:cs="Arial"/>
                <w:sz w:val="20"/>
                <w:szCs w:val="20"/>
              </w:rPr>
            </w:pPr>
            <w:r w:rsidRPr="00E708D7">
              <w:rPr>
                <w:rFonts w:cs="Arial"/>
                <w:sz w:val="20"/>
                <w:szCs w:val="20"/>
              </w:rPr>
              <w:t>100</w:t>
            </w:r>
          </w:p>
        </w:tc>
      </w:tr>
      <w:tr w:rsidR="00363997" w:rsidRPr="00E708D7" w:rsidTr="000F2C5D">
        <w:tc>
          <w:tcPr>
            <w:tcW w:w="3253" w:type="pct"/>
            <w:shd w:val="clear" w:color="auto" w:fill="auto"/>
          </w:tcPr>
          <w:p w:rsidR="00363997" w:rsidRPr="00E708D7" w:rsidRDefault="00363997" w:rsidP="0008749E">
            <w:pPr>
              <w:rPr>
                <w:rFonts w:cs="Arial"/>
                <w:sz w:val="20"/>
                <w:szCs w:val="20"/>
              </w:rPr>
            </w:pPr>
            <w:r w:rsidRPr="00E708D7">
              <w:rPr>
                <w:rFonts w:cs="Arial"/>
                <w:sz w:val="20"/>
                <w:szCs w:val="20"/>
              </w:rPr>
              <w:t>% помешкань, підключених до комунального газопостачання</w:t>
            </w:r>
          </w:p>
        </w:tc>
        <w:tc>
          <w:tcPr>
            <w:tcW w:w="873"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95</w:t>
            </w:r>
          </w:p>
        </w:tc>
        <w:tc>
          <w:tcPr>
            <w:tcW w:w="873" w:type="pct"/>
            <w:shd w:val="clear" w:color="auto" w:fill="auto"/>
          </w:tcPr>
          <w:p w:rsidR="00363997" w:rsidRPr="00E708D7" w:rsidRDefault="00363997" w:rsidP="005E5EEF">
            <w:pPr>
              <w:jc w:val="center"/>
              <w:rPr>
                <w:rFonts w:cs="Arial"/>
                <w:sz w:val="20"/>
                <w:szCs w:val="20"/>
              </w:rPr>
            </w:pPr>
            <w:r w:rsidRPr="00E708D7">
              <w:rPr>
                <w:rFonts w:cs="Arial"/>
                <w:sz w:val="20"/>
                <w:szCs w:val="20"/>
              </w:rPr>
              <w:t>95</w:t>
            </w:r>
          </w:p>
        </w:tc>
      </w:tr>
      <w:tr w:rsidR="00363997" w:rsidRPr="00E708D7" w:rsidTr="000F2C5D">
        <w:tc>
          <w:tcPr>
            <w:tcW w:w="3253" w:type="pct"/>
            <w:shd w:val="clear" w:color="auto" w:fill="auto"/>
          </w:tcPr>
          <w:p w:rsidR="00363997" w:rsidRPr="00E708D7" w:rsidRDefault="00363997" w:rsidP="0008749E">
            <w:pPr>
              <w:rPr>
                <w:rFonts w:cs="Arial"/>
                <w:sz w:val="20"/>
                <w:szCs w:val="20"/>
              </w:rPr>
            </w:pPr>
            <w:r w:rsidRPr="00E708D7">
              <w:rPr>
                <w:rFonts w:cs="Arial"/>
                <w:sz w:val="20"/>
                <w:szCs w:val="20"/>
              </w:rPr>
              <w:t>% помешкань, підключених до комунальної системи каналізації</w:t>
            </w:r>
          </w:p>
        </w:tc>
        <w:tc>
          <w:tcPr>
            <w:tcW w:w="873"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100</w:t>
            </w:r>
          </w:p>
        </w:tc>
        <w:tc>
          <w:tcPr>
            <w:tcW w:w="873" w:type="pct"/>
            <w:shd w:val="clear" w:color="auto" w:fill="auto"/>
          </w:tcPr>
          <w:p w:rsidR="00363997" w:rsidRPr="00E708D7" w:rsidRDefault="00363997" w:rsidP="005E5EEF">
            <w:pPr>
              <w:jc w:val="center"/>
              <w:rPr>
                <w:rFonts w:cs="Arial"/>
                <w:sz w:val="20"/>
                <w:szCs w:val="20"/>
              </w:rPr>
            </w:pPr>
            <w:r w:rsidRPr="00E708D7">
              <w:rPr>
                <w:rFonts w:cs="Arial"/>
                <w:sz w:val="20"/>
                <w:szCs w:val="20"/>
              </w:rPr>
              <w:t>100</w:t>
            </w:r>
          </w:p>
        </w:tc>
      </w:tr>
      <w:tr w:rsidR="00363997" w:rsidRPr="00E708D7" w:rsidTr="000F2C5D">
        <w:tc>
          <w:tcPr>
            <w:tcW w:w="3253" w:type="pct"/>
            <w:shd w:val="clear" w:color="auto" w:fill="auto"/>
          </w:tcPr>
          <w:p w:rsidR="00363997" w:rsidRPr="00E708D7" w:rsidRDefault="00363997" w:rsidP="0008749E">
            <w:pPr>
              <w:rPr>
                <w:rFonts w:cs="Arial"/>
                <w:sz w:val="20"/>
                <w:szCs w:val="20"/>
              </w:rPr>
            </w:pPr>
            <w:r w:rsidRPr="00E708D7">
              <w:rPr>
                <w:rFonts w:cs="Arial"/>
                <w:sz w:val="20"/>
                <w:szCs w:val="20"/>
              </w:rPr>
              <w:t>% помешкань, підключених до центрального опалення</w:t>
            </w:r>
          </w:p>
        </w:tc>
        <w:tc>
          <w:tcPr>
            <w:tcW w:w="873"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95</w:t>
            </w:r>
          </w:p>
        </w:tc>
        <w:tc>
          <w:tcPr>
            <w:tcW w:w="873" w:type="pct"/>
            <w:shd w:val="clear" w:color="auto" w:fill="auto"/>
          </w:tcPr>
          <w:p w:rsidR="00363997" w:rsidRPr="00E708D7" w:rsidRDefault="00363997" w:rsidP="005E5EEF">
            <w:pPr>
              <w:jc w:val="center"/>
              <w:rPr>
                <w:rFonts w:cs="Arial"/>
                <w:sz w:val="20"/>
                <w:szCs w:val="20"/>
              </w:rPr>
            </w:pPr>
            <w:r w:rsidRPr="00E708D7">
              <w:rPr>
                <w:rFonts w:cs="Arial"/>
                <w:sz w:val="20"/>
                <w:szCs w:val="20"/>
              </w:rPr>
              <w:t>95</w:t>
            </w:r>
          </w:p>
        </w:tc>
      </w:tr>
      <w:tr w:rsidR="003F5E38" w:rsidRPr="00E708D7" w:rsidTr="000F2C5D">
        <w:tc>
          <w:tcPr>
            <w:tcW w:w="3253" w:type="pct"/>
            <w:shd w:val="clear" w:color="auto" w:fill="auto"/>
          </w:tcPr>
          <w:p w:rsidR="003F5E38" w:rsidRPr="00E708D7" w:rsidRDefault="003F5E38" w:rsidP="003F5E38">
            <w:pPr>
              <w:rPr>
                <w:rFonts w:cs="Arial"/>
                <w:sz w:val="20"/>
                <w:szCs w:val="20"/>
              </w:rPr>
            </w:pPr>
            <w:r w:rsidRPr="00E708D7">
              <w:rPr>
                <w:rFonts w:cs="Arial"/>
                <w:sz w:val="20"/>
                <w:szCs w:val="20"/>
              </w:rPr>
              <w:t xml:space="preserve">Забезпеченість житлом 1 </w:t>
            </w:r>
            <w:proofErr w:type="spellStart"/>
            <w:r w:rsidRPr="00E708D7">
              <w:rPr>
                <w:rFonts w:cs="Arial"/>
                <w:sz w:val="20"/>
                <w:szCs w:val="20"/>
              </w:rPr>
              <w:t>кв</w:t>
            </w:r>
            <w:proofErr w:type="spellEnd"/>
            <w:r w:rsidRPr="00E708D7">
              <w:rPr>
                <w:rFonts w:cs="Arial"/>
                <w:sz w:val="20"/>
                <w:szCs w:val="20"/>
              </w:rPr>
              <w:t>. м на особу по місту</w:t>
            </w:r>
          </w:p>
        </w:tc>
        <w:tc>
          <w:tcPr>
            <w:tcW w:w="873" w:type="pct"/>
            <w:shd w:val="clear" w:color="auto" w:fill="auto"/>
            <w:noWrap/>
          </w:tcPr>
          <w:p w:rsidR="003F5E38" w:rsidRPr="00E708D7" w:rsidRDefault="003F5E38" w:rsidP="003F5E38">
            <w:pPr>
              <w:jc w:val="center"/>
              <w:rPr>
                <w:rFonts w:cs="Arial"/>
                <w:sz w:val="20"/>
                <w:szCs w:val="20"/>
              </w:rPr>
            </w:pPr>
            <w:r w:rsidRPr="003F5E38">
              <w:rPr>
                <w:rFonts w:cs="Arial"/>
                <w:sz w:val="20"/>
                <w:szCs w:val="20"/>
              </w:rPr>
              <w:t>17,6</w:t>
            </w:r>
          </w:p>
        </w:tc>
        <w:tc>
          <w:tcPr>
            <w:tcW w:w="873" w:type="pct"/>
            <w:shd w:val="clear" w:color="auto" w:fill="auto"/>
          </w:tcPr>
          <w:p w:rsidR="003F5E38" w:rsidRPr="00E708D7" w:rsidRDefault="003F5E38" w:rsidP="003F5E38">
            <w:pPr>
              <w:jc w:val="center"/>
              <w:rPr>
                <w:rFonts w:cs="Arial"/>
                <w:sz w:val="20"/>
                <w:szCs w:val="20"/>
              </w:rPr>
            </w:pPr>
            <w:r w:rsidRPr="003F5E38">
              <w:rPr>
                <w:rFonts w:cs="Arial"/>
                <w:sz w:val="20"/>
                <w:szCs w:val="20"/>
              </w:rPr>
              <w:t>дані відсутні</w:t>
            </w:r>
          </w:p>
        </w:tc>
      </w:tr>
    </w:tbl>
    <w:p w:rsidR="00363997" w:rsidRPr="00E708D7" w:rsidRDefault="00363997" w:rsidP="00363997">
      <w:pPr>
        <w:rPr>
          <w:rFonts w:cs="Arial"/>
          <w:i/>
          <w:sz w:val="18"/>
          <w:szCs w:val="18"/>
        </w:rPr>
      </w:pPr>
      <w:r w:rsidRPr="00E708D7">
        <w:rPr>
          <w:rFonts w:cs="Arial"/>
          <w:i/>
          <w:sz w:val="18"/>
          <w:szCs w:val="18"/>
        </w:rPr>
        <w:t>Помешкання – квартира або індивідуальний будинок.</w:t>
      </w:r>
    </w:p>
    <w:p w:rsidR="00363997" w:rsidRPr="00E708D7" w:rsidRDefault="00363997" w:rsidP="00363997">
      <w:pPr>
        <w:rPr>
          <w:sz w:val="2"/>
          <w:szCs w:val="2"/>
        </w:rPr>
      </w:pPr>
    </w:p>
    <w:p w:rsidR="0061771B" w:rsidRDefault="0061771B" w:rsidP="0061771B">
      <w:pPr>
        <w:pStyle w:val="aff9"/>
        <w:spacing w:before="120"/>
        <w:jc w:val="both"/>
        <w:rPr>
          <w:rFonts w:ascii="Arial" w:hAnsi="Arial"/>
          <w:b w:val="0"/>
          <w:kern w:val="0"/>
          <w:sz w:val="22"/>
          <w:szCs w:val="24"/>
          <w:u w:val="none"/>
          <w:lang w:eastAsia="ru-RU"/>
        </w:rPr>
      </w:pPr>
      <w:bookmarkStart w:id="210" w:name="_Toc291687799"/>
      <w:bookmarkStart w:id="211" w:name="_Toc291842843"/>
      <w:bookmarkStart w:id="212" w:name="_Toc291842982"/>
      <w:bookmarkStart w:id="213" w:name="_Toc291843101"/>
      <w:bookmarkStart w:id="214" w:name="_Toc292458598"/>
      <w:r w:rsidRPr="00E708D7">
        <w:rPr>
          <w:rFonts w:ascii="Arial" w:hAnsi="Arial"/>
          <w:b w:val="0"/>
          <w:kern w:val="0"/>
          <w:sz w:val="22"/>
          <w:szCs w:val="24"/>
          <w:u w:val="none"/>
          <w:lang w:eastAsia="ru-RU"/>
        </w:rPr>
        <w:t>Житлово-комунальні послуги надають 14 підприємств різної форми власності, на яких працює 1300 осіб.</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Між підприємствами, які надають комунальні послуги та безпосередніми споживачами цих послуг існують договірні відносини.</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 xml:space="preserve">Рівень оплати мешканцями міста за житлово-комунальні послуги </w:t>
      </w:r>
      <w:r w:rsidR="009C3D5E">
        <w:rPr>
          <w:rFonts w:ascii="Arial" w:hAnsi="Arial"/>
          <w:b w:val="0"/>
          <w:kern w:val="0"/>
          <w:sz w:val="22"/>
          <w:szCs w:val="24"/>
          <w:u w:val="none"/>
          <w:lang w:eastAsia="ru-RU"/>
        </w:rPr>
        <w:t xml:space="preserve">складає </w:t>
      </w:r>
      <w:r w:rsidRPr="00E708D7">
        <w:rPr>
          <w:rFonts w:ascii="Arial" w:hAnsi="Arial"/>
          <w:b w:val="0"/>
          <w:kern w:val="0"/>
          <w:sz w:val="22"/>
          <w:szCs w:val="24"/>
          <w:u w:val="none"/>
          <w:lang w:eastAsia="ru-RU"/>
        </w:rPr>
        <w:t>95-98%.</w:t>
      </w:r>
    </w:p>
    <w:p w:rsidR="003F5E38" w:rsidRPr="00E708D7" w:rsidRDefault="003F5E38" w:rsidP="00D25C23">
      <w:pPr>
        <w:pStyle w:val="TableTitle"/>
      </w:pPr>
      <w:bookmarkStart w:id="215" w:name="_Toc492297669"/>
      <w:r w:rsidRPr="00E708D7">
        <w:t>Технічний стан житлового фонду</w:t>
      </w:r>
      <w:r>
        <w:t xml:space="preserve"> міста</w:t>
      </w:r>
      <w:bookmarkEnd w:id="215"/>
    </w:p>
    <w:tbl>
      <w:tblPr>
        <w:tblW w:w="9639" w:type="dxa"/>
        <w:tblInd w:w="-5" w:type="dxa"/>
        <w:tblBorders>
          <w:top w:val="single" w:sz="4" w:space="0" w:color="66939A"/>
          <w:left w:val="single" w:sz="4" w:space="0" w:color="66939A"/>
          <w:bottom w:val="single" w:sz="4" w:space="0" w:color="66939A"/>
          <w:right w:val="single" w:sz="4" w:space="0" w:color="66939A"/>
          <w:insideH w:val="single" w:sz="4" w:space="0" w:color="66939A"/>
          <w:insideV w:val="single" w:sz="4" w:space="0" w:color="66939A"/>
        </w:tblBorders>
        <w:tblLook w:val="01E0" w:firstRow="1" w:lastRow="1" w:firstColumn="1" w:lastColumn="1" w:noHBand="0" w:noVBand="0"/>
      </w:tblPr>
      <w:tblGrid>
        <w:gridCol w:w="5057"/>
        <w:gridCol w:w="1173"/>
        <w:gridCol w:w="1174"/>
        <w:gridCol w:w="960"/>
        <w:gridCol w:w="1275"/>
      </w:tblGrid>
      <w:tr w:rsidR="003F5E38" w:rsidRPr="00E708D7" w:rsidTr="000F2C5D">
        <w:tc>
          <w:tcPr>
            <w:tcW w:w="5057" w:type="dxa"/>
            <w:shd w:val="clear" w:color="auto" w:fill="99B7BC"/>
          </w:tcPr>
          <w:p w:rsidR="003F5E38" w:rsidRPr="00E708D7" w:rsidRDefault="003F5E38" w:rsidP="00B84DFD">
            <w:pPr>
              <w:jc w:val="center"/>
              <w:rPr>
                <w:rFonts w:cs="Arial"/>
                <w:b/>
                <w:sz w:val="20"/>
                <w:szCs w:val="20"/>
              </w:rPr>
            </w:pPr>
            <w:r w:rsidRPr="00E708D7">
              <w:rPr>
                <w:rFonts w:cs="Arial"/>
                <w:b/>
                <w:sz w:val="20"/>
                <w:szCs w:val="20"/>
              </w:rPr>
              <w:t>Показник</w:t>
            </w:r>
          </w:p>
        </w:tc>
        <w:tc>
          <w:tcPr>
            <w:tcW w:w="1173" w:type="dxa"/>
            <w:shd w:val="clear" w:color="auto" w:fill="99B7BC"/>
          </w:tcPr>
          <w:p w:rsidR="003F5E38" w:rsidRPr="00E708D7" w:rsidRDefault="003F5E38" w:rsidP="00B84DFD">
            <w:pPr>
              <w:jc w:val="center"/>
              <w:rPr>
                <w:rFonts w:cs="Arial"/>
                <w:b/>
                <w:sz w:val="20"/>
                <w:szCs w:val="20"/>
              </w:rPr>
            </w:pPr>
            <w:r w:rsidRPr="00E708D7">
              <w:rPr>
                <w:rFonts w:cs="Arial"/>
                <w:b/>
                <w:sz w:val="20"/>
                <w:szCs w:val="20"/>
              </w:rPr>
              <w:t>2014</w:t>
            </w:r>
          </w:p>
        </w:tc>
        <w:tc>
          <w:tcPr>
            <w:tcW w:w="1174" w:type="dxa"/>
            <w:shd w:val="clear" w:color="auto" w:fill="99B7BC"/>
          </w:tcPr>
          <w:p w:rsidR="003F5E38" w:rsidRPr="00E708D7" w:rsidRDefault="003F5E38" w:rsidP="00B84DFD">
            <w:pPr>
              <w:jc w:val="center"/>
              <w:rPr>
                <w:rFonts w:cs="Arial"/>
                <w:b/>
                <w:sz w:val="20"/>
                <w:szCs w:val="20"/>
              </w:rPr>
            </w:pPr>
            <w:r w:rsidRPr="00E708D7">
              <w:rPr>
                <w:rFonts w:cs="Arial"/>
                <w:b/>
                <w:sz w:val="20"/>
                <w:szCs w:val="20"/>
              </w:rPr>
              <w:t>2015</w:t>
            </w:r>
          </w:p>
        </w:tc>
        <w:tc>
          <w:tcPr>
            <w:tcW w:w="960" w:type="dxa"/>
            <w:shd w:val="clear" w:color="auto" w:fill="99B7BC"/>
          </w:tcPr>
          <w:p w:rsidR="003F5E38" w:rsidRPr="00E708D7" w:rsidRDefault="003F5E38" w:rsidP="000F2C5D">
            <w:pPr>
              <w:jc w:val="center"/>
              <w:rPr>
                <w:rFonts w:cs="Arial"/>
                <w:b/>
                <w:sz w:val="20"/>
                <w:szCs w:val="20"/>
              </w:rPr>
            </w:pPr>
            <w:r w:rsidRPr="00E708D7">
              <w:rPr>
                <w:rFonts w:cs="Arial"/>
                <w:b/>
                <w:sz w:val="20"/>
                <w:szCs w:val="20"/>
              </w:rPr>
              <w:t>2016</w:t>
            </w:r>
          </w:p>
        </w:tc>
        <w:tc>
          <w:tcPr>
            <w:tcW w:w="1275" w:type="dxa"/>
            <w:shd w:val="clear" w:color="auto" w:fill="99B7BC"/>
          </w:tcPr>
          <w:p w:rsidR="003F5E38" w:rsidRPr="00E708D7" w:rsidRDefault="003F5E38" w:rsidP="00B84DFD">
            <w:pPr>
              <w:jc w:val="center"/>
              <w:rPr>
                <w:rFonts w:cs="Arial"/>
                <w:b/>
                <w:sz w:val="20"/>
                <w:szCs w:val="20"/>
              </w:rPr>
            </w:pPr>
            <w:r w:rsidRPr="00E708D7">
              <w:rPr>
                <w:rFonts w:cs="Arial"/>
                <w:b/>
                <w:sz w:val="20"/>
                <w:szCs w:val="20"/>
              </w:rPr>
              <w:t>2016 у % до 2015</w:t>
            </w:r>
          </w:p>
        </w:tc>
      </w:tr>
      <w:tr w:rsidR="003F5E38" w:rsidRPr="00E708D7" w:rsidTr="000F2C5D">
        <w:tc>
          <w:tcPr>
            <w:tcW w:w="5057" w:type="dxa"/>
            <w:shd w:val="clear" w:color="auto" w:fill="auto"/>
          </w:tcPr>
          <w:p w:rsidR="003F5E38" w:rsidRPr="00E708D7" w:rsidRDefault="003F5E38" w:rsidP="00B84DFD">
            <w:pPr>
              <w:rPr>
                <w:rFonts w:cs="Arial"/>
                <w:sz w:val="20"/>
                <w:szCs w:val="20"/>
              </w:rPr>
            </w:pPr>
            <w:r w:rsidRPr="00E708D7">
              <w:rPr>
                <w:rFonts w:cs="Arial"/>
                <w:sz w:val="20"/>
                <w:szCs w:val="20"/>
              </w:rPr>
              <w:t>Технічний стан житлового фонду:</w:t>
            </w:r>
          </w:p>
          <w:p w:rsidR="003F5E38" w:rsidRPr="00E708D7" w:rsidRDefault="003F5E38" w:rsidP="00B84DFD">
            <w:pPr>
              <w:rPr>
                <w:rFonts w:cs="Arial"/>
                <w:sz w:val="20"/>
                <w:szCs w:val="20"/>
              </w:rPr>
            </w:pPr>
            <w:r w:rsidRPr="00E708D7">
              <w:rPr>
                <w:rFonts w:cs="Arial"/>
                <w:sz w:val="20"/>
                <w:szCs w:val="20"/>
              </w:rPr>
              <w:t>% доброго (0 – 20% зносу)</w:t>
            </w:r>
          </w:p>
          <w:p w:rsidR="003F5E38" w:rsidRPr="00E708D7" w:rsidRDefault="003F5E38" w:rsidP="00B84DFD">
            <w:pPr>
              <w:rPr>
                <w:rFonts w:cs="Arial"/>
                <w:sz w:val="20"/>
                <w:szCs w:val="20"/>
              </w:rPr>
            </w:pPr>
            <w:r w:rsidRPr="00E708D7">
              <w:rPr>
                <w:rFonts w:cs="Arial"/>
                <w:sz w:val="20"/>
                <w:szCs w:val="20"/>
              </w:rPr>
              <w:t>% задовільного (21-40% зносу)</w:t>
            </w:r>
          </w:p>
          <w:p w:rsidR="003F5E38" w:rsidRPr="00E708D7" w:rsidRDefault="003F5E38" w:rsidP="00B84DFD">
            <w:pPr>
              <w:rPr>
                <w:rFonts w:cs="Arial"/>
                <w:sz w:val="20"/>
                <w:szCs w:val="20"/>
              </w:rPr>
            </w:pPr>
            <w:r w:rsidRPr="00E708D7">
              <w:rPr>
                <w:rFonts w:cs="Arial"/>
                <w:sz w:val="20"/>
                <w:szCs w:val="20"/>
              </w:rPr>
              <w:t>% незадовільного (41-60% зносу)</w:t>
            </w:r>
          </w:p>
          <w:p w:rsidR="003F5E38" w:rsidRPr="00E708D7" w:rsidRDefault="003F5E38" w:rsidP="00B84DFD">
            <w:pPr>
              <w:rPr>
                <w:rFonts w:cs="Arial"/>
                <w:sz w:val="20"/>
                <w:szCs w:val="20"/>
              </w:rPr>
            </w:pPr>
            <w:r w:rsidRPr="00E708D7">
              <w:rPr>
                <w:rFonts w:cs="Arial"/>
                <w:sz w:val="20"/>
                <w:szCs w:val="20"/>
              </w:rPr>
              <w:t>% ветхого (&gt; 60% зносу)</w:t>
            </w:r>
          </w:p>
        </w:tc>
        <w:tc>
          <w:tcPr>
            <w:tcW w:w="1173" w:type="dxa"/>
            <w:shd w:val="clear" w:color="auto" w:fill="auto"/>
          </w:tcPr>
          <w:p w:rsidR="003F5E38" w:rsidRPr="00E708D7" w:rsidRDefault="003F5E38" w:rsidP="00B84DFD">
            <w:pPr>
              <w:jc w:val="center"/>
              <w:rPr>
                <w:rFonts w:cs="Arial"/>
                <w:sz w:val="20"/>
                <w:szCs w:val="20"/>
              </w:rPr>
            </w:pPr>
          </w:p>
          <w:p w:rsidR="003F5E38" w:rsidRPr="00E708D7" w:rsidRDefault="003F5E38" w:rsidP="00B84DFD">
            <w:pPr>
              <w:jc w:val="center"/>
              <w:rPr>
                <w:rFonts w:cs="Arial"/>
                <w:sz w:val="20"/>
                <w:szCs w:val="20"/>
              </w:rPr>
            </w:pPr>
            <w:r w:rsidRPr="00E708D7">
              <w:rPr>
                <w:rFonts w:cs="Arial"/>
                <w:sz w:val="20"/>
                <w:szCs w:val="20"/>
              </w:rPr>
              <w:t>30</w:t>
            </w:r>
          </w:p>
          <w:p w:rsidR="003F5E38" w:rsidRPr="00E708D7" w:rsidRDefault="003F5E38" w:rsidP="00B84DFD">
            <w:pPr>
              <w:jc w:val="center"/>
              <w:rPr>
                <w:rFonts w:cs="Arial"/>
                <w:sz w:val="20"/>
                <w:szCs w:val="20"/>
              </w:rPr>
            </w:pPr>
            <w:r w:rsidRPr="00E708D7">
              <w:rPr>
                <w:rFonts w:cs="Arial"/>
                <w:sz w:val="20"/>
                <w:szCs w:val="20"/>
              </w:rPr>
              <w:t>60</w:t>
            </w:r>
          </w:p>
          <w:p w:rsidR="003F5E38" w:rsidRPr="00E708D7" w:rsidRDefault="003F5E38" w:rsidP="00B84DFD">
            <w:pPr>
              <w:jc w:val="center"/>
              <w:rPr>
                <w:rFonts w:cs="Arial"/>
                <w:sz w:val="20"/>
                <w:szCs w:val="20"/>
              </w:rPr>
            </w:pPr>
            <w:r w:rsidRPr="00E708D7">
              <w:rPr>
                <w:rFonts w:cs="Arial"/>
                <w:sz w:val="20"/>
                <w:szCs w:val="20"/>
              </w:rPr>
              <w:t>10</w:t>
            </w:r>
          </w:p>
          <w:p w:rsidR="003F5E38" w:rsidRPr="00E708D7" w:rsidRDefault="003F5E38" w:rsidP="00B84DFD">
            <w:pPr>
              <w:jc w:val="center"/>
              <w:rPr>
                <w:rFonts w:cs="Arial"/>
                <w:sz w:val="20"/>
                <w:szCs w:val="20"/>
              </w:rPr>
            </w:pPr>
            <w:r w:rsidRPr="00E708D7">
              <w:rPr>
                <w:rFonts w:cs="Arial"/>
                <w:sz w:val="20"/>
                <w:szCs w:val="20"/>
              </w:rPr>
              <w:t>-</w:t>
            </w:r>
          </w:p>
        </w:tc>
        <w:tc>
          <w:tcPr>
            <w:tcW w:w="1174" w:type="dxa"/>
            <w:shd w:val="clear" w:color="auto" w:fill="auto"/>
          </w:tcPr>
          <w:p w:rsidR="003F5E38" w:rsidRPr="00E708D7" w:rsidRDefault="003F5E38" w:rsidP="00B84DFD">
            <w:pPr>
              <w:jc w:val="center"/>
              <w:rPr>
                <w:rFonts w:cs="Arial"/>
                <w:sz w:val="20"/>
                <w:szCs w:val="20"/>
              </w:rPr>
            </w:pPr>
          </w:p>
          <w:p w:rsidR="003F5E38" w:rsidRPr="00E708D7" w:rsidRDefault="003F5E38" w:rsidP="00B84DFD">
            <w:pPr>
              <w:jc w:val="center"/>
              <w:rPr>
                <w:rFonts w:cs="Arial"/>
                <w:sz w:val="20"/>
                <w:szCs w:val="20"/>
              </w:rPr>
            </w:pPr>
            <w:r w:rsidRPr="00E708D7">
              <w:rPr>
                <w:rFonts w:cs="Arial"/>
                <w:sz w:val="20"/>
                <w:szCs w:val="20"/>
              </w:rPr>
              <w:t>30</w:t>
            </w:r>
          </w:p>
          <w:p w:rsidR="003F5E38" w:rsidRPr="00E708D7" w:rsidRDefault="003F5E38" w:rsidP="00B84DFD">
            <w:pPr>
              <w:jc w:val="center"/>
              <w:rPr>
                <w:rFonts w:cs="Arial"/>
                <w:sz w:val="20"/>
                <w:szCs w:val="20"/>
              </w:rPr>
            </w:pPr>
            <w:r w:rsidRPr="00E708D7">
              <w:rPr>
                <w:rFonts w:cs="Arial"/>
                <w:sz w:val="20"/>
                <w:szCs w:val="20"/>
              </w:rPr>
              <w:t>60</w:t>
            </w:r>
          </w:p>
          <w:p w:rsidR="003F5E38" w:rsidRPr="00E708D7" w:rsidRDefault="003F5E38" w:rsidP="00B84DFD">
            <w:pPr>
              <w:jc w:val="center"/>
              <w:rPr>
                <w:rFonts w:cs="Arial"/>
                <w:sz w:val="20"/>
                <w:szCs w:val="20"/>
              </w:rPr>
            </w:pPr>
            <w:r w:rsidRPr="00E708D7">
              <w:rPr>
                <w:rFonts w:cs="Arial"/>
                <w:sz w:val="20"/>
                <w:szCs w:val="20"/>
              </w:rPr>
              <w:t>10</w:t>
            </w:r>
          </w:p>
          <w:p w:rsidR="003F5E38" w:rsidRPr="00E708D7" w:rsidRDefault="003F5E38" w:rsidP="00B84DFD">
            <w:pPr>
              <w:jc w:val="center"/>
              <w:rPr>
                <w:rFonts w:cs="Arial"/>
                <w:sz w:val="20"/>
                <w:szCs w:val="20"/>
              </w:rPr>
            </w:pPr>
            <w:r w:rsidRPr="00E708D7">
              <w:rPr>
                <w:rFonts w:cs="Arial"/>
                <w:sz w:val="20"/>
                <w:szCs w:val="20"/>
              </w:rPr>
              <w:t>-</w:t>
            </w:r>
          </w:p>
        </w:tc>
        <w:tc>
          <w:tcPr>
            <w:tcW w:w="960" w:type="dxa"/>
            <w:shd w:val="clear" w:color="auto" w:fill="auto"/>
          </w:tcPr>
          <w:p w:rsidR="003F5E38" w:rsidRPr="00E708D7" w:rsidRDefault="003F5E38" w:rsidP="00B84DFD">
            <w:pPr>
              <w:jc w:val="center"/>
              <w:rPr>
                <w:rFonts w:cs="Arial"/>
                <w:sz w:val="20"/>
                <w:szCs w:val="20"/>
              </w:rPr>
            </w:pPr>
          </w:p>
          <w:p w:rsidR="003F5E38" w:rsidRPr="00E708D7" w:rsidRDefault="003F5E38" w:rsidP="00B84DFD">
            <w:pPr>
              <w:jc w:val="center"/>
              <w:rPr>
                <w:rFonts w:cs="Arial"/>
                <w:sz w:val="20"/>
                <w:szCs w:val="20"/>
              </w:rPr>
            </w:pPr>
            <w:r w:rsidRPr="00E708D7">
              <w:rPr>
                <w:rFonts w:cs="Arial"/>
                <w:sz w:val="20"/>
                <w:szCs w:val="20"/>
              </w:rPr>
              <w:t>30</w:t>
            </w:r>
          </w:p>
          <w:p w:rsidR="003F5E38" w:rsidRPr="00E708D7" w:rsidRDefault="003F5E38" w:rsidP="00B84DFD">
            <w:pPr>
              <w:jc w:val="center"/>
              <w:rPr>
                <w:rFonts w:cs="Arial"/>
                <w:sz w:val="20"/>
                <w:szCs w:val="20"/>
              </w:rPr>
            </w:pPr>
            <w:r w:rsidRPr="00E708D7">
              <w:rPr>
                <w:rFonts w:cs="Arial"/>
                <w:sz w:val="20"/>
                <w:szCs w:val="20"/>
              </w:rPr>
              <w:t>60</w:t>
            </w:r>
          </w:p>
          <w:p w:rsidR="003F5E38" w:rsidRPr="00E708D7" w:rsidRDefault="003F5E38" w:rsidP="00B84DFD">
            <w:pPr>
              <w:jc w:val="center"/>
              <w:rPr>
                <w:rFonts w:cs="Arial"/>
                <w:sz w:val="20"/>
                <w:szCs w:val="20"/>
              </w:rPr>
            </w:pPr>
            <w:r w:rsidRPr="00E708D7">
              <w:rPr>
                <w:rFonts w:cs="Arial"/>
                <w:sz w:val="20"/>
                <w:szCs w:val="20"/>
              </w:rPr>
              <w:t>10</w:t>
            </w:r>
          </w:p>
          <w:p w:rsidR="003F5E38" w:rsidRPr="00E708D7" w:rsidRDefault="003F5E38" w:rsidP="00B84DFD">
            <w:pPr>
              <w:jc w:val="center"/>
              <w:rPr>
                <w:rFonts w:cs="Arial"/>
                <w:sz w:val="20"/>
                <w:szCs w:val="20"/>
              </w:rPr>
            </w:pPr>
            <w:r w:rsidRPr="00E708D7">
              <w:rPr>
                <w:rFonts w:cs="Arial"/>
                <w:sz w:val="20"/>
                <w:szCs w:val="20"/>
              </w:rPr>
              <w:t>-</w:t>
            </w:r>
          </w:p>
        </w:tc>
        <w:tc>
          <w:tcPr>
            <w:tcW w:w="1275" w:type="dxa"/>
            <w:shd w:val="clear" w:color="auto" w:fill="auto"/>
          </w:tcPr>
          <w:p w:rsidR="003F5E38" w:rsidRPr="00E708D7" w:rsidRDefault="003F5E38" w:rsidP="00B84DFD">
            <w:pPr>
              <w:jc w:val="center"/>
              <w:rPr>
                <w:rFonts w:cs="Arial"/>
                <w:sz w:val="20"/>
                <w:szCs w:val="20"/>
              </w:rPr>
            </w:pPr>
          </w:p>
          <w:p w:rsidR="003F5E38" w:rsidRPr="00E708D7" w:rsidRDefault="003F5E38" w:rsidP="00B84DFD">
            <w:pPr>
              <w:jc w:val="center"/>
              <w:rPr>
                <w:rFonts w:cs="Arial"/>
                <w:sz w:val="20"/>
                <w:szCs w:val="20"/>
              </w:rPr>
            </w:pPr>
            <w:r w:rsidRPr="00E708D7">
              <w:rPr>
                <w:rFonts w:cs="Arial"/>
                <w:sz w:val="20"/>
                <w:szCs w:val="20"/>
              </w:rPr>
              <w:t>100,0</w:t>
            </w:r>
          </w:p>
          <w:p w:rsidR="003F5E38" w:rsidRPr="00E708D7" w:rsidRDefault="003F5E38" w:rsidP="00B84DFD">
            <w:pPr>
              <w:jc w:val="center"/>
              <w:rPr>
                <w:rFonts w:cs="Arial"/>
                <w:sz w:val="20"/>
                <w:szCs w:val="20"/>
              </w:rPr>
            </w:pPr>
            <w:r w:rsidRPr="00E708D7">
              <w:rPr>
                <w:rFonts w:cs="Arial"/>
                <w:sz w:val="20"/>
                <w:szCs w:val="20"/>
              </w:rPr>
              <w:t>100,0</w:t>
            </w:r>
          </w:p>
          <w:p w:rsidR="003F5E38" w:rsidRPr="00E708D7" w:rsidRDefault="003F5E38" w:rsidP="00B84DFD">
            <w:pPr>
              <w:jc w:val="center"/>
              <w:rPr>
                <w:rFonts w:cs="Arial"/>
                <w:sz w:val="20"/>
                <w:szCs w:val="20"/>
              </w:rPr>
            </w:pPr>
            <w:r w:rsidRPr="00E708D7">
              <w:rPr>
                <w:rFonts w:cs="Arial"/>
                <w:sz w:val="20"/>
                <w:szCs w:val="20"/>
              </w:rPr>
              <w:t>100,0</w:t>
            </w:r>
          </w:p>
          <w:p w:rsidR="003F5E38" w:rsidRPr="00E708D7" w:rsidRDefault="003F5E38" w:rsidP="00B84DFD">
            <w:pPr>
              <w:jc w:val="center"/>
              <w:rPr>
                <w:rFonts w:cs="Arial"/>
                <w:sz w:val="20"/>
                <w:szCs w:val="20"/>
              </w:rPr>
            </w:pPr>
            <w:r w:rsidRPr="00E708D7">
              <w:rPr>
                <w:rFonts w:cs="Arial"/>
                <w:sz w:val="20"/>
                <w:szCs w:val="20"/>
              </w:rPr>
              <w:t>-</w:t>
            </w:r>
          </w:p>
        </w:tc>
      </w:tr>
      <w:tr w:rsidR="003F5E38" w:rsidRPr="00E708D7" w:rsidTr="000F2C5D">
        <w:tc>
          <w:tcPr>
            <w:tcW w:w="5057" w:type="dxa"/>
            <w:shd w:val="clear" w:color="auto" w:fill="auto"/>
          </w:tcPr>
          <w:p w:rsidR="003F5E38" w:rsidRPr="00E708D7" w:rsidRDefault="003F5E38" w:rsidP="00B84DFD">
            <w:pPr>
              <w:rPr>
                <w:rFonts w:cs="Arial"/>
                <w:sz w:val="20"/>
                <w:szCs w:val="20"/>
              </w:rPr>
            </w:pPr>
            <w:r w:rsidRPr="00E708D7">
              <w:rPr>
                <w:rFonts w:cs="Arial"/>
                <w:sz w:val="20"/>
                <w:szCs w:val="20"/>
              </w:rPr>
              <w:t>Кількість товариств співвласників житла (кондомініумів)</w:t>
            </w:r>
          </w:p>
        </w:tc>
        <w:tc>
          <w:tcPr>
            <w:tcW w:w="1173" w:type="dxa"/>
            <w:shd w:val="clear" w:color="auto" w:fill="auto"/>
          </w:tcPr>
          <w:p w:rsidR="003F5E38" w:rsidRPr="00E708D7" w:rsidRDefault="003F5E38" w:rsidP="00B84DFD">
            <w:pPr>
              <w:jc w:val="center"/>
              <w:rPr>
                <w:rFonts w:cs="Arial"/>
                <w:sz w:val="20"/>
                <w:szCs w:val="20"/>
              </w:rPr>
            </w:pPr>
            <w:r w:rsidRPr="00E708D7">
              <w:rPr>
                <w:rFonts w:cs="Arial"/>
                <w:sz w:val="20"/>
                <w:szCs w:val="20"/>
              </w:rPr>
              <w:t>18</w:t>
            </w:r>
          </w:p>
        </w:tc>
        <w:tc>
          <w:tcPr>
            <w:tcW w:w="1174" w:type="dxa"/>
            <w:shd w:val="clear" w:color="auto" w:fill="auto"/>
          </w:tcPr>
          <w:p w:rsidR="003F5E38" w:rsidRPr="00E708D7" w:rsidRDefault="003F5E38" w:rsidP="00B84DFD">
            <w:pPr>
              <w:jc w:val="center"/>
              <w:rPr>
                <w:rFonts w:cs="Arial"/>
                <w:sz w:val="20"/>
                <w:szCs w:val="20"/>
              </w:rPr>
            </w:pPr>
            <w:r w:rsidRPr="00E708D7">
              <w:rPr>
                <w:rFonts w:cs="Arial"/>
                <w:sz w:val="20"/>
                <w:szCs w:val="20"/>
              </w:rPr>
              <w:t>18</w:t>
            </w:r>
          </w:p>
        </w:tc>
        <w:tc>
          <w:tcPr>
            <w:tcW w:w="960" w:type="dxa"/>
            <w:shd w:val="clear" w:color="auto" w:fill="auto"/>
          </w:tcPr>
          <w:p w:rsidR="003F5E38" w:rsidRPr="00E708D7" w:rsidRDefault="003F5E38" w:rsidP="00B84DFD">
            <w:pPr>
              <w:jc w:val="center"/>
              <w:rPr>
                <w:rFonts w:cs="Arial"/>
                <w:sz w:val="20"/>
                <w:szCs w:val="20"/>
              </w:rPr>
            </w:pPr>
            <w:r w:rsidRPr="00E708D7">
              <w:rPr>
                <w:rFonts w:cs="Arial"/>
                <w:sz w:val="20"/>
                <w:szCs w:val="20"/>
              </w:rPr>
              <w:t>20</w:t>
            </w:r>
          </w:p>
        </w:tc>
        <w:tc>
          <w:tcPr>
            <w:tcW w:w="1275" w:type="dxa"/>
            <w:shd w:val="clear" w:color="auto" w:fill="auto"/>
          </w:tcPr>
          <w:p w:rsidR="003F5E38" w:rsidRPr="00E708D7" w:rsidRDefault="003F5E38" w:rsidP="00B84DFD">
            <w:pPr>
              <w:jc w:val="center"/>
              <w:rPr>
                <w:rFonts w:cs="Arial"/>
                <w:sz w:val="20"/>
                <w:szCs w:val="20"/>
              </w:rPr>
            </w:pPr>
            <w:r w:rsidRPr="00E708D7">
              <w:rPr>
                <w:rFonts w:cs="Arial"/>
                <w:sz w:val="20"/>
                <w:szCs w:val="20"/>
              </w:rPr>
              <w:t>111,1</w:t>
            </w:r>
          </w:p>
        </w:tc>
      </w:tr>
      <w:tr w:rsidR="003F5E38" w:rsidRPr="00E708D7" w:rsidTr="000F2C5D">
        <w:tc>
          <w:tcPr>
            <w:tcW w:w="5057" w:type="dxa"/>
            <w:shd w:val="clear" w:color="auto" w:fill="auto"/>
          </w:tcPr>
          <w:p w:rsidR="003F5E38" w:rsidRPr="00E708D7" w:rsidRDefault="003F5E38" w:rsidP="00B84DFD">
            <w:pPr>
              <w:rPr>
                <w:rFonts w:cs="Arial"/>
                <w:sz w:val="20"/>
                <w:szCs w:val="20"/>
              </w:rPr>
            </w:pPr>
            <w:r w:rsidRPr="00E708D7">
              <w:rPr>
                <w:rFonts w:cs="Arial"/>
                <w:sz w:val="20"/>
                <w:szCs w:val="20"/>
              </w:rPr>
              <w:t>Доля покриття міських проїздів, що потребують ремонту, %</w:t>
            </w:r>
          </w:p>
        </w:tc>
        <w:tc>
          <w:tcPr>
            <w:tcW w:w="1173" w:type="dxa"/>
            <w:shd w:val="clear" w:color="auto" w:fill="auto"/>
          </w:tcPr>
          <w:p w:rsidR="003F5E38" w:rsidRPr="00E708D7" w:rsidRDefault="003F5E38" w:rsidP="00B84DFD">
            <w:pPr>
              <w:jc w:val="center"/>
              <w:rPr>
                <w:rFonts w:cs="Arial"/>
                <w:sz w:val="20"/>
                <w:szCs w:val="20"/>
              </w:rPr>
            </w:pPr>
            <w:r w:rsidRPr="00E708D7">
              <w:rPr>
                <w:rFonts w:cs="Arial"/>
                <w:sz w:val="20"/>
                <w:szCs w:val="20"/>
              </w:rPr>
              <w:t>30</w:t>
            </w:r>
          </w:p>
        </w:tc>
        <w:tc>
          <w:tcPr>
            <w:tcW w:w="1174" w:type="dxa"/>
            <w:shd w:val="clear" w:color="auto" w:fill="auto"/>
          </w:tcPr>
          <w:p w:rsidR="003F5E38" w:rsidRPr="00E708D7" w:rsidRDefault="003F5E38" w:rsidP="00B84DFD">
            <w:pPr>
              <w:jc w:val="center"/>
              <w:rPr>
                <w:rFonts w:cs="Arial"/>
                <w:sz w:val="20"/>
                <w:szCs w:val="20"/>
              </w:rPr>
            </w:pPr>
            <w:r w:rsidRPr="00E708D7">
              <w:rPr>
                <w:rFonts w:cs="Arial"/>
                <w:sz w:val="20"/>
                <w:szCs w:val="20"/>
              </w:rPr>
              <w:t>20</w:t>
            </w:r>
          </w:p>
        </w:tc>
        <w:tc>
          <w:tcPr>
            <w:tcW w:w="960" w:type="dxa"/>
            <w:shd w:val="clear" w:color="auto" w:fill="auto"/>
          </w:tcPr>
          <w:p w:rsidR="003F5E38" w:rsidRPr="00E708D7" w:rsidRDefault="003F5E38" w:rsidP="00B84DFD">
            <w:pPr>
              <w:jc w:val="center"/>
              <w:rPr>
                <w:rFonts w:cs="Arial"/>
                <w:sz w:val="20"/>
                <w:szCs w:val="20"/>
              </w:rPr>
            </w:pPr>
            <w:r w:rsidRPr="00E708D7">
              <w:rPr>
                <w:rFonts w:cs="Arial"/>
                <w:sz w:val="20"/>
                <w:szCs w:val="20"/>
              </w:rPr>
              <w:t>20</w:t>
            </w:r>
          </w:p>
        </w:tc>
        <w:tc>
          <w:tcPr>
            <w:tcW w:w="1275" w:type="dxa"/>
            <w:shd w:val="clear" w:color="auto" w:fill="auto"/>
          </w:tcPr>
          <w:p w:rsidR="003F5E38" w:rsidRPr="00E708D7" w:rsidRDefault="003F5E38" w:rsidP="00B84DFD">
            <w:pPr>
              <w:jc w:val="center"/>
              <w:rPr>
                <w:rFonts w:cs="Arial"/>
                <w:sz w:val="20"/>
                <w:szCs w:val="20"/>
              </w:rPr>
            </w:pPr>
            <w:r w:rsidRPr="00E708D7">
              <w:rPr>
                <w:rFonts w:cs="Arial"/>
                <w:sz w:val="20"/>
                <w:szCs w:val="20"/>
              </w:rPr>
              <w:t>100,0</w:t>
            </w:r>
          </w:p>
        </w:tc>
      </w:tr>
      <w:tr w:rsidR="003F5E38" w:rsidRPr="00E708D7" w:rsidTr="000F2C5D">
        <w:tc>
          <w:tcPr>
            <w:tcW w:w="5057" w:type="dxa"/>
            <w:shd w:val="clear" w:color="auto" w:fill="auto"/>
          </w:tcPr>
          <w:p w:rsidR="003F5E38" w:rsidRPr="00E708D7" w:rsidRDefault="003F5E38" w:rsidP="00B84DFD">
            <w:pPr>
              <w:rPr>
                <w:rFonts w:cs="Arial"/>
                <w:sz w:val="20"/>
                <w:szCs w:val="20"/>
              </w:rPr>
            </w:pPr>
            <w:r w:rsidRPr="00E708D7">
              <w:rPr>
                <w:rFonts w:cs="Arial"/>
                <w:sz w:val="20"/>
                <w:szCs w:val="20"/>
              </w:rPr>
              <w:t>Кількість місяців за рік наявності гарячої води у споживачів</w:t>
            </w:r>
          </w:p>
        </w:tc>
        <w:tc>
          <w:tcPr>
            <w:tcW w:w="1173" w:type="dxa"/>
            <w:shd w:val="clear" w:color="auto" w:fill="auto"/>
          </w:tcPr>
          <w:p w:rsidR="003F5E38" w:rsidRPr="00E708D7" w:rsidRDefault="003F5E38" w:rsidP="00B84DFD">
            <w:pPr>
              <w:jc w:val="center"/>
              <w:rPr>
                <w:rFonts w:cs="Arial"/>
                <w:sz w:val="20"/>
                <w:szCs w:val="20"/>
              </w:rPr>
            </w:pPr>
            <w:r w:rsidRPr="00E708D7">
              <w:rPr>
                <w:rFonts w:cs="Arial"/>
                <w:sz w:val="20"/>
                <w:szCs w:val="20"/>
              </w:rPr>
              <w:t>11</w:t>
            </w:r>
          </w:p>
        </w:tc>
        <w:tc>
          <w:tcPr>
            <w:tcW w:w="1174" w:type="dxa"/>
            <w:shd w:val="clear" w:color="auto" w:fill="auto"/>
          </w:tcPr>
          <w:p w:rsidR="003F5E38" w:rsidRPr="00E708D7" w:rsidRDefault="003F5E38" w:rsidP="00B84DFD">
            <w:pPr>
              <w:jc w:val="center"/>
              <w:rPr>
                <w:rFonts w:cs="Arial"/>
                <w:sz w:val="20"/>
                <w:szCs w:val="20"/>
              </w:rPr>
            </w:pPr>
            <w:r w:rsidRPr="00E708D7">
              <w:rPr>
                <w:rFonts w:cs="Arial"/>
                <w:sz w:val="20"/>
                <w:szCs w:val="20"/>
              </w:rPr>
              <w:t>8</w:t>
            </w:r>
          </w:p>
        </w:tc>
        <w:tc>
          <w:tcPr>
            <w:tcW w:w="960" w:type="dxa"/>
            <w:shd w:val="clear" w:color="auto" w:fill="auto"/>
          </w:tcPr>
          <w:p w:rsidR="003F5E38" w:rsidRPr="00E708D7" w:rsidRDefault="003F5E38" w:rsidP="00B84DFD">
            <w:pPr>
              <w:jc w:val="center"/>
              <w:rPr>
                <w:rFonts w:cs="Arial"/>
                <w:sz w:val="20"/>
                <w:szCs w:val="20"/>
              </w:rPr>
            </w:pPr>
            <w:r w:rsidRPr="00E708D7">
              <w:rPr>
                <w:rFonts w:cs="Arial"/>
                <w:sz w:val="20"/>
                <w:szCs w:val="20"/>
              </w:rPr>
              <w:t>11</w:t>
            </w:r>
          </w:p>
        </w:tc>
        <w:tc>
          <w:tcPr>
            <w:tcW w:w="1275" w:type="dxa"/>
            <w:shd w:val="clear" w:color="auto" w:fill="auto"/>
          </w:tcPr>
          <w:p w:rsidR="003F5E38" w:rsidRPr="00E708D7" w:rsidRDefault="003F5E38" w:rsidP="00B84DFD">
            <w:pPr>
              <w:jc w:val="center"/>
              <w:rPr>
                <w:rFonts w:cs="Arial"/>
                <w:sz w:val="20"/>
                <w:szCs w:val="20"/>
              </w:rPr>
            </w:pPr>
            <w:r w:rsidRPr="00E708D7">
              <w:rPr>
                <w:rFonts w:cs="Arial"/>
                <w:sz w:val="20"/>
                <w:szCs w:val="20"/>
              </w:rPr>
              <w:t>137,5</w:t>
            </w:r>
          </w:p>
        </w:tc>
      </w:tr>
      <w:tr w:rsidR="003F5E38" w:rsidRPr="00E708D7" w:rsidTr="000F2C5D">
        <w:tc>
          <w:tcPr>
            <w:tcW w:w="5057" w:type="dxa"/>
            <w:shd w:val="clear" w:color="auto" w:fill="auto"/>
          </w:tcPr>
          <w:p w:rsidR="003F5E38" w:rsidRPr="00E708D7" w:rsidRDefault="003F5E38" w:rsidP="00B84DFD">
            <w:pPr>
              <w:rPr>
                <w:rFonts w:cs="Arial"/>
                <w:sz w:val="20"/>
                <w:szCs w:val="20"/>
              </w:rPr>
            </w:pPr>
            <w:r w:rsidRPr="00E708D7">
              <w:rPr>
                <w:rFonts w:cs="Arial"/>
                <w:sz w:val="20"/>
                <w:szCs w:val="20"/>
              </w:rPr>
              <w:t>Частка квартир, які мають власні лічильники для вимірювання обсягів води, тепла, що споживаються</w:t>
            </w:r>
          </w:p>
        </w:tc>
        <w:tc>
          <w:tcPr>
            <w:tcW w:w="1173" w:type="dxa"/>
            <w:shd w:val="clear" w:color="auto" w:fill="auto"/>
          </w:tcPr>
          <w:p w:rsidR="003F5E38" w:rsidRPr="00E708D7" w:rsidRDefault="003F5E38" w:rsidP="00B84DFD">
            <w:pPr>
              <w:jc w:val="center"/>
              <w:rPr>
                <w:rFonts w:cs="Arial"/>
                <w:sz w:val="20"/>
                <w:szCs w:val="20"/>
              </w:rPr>
            </w:pPr>
            <w:r w:rsidRPr="00E708D7">
              <w:rPr>
                <w:rFonts w:cs="Arial"/>
                <w:sz w:val="20"/>
                <w:szCs w:val="20"/>
              </w:rPr>
              <w:t>72,0</w:t>
            </w:r>
          </w:p>
        </w:tc>
        <w:tc>
          <w:tcPr>
            <w:tcW w:w="1174" w:type="dxa"/>
            <w:shd w:val="clear" w:color="auto" w:fill="auto"/>
          </w:tcPr>
          <w:p w:rsidR="003F5E38" w:rsidRPr="00E708D7" w:rsidRDefault="003F5E38" w:rsidP="00B84DFD">
            <w:pPr>
              <w:jc w:val="center"/>
              <w:rPr>
                <w:rFonts w:cs="Arial"/>
                <w:sz w:val="20"/>
                <w:szCs w:val="20"/>
              </w:rPr>
            </w:pPr>
            <w:r w:rsidRPr="00E708D7">
              <w:rPr>
                <w:rFonts w:cs="Arial"/>
                <w:sz w:val="20"/>
                <w:szCs w:val="20"/>
              </w:rPr>
              <w:t>75,0</w:t>
            </w:r>
          </w:p>
        </w:tc>
        <w:tc>
          <w:tcPr>
            <w:tcW w:w="960" w:type="dxa"/>
            <w:shd w:val="clear" w:color="auto" w:fill="auto"/>
          </w:tcPr>
          <w:p w:rsidR="003F5E38" w:rsidRPr="00E708D7" w:rsidRDefault="003F5E38" w:rsidP="00B84DFD">
            <w:pPr>
              <w:jc w:val="center"/>
              <w:rPr>
                <w:rFonts w:cs="Arial"/>
                <w:sz w:val="20"/>
                <w:szCs w:val="20"/>
              </w:rPr>
            </w:pPr>
            <w:r w:rsidRPr="00E708D7">
              <w:rPr>
                <w:rFonts w:cs="Arial"/>
                <w:sz w:val="20"/>
                <w:szCs w:val="20"/>
              </w:rPr>
              <w:t>80,0</w:t>
            </w:r>
          </w:p>
        </w:tc>
        <w:tc>
          <w:tcPr>
            <w:tcW w:w="1275" w:type="dxa"/>
            <w:shd w:val="clear" w:color="auto" w:fill="auto"/>
          </w:tcPr>
          <w:p w:rsidR="003F5E38" w:rsidRPr="00E708D7" w:rsidRDefault="003F5E38" w:rsidP="00B84DFD">
            <w:pPr>
              <w:jc w:val="center"/>
              <w:rPr>
                <w:rFonts w:cs="Arial"/>
                <w:sz w:val="20"/>
                <w:szCs w:val="20"/>
              </w:rPr>
            </w:pPr>
            <w:r w:rsidRPr="00E708D7">
              <w:rPr>
                <w:rFonts w:cs="Arial"/>
                <w:sz w:val="20"/>
                <w:szCs w:val="20"/>
              </w:rPr>
              <w:t>106,7</w:t>
            </w:r>
          </w:p>
        </w:tc>
      </w:tr>
    </w:tbl>
    <w:p w:rsidR="0061771B" w:rsidRDefault="0061771B" w:rsidP="0061771B">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У липні 2015 року в місті введено в експлуатацію ІІ чергу будівництва 108-ми квартирного житлового будинку по вул. Добровольського, 93, що складає 36 квартир загальною площею 2345,4</w:t>
      </w:r>
      <w:r w:rsidR="009C3D5E">
        <w:rPr>
          <w:rFonts w:ascii="Arial" w:hAnsi="Arial"/>
          <w:b w:val="0"/>
          <w:kern w:val="0"/>
          <w:sz w:val="22"/>
          <w:szCs w:val="24"/>
          <w:u w:val="none"/>
          <w:lang w:eastAsia="ru-RU"/>
        </w:rPr>
        <w:t> </w:t>
      </w:r>
      <w:proofErr w:type="spellStart"/>
      <w:r w:rsidRPr="00E708D7">
        <w:rPr>
          <w:rFonts w:ascii="Arial" w:hAnsi="Arial"/>
          <w:b w:val="0"/>
          <w:kern w:val="0"/>
          <w:sz w:val="22"/>
          <w:szCs w:val="24"/>
          <w:u w:val="none"/>
          <w:lang w:eastAsia="ru-RU"/>
        </w:rPr>
        <w:t>кв</w:t>
      </w:r>
      <w:proofErr w:type="spellEnd"/>
      <w:r w:rsidR="00D25C23">
        <w:rPr>
          <w:rFonts w:ascii="Arial" w:hAnsi="Arial"/>
          <w:b w:val="0"/>
          <w:kern w:val="0"/>
          <w:sz w:val="22"/>
          <w:szCs w:val="24"/>
          <w:u w:val="none"/>
          <w:lang w:eastAsia="ru-RU"/>
        </w:rPr>
        <w:t>.</w:t>
      </w:r>
      <w:r w:rsidR="009C3D5E">
        <w:rPr>
          <w:rFonts w:ascii="Arial" w:hAnsi="Arial"/>
          <w:b w:val="0"/>
          <w:kern w:val="0"/>
          <w:sz w:val="22"/>
          <w:szCs w:val="24"/>
          <w:u w:val="none"/>
          <w:lang w:eastAsia="ru-RU"/>
        </w:rPr>
        <w:t> </w:t>
      </w:r>
      <w:r w:rsidRPr="00E708D7">
        <w:rPr>
          <w:rFonts w:ascii="Arial" w:hAnsi="Arial"/>
          <w:b w:val="0"/>
          <w:kern w:val="0"/>
          <w:sz w:val="22"/>
          <w:szCs w:val="24"/>
          <w:u w:val="none"/>
          <w:lang w:eastAsia="ru-RU"/>
        </w:rPr>
        <w:t>м. У вересні 2015 року введено в експлуатацію І черг</w:t>
      </w:r>
      <w:r w:rsidR="009C3D5E">
        <w:rPr>
          <w:rFonts w:ascii="Arial" w:hAnsi="Arial"/>
          <w:b w:val="0"/>
          <w:kern w:val="0"/>
          <w:sz w:val="22"/>
          <w:szCs w:val="24"/>
          <w:u w:val="none"/>
          <w:lang w:eastAsia="ru-RU"/>
        </w:rPr>
        <w:t>у</w:t>
      </w:r>
      <w:r w:rsidRPr="00E708D7">
        <w:rPr>
          <w:rFonts w:ascii="Arial" w:hAnsi="Arial"/>
          <w:b w:val="0"/>
          <w:kern w:val="0"/>
          <w:sz w:val="22"/>
          <w:szCs w:val="24"/>
          <w:u w:val="none"/>
          <w:lang w:eastAsia="ru-RU"/>
        </w:rPr>
        <w:t xml:space="preserve"> будівництва десятиповерхового 90-то квартирного будинку на розі вулиць Конституції та Першопрохідців, що складає 50 квартир загальною площею 3266,8 </w:t>
      </w:r>
      <w:proofErr w:type="spellStart"/>
      <w:r w:rsidRPr="00E708D7">
        <w:rPr>
          <w:rFonts w:ascii="Arial" w:hAnsi="Arial"/>
          <w:b w:val="0"/>
          <w:kern w:val="0"/>
          <w:sz w:val="22"/>
          <w:szCs w:val="24"/>
          <w:u w:val="none"/>
          <w:lang w:eastAsia="ru-RU"/>
        </w:rPr>
        <w:t>кв</w:t>
      </w:r>
      <w:proofErr w:type="spellEnd"/>
      <w:r w:rsidR="00D25C23">
        <w:rPr>
          <w:rFonts w:ascii="Arial" w:hAnsi="Arial"/>
          <w:b w:val="0"/>
          <w:kern w:val="0"/>
          <w:sz w:val="22"/>
          <w:szCs w:val="24"/>
          <w:u w:val="none"/>
          <w:lang w:eastAsia="ru-RU"/>
        </w:rPr>
        <w:t>.</w:t>
      </w:r>
      <w:r w:rsidRPr="00E708D7">
        <w:rPr>
          <w:rFonts w:ascii="Arial" w:hAnsi="Arial"/>
          <w:b w:val="0"/>
          <w:kern w:val="0"/>
          <w:sz w:val="22"/>
          <w:szCs w:val="24"/>
          <w:u w:val="none"/>
          <w:lang w:eastAsia="ru-RU"/>
        </w:rPr>
        <w:t xml:space="preserve"> м.</w:t>
      </w:r>
    </w:p>
    <w:p w:rsidR="008F50AF" w:rsidRPr="008F50AF" w:rsidRDefault="008F50AF" w:rsidP="008F50AF">
      <w:pPr>
        <w:autoSpaceDE w:val="0"/>
        <w:autoSpaceDN w:val="0"/>
        <w:adjustRightInd w:val="0"/>
        <w:jc w:val="both"/>
        <w:rPr>
          <w:rFonts w:cs="Arial"/>
          <w:szCs w:val="22"/>
          <w:lang w:val="x-none" w:eastAsia="uk-UA"/>
        </w:rPr>
      </w:pPr>
      <w:r w:rsidRPr="008F50AF">
        <w:rPr>
          <w:rFonts w:cs="Arial"/>
          <w:szCs w:val="22"/>
          <w:lang w:eastAsia="uk-UA"/>
        </w:rPr>
        <w:t xml:space="preserve">У </w:t>
      </w:r>
      <w:r w:rsidRPr="008F50AF">
        <w:rPr>
          <w:rFonts w:cs="Arial"/>
          <w:szCs w:val="22"/>
          <w:lang w:val="x-none" w:eastAsia="uk-UA"/>
        </w:rPr>
        <w:t xml:space="preserve">2017 році введено в експлуатацію </w:t>
      </w:r>
      <w:r>
        <w:rPr>
          <w:rFonts w:cs="Arial"/>
          <w:szCs w:val="22"/>
          <w:lang w:eastAsia="uk-UA"/>
        </w:rPr>
        <w:t>ІІ</w:t>
      </w:r>
      <w:r w:rsidRPr="008F50AF">
        <w:rPr>
          <w:rFonts w:cs="Arial"/>
          <w:szCs w:val="22"/>
          <w:lang w:val="x-none" w:eastAsia="uk-UA"/>
        </w:rPr>
        <w:t xml:space="preserve"> чергу будівництва нового будинку по вул. Конституції, 48/7, загальною площею 2802 </w:t>
      </w:r>
      <w:proofErr w:type="spellStart"/>
      <w:r w:rsidRPr="008F50AF">
        <w:rPr>
          <w:rFonts w:cs="Arial"/>
          <w:szCs w:val="22"/>
          <w:lang w:val="x-none" w:eastAsia="uk-UA"/>
        </w:rPr>
        <w:t>кв.м</w:t>
      </w:r>
      <w:proofErr w:type="spellEnd"/>
      <w:r w:rsidRPr="008F50AF">
        <w:rPr>
          <w:rFonts w:cs="Arial"/>
          <w:szCs w:val="22"/>
          <w:lang w:val="x-none" w:eastAsia="uk-UA"/>
        </w:rPr>
        <w:t xml:space="preserve">, та 1510,4 </w:t>
      </w:r>
      <w:proofErr w:type="spellStart"/>
      <w:r w:rsidRPr="008F50AF">
        <w:rPr>
          <w:rFonts w:cs="Arial"/>
          <w:szCs w:val="22"/>
          <w:lang w:val="x-none" w:eastAsia="uk-UA"/>
        </w:rPr>
        <w:t>кв.м</w:t>
      </w:r>
      <w:proofErr w:type="spellEnd"/>
      <w:r w:rsidRPr="008F50AF">
        <w:rPr>
          <w:rFonts w:cs="Arial"/>
          <w:szCs w:val="22"/>
          <w:lang w:val="x-none" w:eastAsia="uk-UA"/>
        </w:rPr>
        <w:t xml:space="preserve"> індивідуального житлового будівництва</w:t>
      </w:r>
    </w:p>
    <w:p w:rsidR="00363997" w:rsidRPr="00E708D7" w:rsidRDefault="00363997" w:rsidP="00D25C23">
      <w:pPr>
        <w:pStyle w:val="TableTitle"/>
      </w:pPr>
      <w:bookmarkStart w:id="216" w:name="_Toc492297670"/>
      <w:r w:rsidRPr="00E708D7">
        <w:t>Введення нового житла</w:t>
      </w:r>
      <w:bookmarkEnd w:id="210"/>
      <w:bookmarkEnd w:id="211"/>
      <w:bookmarkEnd w:id="212"/>
      <w:bookmarkEnd w:id="213"/>
      <w:bookmarkEnd w:id="214"/>
      <w:bookmarkEnd w:id="216"/>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4266"/>
        <w:gridCol w:w="1052"/>
        <w:gridCol w:w="1052"/>
        <w:gridCol w:w="1052"/>
        <w:gridCol w:w="1051"/>
        <w:gridCol w:w="1155"/>
      </w:tblGrid>
      <w:tr w:rsidR="00363997" w:rsidRPr="00E708D7" w:rsidTr="00A54B53">
        <w:tc>
          <w:tcPr>
            <w:tcW w:w="2215" w:type="pct"/>
            <w:shd w:val="clear" w:color="auto" w:fill="9EB7BC"/>
            <w:noWrap/>
            <w:vAlign w:val="center"/>
          </w:tcPr>
          <w:p w:rsidR="00363997" w:rsidRPr="00E708D7" w:rsidRDefault="00363997" w:rsidP="0008749E">
            <w:pPr>
              <w:jc w:val="center"/>
              <w:rPr>
                <w:rFonts w:cs="Arial"/>
                <w:b/>
                <w:sz w:val="20"/>
                <w:szCs w:val="20"/>
              </w:rPr>
            </w:pPr>
            <w:r w:rsidRPr="00E708D7">
              <w:rPr>
                <w:rFonts w:cs="Arial"/>
                <w:b/>
                <w:sz w:val="20"/>
                <w:szCs w:val="20"/>
              </w:rPr>
              <w:t>Показники</w:t>
            </w:r>
          </w:p>
        </w:tc>
        <w:tc>
          <w:tcPr>
            <w:tcW w:w="546" w:type="pct"/>
            <w:shd w:val="clear" w:color="auto" w:fill="9EB7BC"/>
            <w:vAlign w:val="center"/>
          </w:tcPr>
          <w:p w:rsidR="00363997" w:rsidRPr="00E708D7" w:rsidRDefault="00363997" w:rsidP="0008749E">
            <w:pPr>
              <w:jc w:val="center"/>
              <w:rPr>
                <w:rFonts w:cs="Arial"/>
                <w:b/>
                <w:sz w:val="20"/>
                <w:szCs w:val="20"/>
              </w:rPr>
            </w:pPr>
            <w:r w:rsidRPr="00E708D7">
              <w:rPr>
                <w:rFonts w:cs="Arial"/>
                <w:b/>
                <w:sz w:val="20"/>
                <w:szCs w:val="20"/>
              </w:rPr>
              <w:t>2010</w:t>
            </w:r>
          </w:p>
        </w:tc>
        <w:tc>
          <w:tcPr>
            <w:tcW w:w="546" w:type="pct"/>
            <w:shd w:val="clear" w:color="auto" w:fill="9EB7BC"/>
            <w:vAlign w:val="center"/>
          </w:tcPr>
          <w:p w:rsidR="00363997" w:rsidRPr="00E708D7" w:rsidRDefault="00363997" w:rsidP="0008749E">
            <w:pPr>
              <w:jc w:val="center"/>
              <w:rPr>
                <w:rFonts w:cs="Arial"/>
                <w:b/>
                <w:sz w:val="20"/>
                <w:szCs w:val="20"/>
              </w:rPr>
            </w:pPr>
            <w:r w:rsidRPr="00E708D7">
              <w:rPr>
                <w:rFonts w:cs="Arial"/>
                <w:b/>
                <w:sz w:val="20"/>
                <w:szCs w:val="20"/>
              </w:rPr>
              <w:t>2011</w:t>
            </w:r>
          </w:p>
        </w:tc>
        <w:tc>
          <w:tcPr>
            <w:tcW w:w="546" w:type="pct"/>
            <w:shd w:val="clear" w:color="auto" w:fill="9EB7BC"/>
            <w:vAlign w:val="center"/>
          </w:tcPr>
          <w:p w:rsidR="00363997" w:rsidRPr="00E708D7" w:rsidRDefault="00363997" w:rsidP="0008749E">
            <w:pPr>
              <w:jc w:val="center"/>
              <w:rPr>
                <w:rFonts w:cs="Arial"/>
                <w:b/>
                <w:sz w:val="20"/>
                <w:szCs w:val="20"/>
              </w:rPr>
            </w:pPr>
            <w:r w:rsidRPr="00E708D7">
              <w:rPr>
                <w:rFonts w:cs="Arial"/>
                <w:b/>
                <w:sz w:val="20"/>
                <w:szCs w:val="20"/>
              </w:rPr>
              <w:t>2012</w:t>
            </w:r>
          </w:p>
        </w:tc>
        <w:tc>
          <w:tcPr>
            <w:tcW w:w="546" w:type="pct"/>
            <w:shd w:val="clear" w:color="auto" w:fill="9EB7BC"/>
            <w:vAlign w:val="center"/>
          </w:tcPr>
          <w:p w:rsidR="00363997" w:rsidRPr="00E708D7" w:rsidRDefault="00363997" w:rsidP="0008749E">
            <w:pPr>
              <w:jc w:val="center"/>
              <w:rPr>
                <w:rFonts w:cs="Arial"/>
                <w:b/>
                <w:sz w:val="20"/>
                <w:szCs w:val="20"/>
              </w:rPr>
            </w:pPr>
            <w:r w:rsidRPr="00E708D7">
              <w:rPr>
                <w:rFonts w:cs="Arial"/>
                <w:b/>
                <w:sz w:val="20"/>
                <w:szCs w:val="20"/>
              </w:rPr>
              <w:t>2013</w:t>
            </w:r>
          </w:p>
        </w:tc>
        <w:tc>
          <w:tcPr>
            <w:tcW w:w="600" w:type="pct"/>
            <w:shd w:val="clear" w:color="auto" w:fill="9EB7BC"/>
            <w:vAlign w:val="center"/>
          </w:tcPr>
          <w:p w:rsidR="00363997" w:rsidRPr="00E708D7" w:rsidRDefault="00363997" w:rsidP="0008749E">
            <w:pPr>
              <w:jc w:val="center"/>
              <w:rPr>
                <w:rFonts w:cs="Arial"/>
                <w:b/>
                <w:sz w:val="20"/>
                <w:szCs w:val="20"/>
              </w:rPr>
            </w:pPr>
            <w:r w:rsidRPr="00E708D7">
              <w:rPr>
                <w:rFonts w:cs="Arial"/>
                <w:b/>
                <w:sz w:val="20"/>
                <w:szCs w:val="20"/>
              </w:rPr>
              <w:t>2014</w:t>
            </w:r>
          </w:p>
        </w:tc>
      </w:tr>
      <w:tr w:rsidR="00363997" w:rsidRPr="00E708D7" w:rsidTr="00A54B53">
        <w:tc>
          <w:tcPr>
            <w:tcW w:w="2215" w:type="pct"/>
            <w:shd w:val="clear" w:color="auto" w:fill="auto"/>
          </w:tcPr>
          <w:p w:rsidR="00363997" w:rsidRPr="00E708D7" w:rsidRDefault="00363997" w:rsidP="0008749E">
            <w:pPr>
              <w:rPr>
                <w:rFonts w:cs="Arial"/>
                <w:sz w:val="20"/>
                <w:szCs w:val="20"/>
              </w:rPr>
            </w:pPr>
            <w:r w:rsidRPr="00E708D7">
              <w:rPr>
                <w:rFonts w:cs="Arial"/>
                <w:sz w:val="20"/>
                <w:szCs w:val="20"/>
              </w:rPr>
              <w:t>Новозбудовані житлові будинки разом, м</w:t>
            </w:r>
            <w:r w:rsidRPr="00E708D7">
              <w:rPr>
                <w:rFonts w:cs="Arial"/>
                <w:sz w:val="20"/>
                <w:szCs w:val="20"/>
                <w:vertAlign w:val="superscript"/>
              </w:rPr>
              <w:t>2</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6</w:t>
            </w:r>
            <w:r w:rsidR="00363997" w:rsidRPr="00E708D7">
              <w:rPr>
                <w:rFonts w:cs="Arial"/>
                <w:sz w:val="20"/>
                <w:szCs w:val="20"/>
              </w:rPr>
              <w:t>282</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2</w:t>
            </w:r>
            <w:r w:rsidR="00363997" w:rsidRPr="00E708D7">
              <w:rPr>
                <w:rFonts w:cs="Arial"/>
                <w:sz w:val="20"/>
                <w:szCs w:val="20"/>
              </w:rPr>
              <w:t>076</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6</w:t>
            </w:r>
            <w:r w:rsidR="00363997" w:rsidRPr="00E708D7">
              <w:rPr>
                <w:rFonts w:cs="Arial"/>
                <w:sz w:val="20"/>
                <w:szCs w:val="20"/>
              </w:rPr>
              <w:t>340,7</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18</w:t>
            </w:r>
            <w:r w:rsidR="00363997" w:rsidRPr="00E708D7">
              <w:rPr>
                <w:rFonts w:cs="Arial"/>
                <w:sz w:val="20"/>
                <w:szCs w:val="20"/>
              </w:rPr>
              <w:t>096,2</w:t>
            </w:r>
          </w:p>
        </w:tc>
        <w:tc>
          <w:tcPr>
            <w:tcW w:w="600" w:type="pct"/>
          </w:tcPr>
          <w:p w:rsidR="00363997" w:rsidRPr="00E708D7" w:rsidRDefault="0061771B" w:rsidP="005E5EEF">
            <w:pPr>
              <w:jc w:val="center"/>
              <w:rPr>
                <w:rFonts w:cs="Arial"/>
                <w:sz w:val="20"/>
                <w:szCs w:val="20"/>
              </w:rPr>
            </w:pPr>
            <w:r>
              <w:rPr>
                <w:rFonts w:cs="Arial"/>
                <w:sz w:val="20"/>
                <w:szCs w:val="20"/>
              </w:rPr>
              <w:t>11</w:t>
            </w:r>
            <w:r w:rsidR="00363997" w:rsidRPr="00E708D7">
              <w:rPr>
                <w:rFonts w:cs="Arial"/>
                <w:sz w:val="20"/>
                <w:szCs w:val="20"/>
              </w:rPr>
              <w:t>341,8</w:t>
            </w:r>
          </w:p>
        </w:tc>
      </w:tr>
      <w:tr w:rsidR="00363997" w:rsidRPr="00E708D7" w:rsidTr="00A54B53">
        <w:tc>
          <w:tcPr>
            <w:tcW w:w="2215" w:type="pct"/>
            <w:shd w:val="clear" w:color="auto" w:fill="auto"/>
          </w:tcPr>
          <w:p w:rsidR="00363997" w:rsidRPr="00E708D7" w:rsidRDefault="00363997" w:rsidP="0008749E">
            <w:pPr>
              <w:rPr>
                <w:rFonts w:cs="Arial"/>
                <w:sz w:val="20"/>
                <w:szCs w:val="20"/>
              </w:rPr>
            </w:pPr>
            <w:r w:rsidRPr="00E708D7">
              <w:rPr>
                <w:rFonts w:cs="Arial"/>
                <w:sz w:val="20"/>
                <w:szCs w:val="20"/>
              </w:rPr>
              <w:t>у тому числі індивідуальні будинки, м</w:t>
            </w:r>
            <w:r w:rsidRPr="00E708D7">
              <w:rPr>
                <w:rFonts w:cs="Arial"/>
                <w:sz w:val="20"/>
                <w:szCs w:val="20"/>
                <w:vertAlign w:val="superscript"/>
              </w:rPr>
              <w:t>2</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4</w:t>
            </w:r>
            <w:r w:rsidR="00363997" w:rsidRPr="00E708D7">
              <w:rPr>
                <w:rFonts w:cs="Arial"/>
                <w:sz w:val="20"/>
                <w:szCs w:val="20"/>
              </w:rPr>
              <w:t>182</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2</w:t>
            </w:r>
            <w:r w:rsidR="00363997" w:rsidRPr="00E708D7">
              <w:rPr>
                <w:rFonts w:cs="Arial"/>
                <w:sz w:val="20"/>
                <w:szCs w:val="20"/>
              </w:rPr>
              <w:t>076</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4</w:t>
            </w:r>
            <w:r w:rsidR="00363997" w:rsidRPr="00E708D7">
              <w:rPr>
                <w:rFonts w:cs="Arial"/>
                <w:sz w:val="20"/>
                <w:szCs w:val="20"/>
              </w:rPr>
              <w:t>169,0</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4</w:t>
            </w:r>
            <w:r w:rsidR="00363997" w:rsidRPr="00E708D7">
              <w:rPr>
                <w:rFonts w:cs="Arial"/>
                <w:sz w:val="20"/>
                <w:szCs w:val="20"/>
              </w:rPr>
              <w:t>113,0</w:t>
            </w:r>
          </w:p>
        </w:tc>
        <w:tc>
          <w:tcPr>
            <w:tcW w:w="600" w:type="pct"/>
          </w:tcPr>
          <w:p w:rsidR="00363997" w:rsidRPr="00E708D7" w:rsidRDefault="00363997" w:rsidP="005E5EEF">
            <w:pPr>
              <w:jc w:val="center"/>
              <w:rPr>
                <w:rFonts w:cs="Arial"/>
                <w:sz w:val="20"/>
                <w:szCs w:val="20"/>
              </w:rPr>
            </w:pPr>
            <w:r w:rsidRPr="00E708D7">
              <w:rPr>
                <w:rFonts w:cs="Arial"/>
                <w:sz w:val="20"/>
                <w:szCs w:val="20"/>
              </w:rPr>
              <w:t>2299</w:t>
            </w:r>
          </w:p>
        </w:tc>
      </w:tr>
      <w:tr w:rsidR="00363997" w:rsidRPr="00E708D7" w:rsidTr="00A54B53">
        <w:tc>
          <w:tcPr>
            <w:tcW w:w="2215" w:type="pct"/>
            <w:shd w:val="clear" w:color="auto" w:fill="auto"/>
          </w:tcPr>
          <w:p w:rsidR="00363997" w:rsidRPr="00E708D7" w:rsidRDefault="00363997" w:rsidP="0008749E">
            <w:pPr>
              <w:rPr>
                <w:rFonts w:cs="Arial"/>
                <w:sz w:val="20"/>
                <w:szCs w:val="20"/>
              </w:rPr>
            </w:pPr>
            <w:r w:rsidRPr="00E708D7">
              <w:rPr>
                <w:rFonts w:cs="Arial"/>
                <w:sz w:val="20"/>
                <w:szCs w:val="20"/>
              </w:rPr>
              <w:t>Середній розмір нового помешкання, м</w:t>
            </w:r>
            <w:r w:rsidRPr="00E708D7">
              <w:rPr>
                <w:rFonts w:cs="Arial"/>
                <w:sz w:val="20"/>
                <w:szCs w:val="20"/>
                <w:vertAlign w:val="superscript"/>
              </w:rPr>
              <w:t>2</w:t>
            </w:r>
          </w:p>
        </w:tc>
        <w:tc>
          <w:tcPr>
            <w:tcW w:w="546"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60</w:t>
            </w:r>
          </w:p>
        </w:tc>
        <w:tc>
          <w:tcPr>
            <w:tcW w:w="546"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w:t>
            </w:r>
          </w:p>
        </w:tc>
        <w:tc>
          <w:tcPr>
            <w:tcW w:w="546"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60</w:t>
            </w:r>
          </w:p>
        </w:tc>
        <w:tc>
          <w:tcPr>
            <w:tcW w:w="546"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59</w:t>
            </w:r>
          </w:p>
        </w:tc>
        <w:tc>
          <w:tcPr>
            <w:tcW w:w="600" w:type="pct"/>
          </w:tcPr>
          <w:p w:rsidR="00363997" w:rsidRPr="00E708D7" w:rsidRDefault="00363997" w:rsidP="005E5EEF">
            <w:pPr>
              <w:jc w:val="center"/>
              <w:rPr>
                <w:rFonts w:cs="Arial"/>
                <w:sz w:val="20"/>
                <w:szCs w:val="20"/>
              </w:rPr>
            </w:pPr>
            <w:r w:rsidRPr="00E708D7">
              <w:rPr>
                <w:rFonts w:cs="Arial"/>
                <w:sz w:val="20"/>
                <w:szCs w:val="20"/>
              </w:rPr>
              <w:t>59,5</w:t>
            </w:r>
          </w:p>
        </w:tc>
      </w:tr>
      <w:tr w:rsidR="00363997" w:rsidRPr="00E708D7" w:rsidTr="00A54B53">
        <w:tc>
          <w:tcPr>
            <w:tcW w:w="2215" w:type="pct"/>
            <w:shd w:val="clear" w:color="auto" w:fill="auto"/>
          </w:tcPr>
          <w:p w:rsidR="00363997" w:rsidRPr="00E708D7" w:rsidRDefault="00363997" w:rsidP="00D25C23">
            <w:pPr>
              <w:rPr>
                <w:rFonts w:cs="Arial"/>
                <w:sz w:val="20"/>
                <w:szCs w:val="20"/>
              </w:rPr>
            </w:pPr>
            <w:r w:rsidRPr="00E708D7">
              <w:rPr>
                <w:rFonts w:cs="Arial"/>
                <w:sz w:val="20"/>
                <w:szCs w:val="20"/>
              </w:rPr>
              <w:t xml:space="preserve">Середня ринкова ціна </w:t>
            </w:r>
            <w:smartTag w:uri="urn:schemas-microsoft-com:office:smarttags" w:element="metricconverter">
              <w:smartTagPr>
                <w:attr w:name="ProductID" w:val="1 м2"/>
              </w:smartTagPr>
              <w:r w:rsidRPr="00E708D7">
                <w:rPr>
                  <w:rFonts w:cs="Arial"/>
                  <w:sz w:val="20"/>
                  <w:szCs w:val="20"/>
                </w:rPr>
                <w:t>1 м</w:t>
              </w:r>
              <w:r w:rsidRPr="00E708D7">
                <w:rPr>
                  <w:rFonts w:cs="Arial"/>
                  <w:sz w:val="20"/>
                  <w:szCs w:val="20"/>
                  <w:vertAlign w:val="superscript"/>
                </w:rPr>
                <w:t>2</w:t>
              </w:r>
            </w:smartTag>
            <w:r w:rsidRPr="00E708D7">
              <w:rPr>
                <w:rFonts w:cs="Arial"/>
                <w:sz w:val="20"/>
                <w:szCs w:val="20"/>
              </w:rPr>
              <w:t xml:space="preserve"> площі нового помешкання, грн:</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5</w:t>
            </w:r>
            <w:r w:rsidR="00363997" w:rsidRPr="00E708D7">
              <w:rPr>
                <w:rFonts w:cs="Arial"/>
                <w:sz w:val="20"/>
                <w:szCs w:val="20"/>
              </w:rPr>
              <w:t>158</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4</w:t>
            </w:r>
            <w:r w:rsidR="00363997" w:rsidRPr="00E708D7">
              <w:rPr>
                <w:rFonts w:cs="Arial"/>
                <w:sz w:val="20"/>
                <w:szCs w:val="20"/>
              </w:rPr>
              <w:t>983</w:t>
            </w:r>
          </w:p>
        </w:tc>
        <w:tc>
          <w:tcPr>
            <w:tcW w:w="546"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5275</w:t>
            </w:r>
          </w:p>
        </w:tc>
        <w:tc>
          <w:tcPr>
            <w:tcW w:w="546" w:type="pct"/>
            <w:shd w:val="clear" w:color="auto" w:fill="auto"/>
            <w:noWrap/>
          </w:tcPr>
          <w:p w:rsidR="00363997" w:rsidRPr="00E708D7" w:rsidRDefault="00363997" w:rsidP="005E5EEF">
            <w:pPr>
              <w:jc w:val="center"/>
              <w:rPr>
                <w:rFonts w:cs="Arial"/>
                <w:sz w:val="20"/>
                <w:szCs w:val="20"/>
              </w:rPr>
            </w:pPr>
            <w:r w:rsidRPr="00E708D7">
              <w:rPr>
                <w:rFonts w:cs="Arial"/>
                <w:sz w:val="20"/>
                <w:szCs w:val="20"/>
              </w:rPr>
              <w:t>5177</w:t>
            </w:r>
          </w:p>
        </w:tc>
        <w:tc>
          <w:tcPr>
            <w:tcW w:w="600" w:type="pct"/>
          </w:tcPr>
          <w:p w:rsidR="00363997" w:rsidRPr="00E708D7" w:rsidRDefault="0061771B" w:rsidP="005E5EEF">
            <w:pPr>
              <w:jc w:val="center"/>
              <w:rPr>
                <w:rFonts w:cs="Arial"/>
                <w:sz w:val="20"/>
                <w:szCs w:val="20"/>
              </w:rPr>
            </w:pPr>
            <w:r>
              <w:rPr>
                <w:rFonts w:cs="Arial"/>
                <w:sz w:val="20"/>
                <w:szCs w:val="20"/>
              </w:rPr>
              <w:t>5</w:t>
            </w:r>
            <w:r w:rsidR="00363997" w:rsidRPr="00E708D7">
              <w:rPr>
                <w:rFonts w:cs="Arial"/>
                <w:sz w:val="20"/>
                <w:szCs w:val="20"/>
              </w:rPr>
              <w:t>812</w:t>
            </w:r>
          </w:p>
        </w:tc>
      </w:tr>
      <w:tr w:rsidR="00363997" w:rsidRPr="00E708D7" w:rsidTr="00A54B53">
        <w:tc>
          <w:tcPr>
            <w:tcW w:w="2215" w:type="pct"/>
            <w:shd w:val="clear" w:color="auto" w:fill="auto"/>
          </w:tcPr>
          <w:p w:rsidR="00363997" w:rsidRPr="00E708D7" w:rsidRDefault="00363997" w:rsidP="0008749E">
            <w:pPr>
              <w:rPr>
                <w:rFonts w:cs="Arial"/>
                <w:sz w:val="20"/>
                <w:szCs w:val="20"/>
              </w:rPr>
            </w:pPr>
            <w:r w:rsidRPr="00E708D7">
              <w:rPr>
                <w:rFonts w:cs="Arial"/>
                <w:sz w:val="20"/>
                <w:szCs w:val="20"/>
              </w:rPr>
              <w:t>- в індивідуальних будинках</w:t>
            </w:r>
          </w:p>
        </w:tc>
        <w:tc>
          <w:tcPr>
            <w:tcW w:w="546" w:type="pct"/>
            <w:shd w:val="clear" w:color="auto" w:fill="auto"/>
            <w:noWrap/>
          </w:tcPr>
          <w:p w:rsidR="00363997" w:rsidRPr="00E708D7" w:rsidRDefault="0061771B" w:rsidP="005E5EEF">
            <w:pPr>
              <w:jc w:val="center"/>
              <w:rPr>
                <w:rFonts w:cs="Arial"/>
                <w:color w:val="000000"/>
                <w:sz w:val="20"/>
                <w:szCs w:val="20"/>
              </w:rPr>
            </w:pPr>
            <w:r>
              <w:rPr>
                <w:rFonts w:cs="Arial"/>
                <w:color w:val="000000"/>
                <w:sz w:val="20"/>
                <w:szCs w:val="20"/>
              </w:rPr>
              <w:t>2</w:t>
            </w:r>
            <w:r w:rsidR="00363997" w:rsidRPr="00E708D7">
              <w:rPr>
                <w:rFonts w:cs="Arial"/>
                <w:color w:val="000000"/>
                <w:sz w:val="20"/>
                <w:szCs w:val="20"/>
              </w:rPr>
              <w:t>830</w:t>
            </w:r>
          </w:p>
        </w:tc>
        <w:tc>
          <w:tcPr>
            <w:tcW w:w="546" w:type="pct"/>
            <w:shd w:val="clear" w:color="auto" w:fill="auto"/>
            <w:noWrap/>
          </w:tcPr>
          <w:p w:rsidR="00363997" w:rsidRPr="00E708D7" w:rsidRDefault="0061771B" w:rsidP="005E5EEF">
            <w:pPr>
              <w:jc w:val="center"/>
              <w:rPr>
                <w:rFonts w:cs="Arial"/>
                <w:color w:val="000000"/>
                <w:sz w:val="20"/>
                <w:szCs w:val="20"/>
              </w:rPr>
            </w:pPr>
            <w:r>
              <w:rPr>
                <w:rFonts w:cs="Arial"/>
                <w:color w:val="000000"/>
                <w:sz w:val="20"/>
                <w:szCs w:val="20"/>
              </w:rPr>
              <w:t>3</w:t>
            </w:r>
            <w:r w:rsidR="00363997" w:rsidRPr="00E708D7">
              <w:rPr>
                <w:rFonts w:cs="Arial"/>
                <w:color w:val="000000"/>
                <w:sz w:val="20"/>
                <w:szCs w:val="20"/>
              </w:rPr>
              <w:t>028</w:t>
            </w:r>
          </w:p>
        </w:tc>
        <w:tc>
          <w:tcPr>
            <w:tcW w:w="546" w:type="pct"/>
            <w:shd w:val="clear" w:color="auto" w:fill="auto"/>
            <w:noWrap/>
          </w:tcPr>
          <w:p w:rsidR="00363997" w:rsidRPr="00E708D7" w:rsidRDefault="0061771B" w:rsidP="005E5EEF">
            <w:pPr>
              <w:jc w:val="center"/>
              <w:rPr>
                <w:rFonts w:cs="Arial"/>
                <w:color w:val="000000"/>
                <w:sz w:val="20"/>
                <w:szCs w:val="20"/>
              </w:rPr>
            </w:pPr>
            <w:r>
              <w:rPr>
                <w:rFonts w:cs="Arial"/>
                <w:color w:val="000000"/>
                <w:sz w:val="20"/>
                <w:szCs w:val="20"/>
              </w:rPr>
              <w:t>3</w:t>
            </w:r>
            <w:r w:rsidR="00363997" w:rsidRPr="00E708D7">
              <w:rPr>
                <w:rFonts w:cs="Arial"/>
                <w:color w:val="000000"/>
                <w:sz w:val="20"/>
                <w:szCs w:val="20"/>
              </w:rPr>
              <w:t>919</w:t>
            </w:r>
          </w:p>
        </w:tc>
        <w:tc>
          <w:tcPr>
            <w:tcW w:w="546" w:type="pct"/>
            <w:shd w:val="clear" w:color="auto" w:fill="auto"/>
            <w:noWrap/>
          </w:tcPr>
          <w:p w:rsidR="00363997" w:rsidRPr="00E708D7" w:rsidRDefault="0061771B" w:rsidP="005E5EEF">
            <w:pPr>
              <w:jc w:val="center"/>
              <w:rPr>
                <w:rFonts w:cs="Arial"/>
                <w:color w:val="000000"/>
                <w:sz w:val="20"/>
                <w:szCs w:val="20"/>
              </w:rPr>
            </w:pPr>
            <w:r>
              <w:rPr>
                <w:rFonts w:cs="Arial"/>
                <w:color w:val="000000"/>
                <w:sz w:val="20"/>
                <w:szCs w:val="20"/>
              </w:rPr>
              <w:t>3</w:t>
            </w:r>
            <w:r w:rsidR="00363997" w:rsidRPr="00E708D7">
              <w:rPr>
                <w:rFonts w:cs="Arial"/>
                <w:color w:val="000000"/>
                <w:sz w:val="20"/>
                <w:szCs w:val="20"/>
              </w:rPr>
              <w:t>727</w:t>
            </w:r>
          </w:p>
        </w:tc>
        <w:tc>
          <w:tcPr>
            <w:tcW w:w="600" w:type="pct"/>
          </w:tcPr>
          <w:p w:rsidR="00363997" w:rsidRPr="00E708D7" w:rsidRDefault="0061771B" w:rsidP="005E5EEF">
            <w:pPr>
              <w:jc w:val="center"/>
              <w:rPr>
                <w:rFonts w:cs="Arial"/>
                <w:color w:val="000000"/>
                <w:sz w:val="20"/>
                <w:szCs w:val="20"/>
              </w:rPr>
            </w:pPr>
            <w:r>
              <w:rPr>
                <w:rFonts w:cs="Arial"/>
                <w:color w:val="000000"/>
                <w:sz w:val="20"/>
                <w:szCs w:val="20"/>
              </w:rPr>
              <w:t>2</w:t>
            </w:r>
            <w:r w:rsidR="00363997" w:rsidRPr="00E708D7">
              <w:rPr>
                <w:rFonts w:cs="Arial"/>
                <w:color w:val="000000"/>
                <w:sz w:val="20"/>
                <w:szCs w:val="20"/>
              </w:rPr>
              <w:t>937</w:t>
            </w:r>
          </w:p>
        </w:tc>
      </w:tr>
      <w:tr w:rsidR="00363997" w:rsidRPr="00E708D7" w:rsidTr="00A54B53">
        <w:tc>
          <w:tcPr>
            <w:tcW w:w="2215" w:type="pct"/>
            <w:shd w:val="clear" w:color="auto" w:fill="auto"/>
          </w:tcPr>
          <w:p w:rsidR="00363997" w:rsidRPr="00E708D7" w:rsidRDefault="00363997" w:rsidP="0008749E">
            <w:pPr>
              <w:rPr>
                <w:rFonts w:cs="Arial"/>
                <w:sz w:val="20"/>
                <w:szCs w:val="20"/>
              </w:rPr>
            </w:pPr>
            <w:r w:rsidRPr="00E708D7">
              <w:rPr>
                <w:rFonts w:cs="Arial"/>
                <w:sz w:val="20"/>
                <w:szCs w:val="20"/>
              </w:rPr>
              <w:t>- в багатоквартирних будинках</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5</w:t>
            </w:r>
            <w:r w:rsidR="00363997" w:rsidRPr="00E708D7">
              <w:rPr>
                <w:rFonts w:cs="Arial"/>
                <w:sz w:val="20"/>
                <w:szCs w:val="20"/>
              </w:rPr>
              <w:t>158</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4</w:t>
            </w:r>
            <w:r w:rsidR="00363997" w:rsidRPr="00E708D7">
              <w:rPr>
                <w:rFonts w:cs="Arial"/>
                <w:sz w:val="20"/>
                <w:szCs w:val="20"/>
              </w:rPr>
              <w:t>983</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5</w:t>
            </w:r>
            <w:r w:rsidR="00363997" w:rsidRPr="00E708D7">
              <w:rPr>
                <w:rFonts w:cs="Arial"/>
                <w:sz w:val="20"/>
                <w:szCs w:val="20"/>
              </w:rPr>
              <w:t>275</w:t>
            </w:r>
          </w:p>
        </w:tc>
        <w:tc>
          <w:tcPr>
            <w:tcW w:w="546" w:type="pct"/>
            <w:shd w:val="clear" w:color="auto" w:fill="auto"/>
            <w:noWrap/>
          </w:tcPr>
          <w:p w:rsidR="00363997" w:rsidRPr="00E708D7" w:rsidRDefault="0061771B" w:rsidP="005E5EEF">
            <w:pPr>
              <w:jc w:val="center"/>
              <w:rPr>
                <w:rFonts w:cs="Arial"/>
                <w:sz w:val="20"/>
                <w:szCs w:val="20"/>
              </w:rPr>
            </w:pPr>
            <w:r>
              <w:rPr>
                <w:rFonts w:cs="Arial"/>
                <w:sz w:val="20"/>
                <w:szCs w:val="20"/>
              </w:rPr>
              <w:t>5</w:t>
            </w:r>
            <w:r w:rsidR="00363997" w:rsidRPr="00E708D7">
              <w:rPr>
                <w:rFonts w:cs="Arial"/>
                <w:sz w:val="20"/>
                <w:szCs w:val="20"/>
              </w:rPr>
              <w:t>177</w:t>
            </w:r>
          </w:p>
        </w:tc>
        <w:tc>
          <w:tcPr>
            <w:tcW w:w="600" w:type="pct"/>
          </w:tcPr>
          <w:p w:rsidR="00363997" w:rsidRPr="00E708D7" w:rsidRDefault="0061771B" w:rsidP="005E5EEF">
            <w:pPr>
              <w:jc w:val="center"/>
              <w:rPr>
                <w:rFonts w:cs="Arial"/>
                <w:sz w:val="20"/>
                <w:szCs w:val="20"/>
              </w:rPr>
            </w:pPr>
            <w:r>
              <w:rPr>
                <w:rFonts w:cs="Arial"/>
                <w:sz w:val="20"/>
                <w:szCs w:val="20"/>
              </w:rPr>
              <w:t>5</w:t>
            </w:r>
            <w:r w:rsidR="00363997" w:rsidRPr="00E708D7">
              <w:rPr>
                <w:rFonts w:cs="Arial"/>
                <w:sz w:val="20"/>
                <w:szCs w:val="20"/>
              </w:rPr>
              <w:t>812</w:t>
            </w:r>
          </w:p>
        </w:tc>
      </w:tr>
    </w:tbl>
    <w:p w:rsidR="003F5E38" w:rsidRPr="003F5E38" w:rsidRDefault="003F5E38" w:rsidP="003F5E38">
      <w:pPr>
        <w:pStyle w:val="aff9"/>
        <w:spacing w:before="120"/>
        <w:jc w:val="both"/>
        <w:rPr>
          <w:rFonts w:ascii="Arial" w:hAnsi="Arial"/>
          <w:b w:val="0"/>
          <w:kern w:val="0"/>
          <w:sz w:val="22"/>
          <w:szCs w:val="24"/>
          <w:u w:val="none"/>
          <w:lang w:eastAsia="ru-RU"/>
        </w:rPr>
      </w:pPr>
    </w:p>
    <w:p w:rsidR="0008749E" w:rsidRPr="00E708D7" w:rsidRDefault="0061771B" w:rsidP="00D25C23">
      <w:pPr>
        <w:pStyle w:val="TableTitle"/>
      </w:pPr>
      <w:bookmarkStart w:id="217" w:name="_Toc492297671"/>
      <w:r>
        <w:t xml:space="preserve">Показники </w:t>
      </w:r>
      <w:r w:rsidR="009C3D5E">
        <w:t xml:space="preserve">стану </w:t>
      </w:r>
      <w:r>
        <w:t>ж</w:t>
      </w:r>
      <w:r w:rsidR="0008749E" w:rsidRPr="00E708D7">
        <w:t>итлов</w:t>
      </w:r>
      <w:r>
        <w:t>ого</w:t>
      </w:r>
      <w:r w:rsidR="0008749E" w:rsidRPr="00E708D7">
        <w:t xml:space="preserve"> будівництво</w:t>
      </w:r>
      <w:r>
        <w:t xml:space="preserve"> у місті</w:t>
      </w:r>
      <w:bookmarkEnd w:id="217"/>
    </w:p>
    <w:tbl>
      <w:tblPr>
        <w:tblW w:w="9744" w:type="dxa"/>
        <w:jc w:val="center"/>
        <w:tblBorders>
          <w:top w:val="single" w:sz="4" w:space="0" w:color="66939A"/>
          <w:left w:val="single" w:sz="4" w:space="0" w:color="66939A"/>
          <w:bottom w:val="single" w:sz="4" w:space="0" w:color="66939A"/>
          <w:right w:val="single" w:sz="4" w:space="0" w:color="66939A"/>
          <w:insideH w:val="single" w:sz="4" w:space="0" w:color="66939A"/>
          <w:insideV w:val="single" w:sz="4" w:space="0" w:color="66939A"/>
        </w:tblBorders>
        <w:tblLook w:val="01E0" w:firstRow="1" w:lastRow="1" w:firstColumn="1" w:lastColumn="1" w:noHBand="0" w:noVBand="0"/>
      </w:tblPr>
      <w:tblGrid>
        <w:gridCol w:w="7366"/>
        <w:gridCol w:w="1324"/>
        <w:gridCol w:w="1054"/>
      </w:tblGrid>
      <w:tr w:rsidR="0008749E" w:rsidRPr="00E708D7" w:rsidTr="0061771B">
        <w:trPr>
          <w:jc w:val="center"/>
        </w:trPr>
        <w:tc>
          <w:tcPr>
            <w:tcW w:w="7366" w:type="dxa"/>
            <w:shd w:val="clear" w:color="auto" w:fill="99B7BC"/>
            <w:vAlign w:val="center"/>
          </w:tcPr>
          <w:p w:rsidR="0008749E" w:rsidRPr="00E708D7" w:rsidRDefault="0008749E" w:rsidP="0008749E">
            <w:pPr>
              <w:jc w:val="both"/>
              <w:rPr>
                <w:rFonts w:cs="Arial"/>
                <w:b/>
                <w:sz w:val="20"/>
                <w:szCs w:val="20"/>
              </w:rPr>
            </w:pPr>
            <w:r w:rsidRPr="00E708D7">
              <w:rPr>
                <w:rFonts w:cs="Arial"/>
                <w:b/>
                <w:sz w:val="20"/>
                <w:szCs w:val="20"/>
              </w:rPr>
              <w:t>Показники</w:t>
            </w:r>
          </w:p>
        </w:tc>
        <w:tc>
          <w:tcPr>
            <w:tcW w:w="1324" w:type="dxa"/>
            <w:shd w:val="clear" w:color="auto" w:fill="99B7BC"/>
          </w:tcPr>
          <w:p w:rsidR="0008749E" w:rsidRPr="00E708D7" w:rsidRDefault="0008749E" w:rsidP="00AB3D39">
            <w:pPr>
              <w:jc w:val="center"/>
              <w:rPr>
                <w:rFonts w:cs="Arial"/>
                <w:b/>
                <w:sz w:val="20"/>
                <w:szCs w:val="20"/>
              </w:rPr>
            </w:pPr>
            <w:r w:rsidRPr="00E708D7">
              <w:rPr>
                <w:rFonts w:cs="Arial"/>
                <w:b/>
                <w:sz w:val="20"/>
                <w:szCs w:val="20"/>
              </w:rPr>
              <w:t>2015</w:t>
            </w:r>
          </w:p>
        </w:tc>
        <w:tc>
          <w:tcPr>
            <w:tcW w:w="1054" w:type="dxa"/>
            <w:shd w:val="clear" w:color="auto" w:fill="99B7BC"/>
          </w:tcPr>
          <w:p w:rsidR="0008749E" w:rsidRPr="00E708D7" w:rsidRDefault="009C3D5E" w:rsidP="00AB3D39">
            <w:pPr>
              <w:jc w:val="center"/>
              <w:rPr>
                <w:rFonts w:cs="Arial"/>
                <w:b/>
                <w:sz w:val="20"/>
                <w:szCs w:val="20"/>
              </w:rPr>
            </w:pPr>
            <w:r>
              <w:rPr>
                <w:rFonts w:cs="Arial"/>
                <w:b/>
                <w:sz w:val="20"/>
                <w:szCs w:val="20"/>
              </w:rPr>
              <w:t>2016</w:t>
            </w:r>
            <w:r w:rsidR="0008749E" w:rsidRPr="00E708D7">
              <w:rPr>
                <w:rFonts w:cs="Arial"/>
                <w:b/>
                <w:sz w:val="20"/>
                <w:szCs w:val="20"/>
              </w:rPr>
              <w:t xml:space="preserve"> прогноз</w:t>
            </w:r>
          </w:p>
        </w:tc>
      </w:tr>
      <w:tr w:rsidR="0008749E" w:rsidRPr="00E708D7" w:rsidTr="0061771B">
        <w:trPr>
          <w:jc w:val="center"/>
        </w:trPr>
        <w:tc>
          <w:tcPr>
            <w:tcW w:w="7366" w:type="dxa"/>
            <w:vAlign w:val="center"/>
          </w:tcPr>
          <w:p w:rsidR="0008749E" w:rsidRPr="00E708D7" w:rsidRDefault="0008749E" w:rsidP="00371DED">
            <w:pPr>
              <w:rPr>
                <w:rFonts w:cs="Arial"/>
                <w:sz w:val="20"/>
                <w:szCs w:val="20"/>
              </w:rPr>
            </w:pPr>
            <w:r w:rsidRPr="00E708D7">
              <w:rPr>
                <w:rFonts w:cs="Arial"/>
                <w:sz w:val="20"/>
                <w:szCs w:val="20"/>
              </w:rPr>
              <w:t xml:space="preserve">Друга черга будівництва 10-ти поверхового багатоквартирного житлового будинку по вул. Добровольського, б. № 93, Полтавське регіональне управління Державної спеціалізованої фінансової установи «Державний фонд сприяння молодіжному житловому будівництву», </w:t>
            </w:r>
            <w:proofErr w:type="spellStart"/>
            <w:r w:rsidRPr="00E708D7">
              <w:rPr>
                <w:rFonts w:cs="Arial"/>
                <w:sz w:val="20"/>
                <w:szCs w:val="20"/>
              </w:rPr>
              <w:t>кв</w:t>
            </w:r>
            <w:proofErr w:type="spellEnd"/>
            <w:r w:rsidRPr="00E708D7">
              <w:rPr>
                <w:rFonts w:cs="Arial"/>
                <w:sz w:val="20"/>
                <w:szCs w:val="20"/>
              </w:rPr>
              <w:t>.</w:t>
            </w:r>
            <w:r w:rsidR="000F2C5D">
              <w:rPr>
                <w:rFonts w:cs="Arial"/>
                <w:sz w:val="20"/>
                <w:szCs w:val="20"/>
              </w:rPr>
              <w:t xml:space="preserve"> </w:t>
            </w:r>
            <w:r w:rsidRPr="00E708D7">
              <w:rPr>
                <w:rFonts w:cs="Arial"/>
                <w:sz w:val="20"/>
                <w:szCs w:val="20"/>
              </w:rPr>
              <w:t>м</w:t>
            </w:r>
          </w:p>
        </w:tc>
        <w:tc>
          <w:tcPr>
            <w:tcW w:w="1324" w:type="dxa"/>
            <w:vAlign w:val="center"/>
          </w:tcPr>
          <w:p w:rsidR="0008749E" w:rsidRPr="00E708D7" w:rsidRDefault="0008749E" w:rsidP="00AB3D39">
            <w:pPr>
              <w:jc w:val="center"/>
              <w:rPr>
                <w:rFonts w:cs="Arial"/>
                <w:sz w:val="20"/>
                <w:szCs w:val="20"/>
              </w:rPr>
            </w:pPr>
            <w:r w:rsidRPr="00E708D7">
              <w:rPr>
                <w:rFonts w:cs="Arial"/>
                <w:sz w:val="20"/>
                <w:szCs w:val="20"/>
              </w:rPr>
              <w:t>2345,4</w:t>
            </w:r>
          </w:p>
        </w:tc>
        <w:tc>
          <w:tcPr>
            <w:tcW w:w="1054" w:type="dxa"/>
            <w:vAlign w:val="center"/>
          </w:tcPr>
          <w:p w:rsidR="0008749E" w:rsidRPr="00E708D7" w:rsidRDefault="0008749E" w:rsidP="00AB3D39">
            <w:pPr>
              <w:jc w:val="center"/>
              <w:rPr>
                <w:rFonts w:cs="Arial"/>
                <w:sz w:val="20"/>
                <w:szCs w:val="20"/>
              </w:rPr>
            </w:pPr>
            <w:r w:rsidRPr="00E708D7">
              <w:rPr>
                <w:rFonts w:cs="Arial"/>
                <w:sz w:val="20"/>
                <w:szCs w:val="20"/>
              </w:rPr>
              <w:t>-</w:t>
            </w:r>
          </w:p>
        </w:tc>
      </w:tr>
      <w:tr w:rsidR="0008749E" w:rsidRPr="00E708D7" w:rsidTr="0061771B">
        <w:trPr>
          <w:jc w:val="center"/>
        </w:trPr>
        <w:tc>
          <w:tcPr>
            <w:tcW w:w="7366" w:type="dxa"/>
            <w:vAlign w:val="center"/>
          </w:tcPr>
          <w:p w:rsidR="0008749E" w:rsidRPr="00E708D7" w:rsidRDefault="0008749E" w:rsidP="00371DED">
            <w:pPr>
              <w:rPr>
                <w:rFonts w:cs="Arial"/>
                <w:sz w:val="20"/>
                <w:szCs w:val="20"/>
              </w:rPr>
            </w:pPr>
            <w:r w:rsidRPr="00E708D7">
              <w:rPr>
                <w:rFonts w:cs="Arial"/>
                <w:sz w:val="20"/>
                <w:szCs w:val="20"/>
              </w:rPr>
              <w:t>Перша черга будівництва десятиповерхового 90-то квартирного будинку на розі вулиць Конституції та Першопрохідців</w:t>
            </w:r>
          </w:p>
        </w:tc>
        <w:tc>
          <w:tcPr>
            <w:tcW w:w="1324" w:type="dxa"/>
            <w:vAlign w:val="center"/>
          </w:tcPr>
          <w:p w:rsidR="0008749E" w:rsidRPr="00E708D7" w:rsidRDefault="0008749E" w:rsidP="00AB3D39">
            <w:pPr>
              <w:jc w:val="center"/>
              <w:rPr>
                <w:rFonts w:cs="Arial"/>
                <w:sz w:val="20"/>
                <w:szCs w:val="20"/>
              </w:rPr>
            </w:pPr>
            <w:r w:rsidRPr="00E708D7">
              <w:rPr>
                <w:rFonts w:cs="Arial"/>
                <w:sz w:val="20"/>
                <w:szCs w:val="20"/>
              </w:rPr>
              <w:t>3266,8</w:t>
            </w:r>
          </w:p>
        </w:tc>
        <w:tc>
          <w:tcPr>
            <w:tcW w:w="1054" w:type="dxa"/>
            <w:vAlign w:val="center"/>
          </w:tcPr>
          <w:p w:rsidR="0008749E" w:rsidRPr="00E708D7" w:rsidRDefault="0008749E" w:rsidP="00AB3D39">
            <w:pPr>
              <w:jc w:val="center"/>
              <w:rPr>
                <w:rFonts w:cs="Arial"/>
                <w:sz w:val="20"/>
                <w:szCs w:val="20"/>
              </w:rPr>
            </w:pPr>
            <w:r w:rsidRPr="00E708D7">
              <w:rPr>
                <w:rFonts w:cs="Arial"/>
                <w:sz w:val="20"/>
                <w:szCs w:val="20"/>
              </w:rPr>
              <w:t>-</w:t>
            </w:r>
          </w:p>
        </w:tc>
      </w:tr>
      <w:tr w:rsidR="0008749E" w:rsidRPr="00E708D7" w:rsidTr="0061771B">
        <w:trPr>
          <w:jc w:val="center"/>
        </w:trPr>
        <w:tc>
          <w:tcPr>
            <w:tcW w:w="7366" w:type="dxa"/>
            <w:vAlign w:val="center"/>
          </w:tcPr>
          <w:p w:rsidR="0008749E" w:rsidRPr="00E708D7" w:rsidRDefault="0008749E" w:rsidP="00A6701C">
            <w:pPr>
              <w:rPr>
                <w:rFonts w:cs="Arial"/>
                <w:sz w:val="20"/>
                <w:szCs w:val="20"/>
              </w:rPr>
            </w:pPr>
            <w:r w:rsidRPr="00E708D7">
              <w:rPr>
                <w:rFonts w:cs="Arial"/>
                <w:sz w:val="20"/>
                <w:szCs w:val="20"/>
              </w:rPr>
              <w:t xml:space="preserve">Індивідуальне будівництво, </w:t>
            </w:r>
            <w:proofErr w:type="spellStart"/>
            <w:r w:rsidRPr="00E708D7">
              <w:rPr>
                <w:rFonts w:cs="Arial"/>
                <w:sz w:val="20"/>
                <w:szCs w:val="20"/>
              </w:rPr>
              <w:t>кв</w:t>
            </w:r>
            <w:proofErr w:type="spellEnd"/>
            <w:r w:rsidR="00D25C23">
              <w:rPr>
                <w:rFonts w:cs="Arial"/>
                <w:sz w:val="20"/>
                <w:szCs w:val="20"/>
              </w:rPr>
              <w:t>.</w:t>
            </w:r>
            <w:r w:rsidR="000F2C5D">
              <w:rPr>
                <w:rFonts w:cs="Arial"/>
                <w:sz w:val="20"/>
                <w:szCs w:val="20"/>
              </w:rPr>
              <w:t xml:space="preserve"> </w:t>
            </w:r>
            <w:r w:rsidRPr="00E708D7">
              <w:rPr>
                <w:rFonts w:cs="Arial"/>
                <w:sz w:val="20"/>
                <w:szCs w:val="20"/>
              </w:rPr>
              <w:t>м</w:t>
            </w:r>
          </w:p>
        </w:tc>
        <w:tc>
          <w:tcPr>
            <w:tcW w:w="1324" w:type="dxa"/>
            <w:vAlign w:val="center"/>
          </w:tcPr>
          <w:p w:rsidR="0008749E" w:rsidRPr="00E708D7" w:rsidRDefault="0008749E" w:rsidP="00AB3D39">
            <w:pPr>
              <w:jc w:val="center"/>
              <w:rPr>
                <w:rFonts w:cs="Arial"/>
                <w:sz w:val="20"/>
                <w:szCs w:val="20"/>
              </w:rPr>
            </w:pPr>
            <w:r w:rsidRPr="00E708D7">
              <w:rPr>
                <w:rFonts w:cs="Arial"/>
                <w:sz w:val="20"/>
                <w:szCs w:val="20"/>
              </w:rPr>
              <w:t>2267,0</w:t>
            </w:r>
          </w:p>
        </w:tc>
        <w:tc>
          <w:tcPr>
            <w:tcW w:w="1054" w:type="dxa"/>
            <w:vAlign w:val="center"/>
          </w:tcPr>
          <w:p w:rsidR="0008749E" w:rsidRPr="00E708D7" w:rsidRDefault="0008749E" w:rsidP="00AB3D39">
            <w:pPr>
              <w:jc w:val="center"/>
              <w:rPr>
                <w:rFonts w:cs="Arial"/>
                <w:sz w:val="20"/>
                <w:szCs w:val="20"/>
              </w:rPr>
            </w:pPr>
            <w:r w:rsidRPr="00E708D7">
              <w:rPr>
                <w:rFonts w:cs="Arial"/>
                <w:sz w:val="20"/>
                <w:szCs w:val="20"/>
              </w:rPr>
              <w:t>1900</w:t>
            </w:r>
          </w:p>
        </w:tc>
      </w:tr>
      <w:tr w:rsidR="0008749E" w:rsidRPr="00E708D7" w:rsidTr="0061771B">
        <w:trPr>
          <w:jc w:val="center"/>
        </w:trPr>
        <w:tc>
          <w:tcPr>
            <w:tcW w:w="7366" w:type="dxa"/>
            <w:vAlign w:val="center"/>
          </w:tcPr>
          <w:p w:rsidR="0008749E" w:rsidRPr="00E708D7" w:rsidRDefault="0008749E" w:rsidP="00371DED">
            <w:pPr>
              <w:rPr>
                <w:rFonts w:cs="Arial"/>
                <w:sz w:val="20"/>
                <w:szCs w:val="20"/>
              </w:rPr>
            </w:pPr>
            <w:r w:rsidRPr="00E708D7">
              <w:rPr>
                <w:rFonts w:cs="Arial"/>
                <w:sz w:val="20"/>
                <w:szCs w:val="20"/>
              </w:rPr>
              <w:t>Реконструкція орендованої будівлі гуртожитку для розташування житлового будинку по вул. Строни, 21</w:t>
            </w:r>
          </w:p>
        </w:tc>
        <w:tc>
          <w:tcPr>
            <w:tcW w:w="1324" w:type="dxa"/>
            <w:vAlign w:val="center"/>
          </w:tcPr>
          <w:p w:rsidR="0008749E" w:rsidRPr="00E708D7" w:rsidRDefault="0008749E" w:rsidP="00AB3D39">
            <w:pPr>
              <w:jc w:val="center"/>
              <w:rPr>
                <w:rFonts w:cs="Arial"/>
                <w:sz w:val="20"/>
                <w:szCs w:val="20"/>
              </w:rPr>
            </w:pPr>
            <w:r w:rsidRPr="00E708D7">
              <w:rPr>
                <w:rFonts w:cs="Arial"/>
                <w:sz w:val="20"/>
                <w:szCs w:val="20"/>
              </w:rPr>
              <w:t>2154,4</w:t>
            </w:r>
          </w:p>
        </w:tc>
        <w:tc>
          <w:tcPr>
            <w:tcW w:w="1054" w:type="dxa"/>
            <w:vAlign w:val="center"/>
          </w:tcPr>
          <w:p w:rsidR="0008749E" w:rsidRPr="00E708D7" w:rsidRDefault="0008749E" w:rsidP="00AB3D39">
            <w:pPr>
              <w:jc w:val="center"/>
              <w:rPr>
                <w:rFonts w:cs="Arial"/>
                <w:sz w:val="20"/>
                <w:szCs w:val="20"/>
              </w:rPr>
            </w:pPr>
          </w:p>
        </w:tc>
      </w:tr>
      <w:tr w:rsidR="0008749E" w:rsidRPr="00B72FA4" w:rsidTr="0061771B">
        <w:trPr>
          <w:jc w:val="center"/>
        </w:trPr>
        <w:tc>
          <w:tcPr>
            <w:tcW w:w="7366" w:type="dxa"/>
            <w:vAlign w:val="center"/>
          </w:tcPr>
          <w:p w:rsidR="0008749E" w:rsidRPr="00B72FA4" w:rsidRDefault="0008749E" w:rsidP="00371DED">
            <w:pPr>
              <w:rPr>
                <w:rFonts w:cs="Arial"/>
                <w:b/>
                <w:sz w:val="20"/>
                <w:szCs w:val="20"/>
              </w:rPr>
            </w:pPr>
            <w:r w:rsidRPr="00B72FA4">
              <w:rPr>
                <w:rFonts w:cs="Arial"/>
                <w:b/>
                <w:sz w:val="20"/>
                <w:szCs w:val="20"/>
              </w:rPr>
              <w:t>Разом по місту</w:t>
            </w:r>
          </w:p>
        </w:tc>
        <w:tc>
          <w:tcPr>
            <w:tcW w:w="1324" w:type="dxa"/>
            <w:vAlign w:val="center"/>
          </w:tcPr>
          <w:p w:rsidR="0008749E" w:rsidRPr="00B72FA4" w:rsidRDefault="0008749E" w:rsidP="00AB3D39">
            <w:pPr>
              <w:jc w:val="center"/>
              <w:rPr>
                <w:rFonts w:cs="Arial"/>
                <w:b/>
                <w:sz w:val="20"/>
                <w:szCs w:val="20"/>
              </w:rPr>
            </w:pPr>
            <w:r w:rsidRPr="00B72FA4">
              <w:rPr>
                <w:rFonts w:cs="Arial"/>
                <w:b/>
                <w:sz w:val="20"/>
                <w:szCs w:val="20"/>
              </w:rPr>
              <w:t>10033,6</w:t>
            </w:r>
          </w:p>
        </w:tc>
        <w:tc>
          <w:tcPr>
            <w:tcW w:w="1054" w:type="dxa"/>
            <w:vAlign w:val="center"/>
          </w:tcPr>
          <w:p w:rsidR="0008749E" w:rsidRPr="00B72FA4" w:rsidRDefault="0008749E" w:rsidP="00AB3D39">
            <w:pPr>
              <w:jc w:val="center"/>
              <w:rPr>
                <w:rFonts w:cs="Arial"/>
                <w:b/>
                <w:sz w:val="20"/>
                <w:szCs w:val="20"/>
              </w:rPr>
            </w:pPr>
            <w:r w:rsidRPr="00B72FA4">
              <w:rPr>
                <w:rFonts w:cs="Arial"/>
                <w:b/>
                <w:sz w:val="20"/>
                <w:szCs w:val="20"/>
              </w:rPr>
              <w:t>1900</w:t>
            </w:r>
          </w:p>
        </w:tc>
      </w:tr>
      <w:tr w:rsidR="0008749E" w:rsidRPr="00E708D7" w:rsidTr="0061771B">
        <w:trPr>
          <w:jc w:val="center"/>
        </w:trPr>
        <w:tc>
          <w:tcPr>
            <w:tcW w:w="7366" w:type="dxa"/>
            <w:vAlign w:val="center"/>
          </w:tcPr>
          <w:p w:rsidR="0008749E" w:rsidRPr="00E708D7" w:rsidRDefault="0008749E" w:rsidP="00371DED">
            <w:pPr>
              <w:rPr>
                <w:rFonts w:cs="Arial"/>
                <w:sz w:val="20"/>
                <w:szCs w:val="20"/>
              </w:rPr>
            </w:pPr>
            <w:r w:rsidRPr="00E708D7">
              <w:rPr>
                <w:rFonts w:cs="Arial"/>
                <w:sz w:val="20"/>
                <w:szCs w:val="20"/>
              </w:rPr>
              <w:t>Кількість приватизованих жи</w:t>
            </w:r>
            <w:r w:rsidR="009C3D5E">
              <w:rPr>
                <w:rFonts w:cs="Arial"/>
                <w:sz w:val="20"/>
                <w:szCs w:val="20"/>
              </w:rPr>
              <w:t>тлов</w:t>
            </w:r>
            <w:r w:rsidRPr="00E708D7">
              <w:rPr>
                <w:rFonts w:cs="Arial"/>
                <w:sz w:val="20"/>
                <w:szCs w:val="20"/>
              </w:rPr>
              <w:t>их приміщень у гуртожитках</w:t>
            </w:r>
          </w:p>
        </w:tc>
        <w:tc>
          <w:tcPr>
            <w:tcW w:w="1324" w:type="dxa"/>
            <w:vAlign w:val="center"/>
          </w:tcPr>
          <w:p w:rsidR="0008749E" w:rsidRPr="00E708D7" w:rsidRDefault="0008749E" w:rsidP="00AB3D39">
            <w:pPr>
              <w:jc w:val="center"/>
              <w:rPr>
                <w:rFonts w:cs="Arial"/>
                <w:sz w:val="20"/>
                <w:szCs w:val="20"/>
              </w:rPr>
            </w:pPr>
            <w:r w:rsidRPr="00E708D7">
              <w:rPr>
                <w:rFonts w:cs="Arial"/>
                <w:sz w:val="20"/>
                <w:szCs w:val="20"/>
              </w:rPr>
              <w:t>206</w:t>
            </w:r>
          </w:p>
        </w:tc>
        <w:tc>
          <w:tcPr>
            <w:tcW w:w="1054" w:type="dxa"/>
            <w:vAlign w:val="center"/>
          </w:tcPr>
          <w:p w:rsidR="0008749E" w:rsidRPr="00E708D7" w:rsidRDefault="0008749E" w:rsidP="00AB3D39">
            <w:pPr>
              <w:jc w:val="center"/>
              <w:rPr>
                <w:rFonts w:cs="Arial"/>
                <w:sz w:val="20"/>
                <w:szCs w:val="20"/>
              </w:rPr>
            </w:pPr>
            <w:r w:rsidRPr="00E708D7">
              <w:rPr>
                <w:rFonts w:cs="Arial"/>
                <w:sz w:val="20"/>
                <w:szCs w:val="20"/>
              </w:rPr>
              <w:t>150</w:t>
            </w:r>
          </w:p>
        </w:tc>
      </w:tr>
      <w:tr w:rsidR="0008749E" w:rsidRPr="00E708D7" w:rsidTr="0061771B">
        <w:trPr>
          <w:jc w:val="center"/>
        </w:trPr>
        <w:tc>
          <w:tcPr>
            <w:tcW w:w="7366" w:type="dxa"/>
            <w:vAlign w:val="center"/>
          </w:tcPr>
          <w:p w:rsidR="0008749E" w:rsidRPr="00E708D7" w:rsidRDefault="0008749E" w:rsidP="00371DED">
            <w:pPr>
              <w:rPr>
                <w:rFonts w:cs="Arial"/>
                <w:sz w:val="20"/>
                <w:szCs w:val="20"/>
              </w:rPr>
            </w:pPr>
            <w:r w:rsidRPr="00E708D7">
              <w:rPr>
                <w:rFonts w:cs="Arial"/>
                <w:sz w:val="20"/>
                <w:szCs w:val="20"/>
              </w:rPr>
              <w:t>Кількість сімей</w:t>
            </w:r>
            <w:r w:rsidR="009C3D5E">
              <w:rPr>
                <w:rFonts w:cs="Arial"/>
                <w:sz w:val="20"/>
                <w:szCs w:val="20"/>
              </w:rPr>
              <w:t> </w:t>
            </w:r>
            <w:r w:rsidRPr="00E708D7">
              <w:rPr>
                <w:rFonts w:cs="Arial"/>
                <w:sz w:val="20"/>
                <w:szCs w:val="20"/>
              </w:rPr>
              <w:t>/</w:t>
            </w:r>
            <w:r w:rsidR="009C3D5E">
              <w:rPr>
                <w:rFonts w:cs="Arial"/>
                <w:sz w:val="20"/>
                <w:szCs w:val="20"/>
              </w:rPr>
              <w:t> </w:t>
            </w:r>
            <w:r w:rsidRPr="00E708D7">
              <w:rPr>
                <w:rFonts w:cs="Arial"/>
                <w:sz w:val="20"/>
                <w:szCs w:val="20"/>
              </w:rPr>
              <w:t>громадян залучених до придбання житла на пільгових умовах</w:t>
            </w:r>
          </w:p>
        </w:tc>
        <w:tc>
          <w:tcPr>
            <w:tcW w:w="1324" w:type="dxa"/>
            <w:vAlign w:val="center"/>
          </w:tcPr>
          <w:p w:rsidR="0008749E" w:rsidRPr="00E708D7" w:rsidRDefault="0008749E" w:rsidP="00AB3D39">
            <w:pPr>
              <w:jc w:val="center"/>
              <w:rPr>
                <w:rFonts w:cs="Arial"/>
                <w:sz w:val="20"/>
                <w:szCs w:val="20"/>
              </w:rPr>
            </w:pPr>
            <w:r w:rsidRPr="00E708D7">
              <w:rPr>
                <w:rFonts w:cs="Arial"/>
                <w:sz w:val="20"/>
                <w:szCs w:val="20"/>
              </w:rPr>
              <w:t>3</w:t>
            </w:r>
          </w:p>
        </w:tc>
        <w:tc>
          <w:tcPr>
            <w:tcW w:w="1054" w:type="dxa"/>
            <w:vAlign w:val="center"/>
          </w:tcPr>
          <w:p w:rsidR="0008749E" w:rsidRPr="00E708D7" w:rsidRDefault="0008749E" w:rsidP="00AB3D39">
            <w:pPr>
              <w:jc w:val="center"/>
              <w:rPr>
                <w:rFonts w:cs="Arial"/>
                <w:sz w:val="20"/>
                <w:szCs w:val="20"/>
              </w:rPr>
            </w:pPr>
            <w:r w:rsidRPr="00E708D7">
              <w:rPr>
                <w:rFonts w:cs="Arial"/>
                <w:sz w:val="20"/>
                <w:szCs w:val="20"/>
              </w:rPr>
              <w:t>25</w:t>
            </w:r>
          </w:p>
        </w:tc>
      </w:tr>
    </w:tbl>
    <w:p w:rsidR="0008749E" w:rsidRPr="00E708D7" w:rsidRDefault="0008749E" w:rsidP="008B7EE6">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У зв’язку з нестабільною ситуацією в Україні та недосконалою законодавчою базою, залишається проблематичним прогнозування показників введення в експлуатацію житла забудовників індивідуальної забудови.</w:t>
      </w:r>
    </w:p>
    <w:p w:rsidR="00371DED" w:rsidRPr="008B7EE6" w:rsidRDefault="00371DED" w:rsidP="008B7EE6">
      <w:pPr>
        <w:pStyle w:val="aff9"/>
        <w:spacing w:before="120"/>
        <w:jc w:val="both"/>
        <w:rPr>
          <w:rFonts w:ascii="Arial" w:hAnsi="Arial"/>
          <w:b w:val="0"/>
          <w:kern w:val="0"/>
          <w:sz w:val="22"/>
          <w:szCs w:val="24"/>
          <w:u w:val="none"/>
          <w:lang w:eastAsia="ru-RU"/>
        </w:rPr>
      </w:pPr>
    </w:p>
    <w:p w:rsidR="00B141EA" w:rsidRPr="00E708D7" w:rsidRDefault="00B141EA" w:rsidP="006D71B4">
      <w:pPr>
        <w:pStyle w:val="2"/>
        <w:numPr>
          <w:ilvl w:val="1"/>
          <w:numId w:val="20"/>
        </w:numPr>
      </w:pPr>
      <w:bookmarkStart w:id="218" w:name="_Toc304935927"/>
      <w:bookmarkStart w:id="219" w:name="_Toc492297726"/>
      <w:r w:rsidRPr="00E708D7">
        <w:t>Комунальна інфраструктура та інженерні мережі</w:t>
      </w:r>
      <w:bookmarkEnd w:id="218"/>
      <w:bookmarkEnd w:id="219"/>
    </w:p>
    <w:p w:rsidR="003F5E38" w:rsidRPr="003F5E38" w:rsidRDefault="003F5E38" w:rsidP="003F5E38">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Комунальне господарство представляють комунальне підприємство «Виробниче управління водопровідно-каналізаційного господарства» Горішньоплавнівської міської ради», комунальне виробниче підприємство </w:t>
      </w:r>
      <w:r w:rsidR="00F332E2" w:rsidRPr="00A6701C">
        <w:rPr>
          <w:rFonts w:ascii="Arial" w:hAnsi="Arial"/>
          <w:b w:val="0"/>
          <w:color w:val="000000" w:themeColor="text1"/>
          <w:kern w:val="0"/>
          <w:sz w:val="22"/>
          <w:szCs w:val="24"/>
          <w:u w:val="none"/>
          <w:lang w:eastAsia="ru-RU"/>
        </w:rPr>
        <w:t xml:space="preserve">«Теплоенерго», </w:t>
      </w:r>
      <w:r w:rsidR="00F332E2" w:rsidRPr="00E708D7">
        <w:rPr>
          <w:rFonts w:ascii="Arial" w:hAnsi="Arial"/>
          <w:b w:val="0"/>
          <w:kern w:val="0"/>
          <w:sz w:val="22"/>
          <w:szCs w:val="24"/>
          <w:u w:val="none"/>
          <w:lang w:eastAsia="ru-RU"/>
        </w:rPr>
        <w:t xml:space="preserve">комунальне підприємство «Міськсвітло» Горішньоплавнівської міської ради», </w:t>
      </w:r>
      <w:r w:rsidRPr="00E708D7">
        <w:rPr>
          <w:rFonts w:ascii="Arial" w:hAnsi="Arial"/>
          <w:b w:val="0"/>
          <w:kern w:val="0"/>
          <w:sz w:val="22"/>
          <w:szCs w:val="24"/>
          <w:u w:val="none"/>
          <w:lang w:eastAsia="ru-RU"/>
        </w:rPr>
        <w:t>комунальне підприємство «</w:t>
      </w:r>
      <w:proofErr w:type="spellStart"/>
      <w:r w:rsidRPr="00E708D7">
        <w:rPr>
          <w:rFonts w:ascii="Arial" w:hAnsi="Arial"/>
          <w:b w:val="0"/>
          <w:kern w:val="0"/>
          <w:sz w:val="22"/>
          <w:szCs w:val="24"/>
          <w:u w:val="none"/>
          <w:lang w:eastAsia="ru-RU"/>
        </w:rPr>
        <w:t>СпецЕко</w:t>
      </w:r>
      <w:proofErr w:type="spellEnd"/>
      <w:r w:rsidRPr="00E708D7">
        <w:rPr>
          <w:rFonts w:ascii="Arial" w:hAnsi="Arial"/>
          <w:b w:val="0"/>
          <w:kern w:val="0"/>
          <w:sz w:val="22"/>
          <w:szCs w:val="24"/>
          <w:u w:val="none"/>
          <w:lang w:eastAsia="ru-RU"/>
        </w:rPr>
        <w:t>».</w:t>
      </w:r>
    </w:p>
    <w:p w:rsidR="00560E09" w:rsidRPr="00E708D7" w:rsidRDefault="0031531C" w:rsidP="00D25C23">
      <w:pPr>
        <w:pStyle w:val="TableTitle"/>
      </w:pPr>
      <w:bookmarkStart w:id="220" w:name="_Toc292458600"/>
      <w:bookmarkStart w:id="221" w:name="_Toc492297672"/>
      <w:r>
        <w:t xml:space="preserve">Показники стану </w:t>
      </w:r>
      <w:bookmarkEnd w:id="220"/>
      <w:r>
        <w:t>інженерних мереж міста</w:t>
      </w:r>
      <w:bookmarkEnd w:id="221"/>
    </w:p>
    <w:tbl>
      <w:tblPr>
        <w:tblW w:w="5403" w:type="pct"/>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000" w:firstRow="0" w:lastRow="0" w:firstColumn="0" w:lastColumn="0" w:noHBand="0" w:noVBand="0"/>
      </w:tblPr>
      <w:tblGrid>
        <w:gridCol w:w="3932"/>
        <w:gridCol w:w="939"/>
        <w:gridCol w:w="939"/>
        <w:gridCol w:w="939"/>
        <w:gridCol w:w="939"/>
        <w:gridCol w:w="939"/>
        <w:gridCol w:w="939"/>
        <w:gridCol w:w="939"/>
      </w:tblGrid>
      <w:tr w:rsidR="00470C36" w:rsidRPr="00CC1490" w:rsidTr="00470C36">
        <w:tc>
          <w:tcPr>
            <w:tcW w:w="1890" w:type="pct"/>
            <w:shd w:val="clear" w:color="auto" w:fill="9EB7BC"/>
            <w:noWrap/>
            <w:vAlign w:val="center"/>
          </w:tcPr>
          <w:p w:rsidR="00470C36" w:rsidRPr="00CC1490" w:rsidRDefault="00470C36" w:rsidP="007C3B35">
            <w:pPr>
              <w:jc w:val="center"/>
              <w:rPr>
                <w:rFonts w:cs="Arial"/>
                <w:b/>
                <w:sz w:val="20"/>
                <w:szCs w:val="20"/>
              </w:rPr>
            </w:pPr>
            <w:r w:rsidRPr="00CC1490">
              <w:rPr>
                <w:rFonts w:cs="Arial"/>
                <w:b/>
                <w:sz w:val="20"/>
                <w:szCs w:val="20"/>
              </w:rPr>
              <w:t>Показники</w:t>
            </w:r>
          </w:p>
        </w:tc>
        <w:tc>
          <w:tcPr>
            <w:tcW w:w="451" w:type="pct"/>
            <w:shd w:val="clear" w:color="auto" w:fill="9EB7BC"/>
            <w:vAlign w:val="center"/>
          </w:tcPr>
          <w:p w:rsidR="00470C36" w:rsidRPr="00CC1490" w:rsidRDefault="00470C36" w:rsidP="007C3B35">
            <w:pPr>
              <w:jc w:val="center"/>
              <w:rPr>
                <w:rFonts w:cs="Arial"/>
                <w:b/>
                <w:sz w:val="20"/>
                <w:szCs w:val="20"/>
              </w:rPr>
            </w:pPr>
            <w:r w:rsidRPr="00CC1490">
              <w:rPr>
                <w:rFonts w:cs="Arial"/>
                <w:b/>
                <w:sz w:val="20"/>
                <w:szCs w:val="20"/>
              </w:rPr>
              <w:t>2010</w:t>
            </w:r>
          </w:p>
        </w:tc>
        <w:tc>
          <w:tcPr>
            <w:tcW w:w="451" w:type="pct"/>
            <w:shd w:val="clear" w:color="auto" w:fill="9EB7BC"/>
            <w:vAlign w:val="center"/>
          </w:tcPr>
          <w:p w:rsidR="00470C36" w:rsidRPr="00CC1490" w:rsidRDefault="00470C36" w:rsidP="007C3B35">
            <w:pPr>
              <w:jc w:val="center"/>
              <w:rPr>
                <w:rFonts w:cs="Arial"/>
                <w:b/>
                <w:sz w:val="20"/>
                <w:szCs w:val="20"/>
              </w:rPr>
            </w:pPr>
            <w:r w:rsidRPr="00CC1490">
              <w:rPr>
                <w:rFonts w:cs="Arial"/>
                <w:b/>
                <w:sz w:val="20"/>
                <w:szCs w:val="20"/>
              </w:rPr>
              <w:t>2011</w:t>
            </w:r>
          </w:p>
        </w:tc>
        <w:tc>
          <w:tcPr>
            <w:tcW w:w="451" w:type="pct"/>
            <w:shd w:val="clear" w:color="auto" w:fill="9EB7BC"/>
            <w:vAlign w:val="center"/>
          </w:tcPr>
          <w:p w:rsidR="00470C36" w:rsidRPr="00CC1490" w:rsidRDefault="00470C36" w:rsidP="007C3B35">
            <w:pPr>
              <w:jc w:val="center"/>
              <w:rPr>
                <w:rFonts w:cs="Arial"/>
                <w:b/>
                <w:sz w:val="20"/>
                <w:szCs w:val="20"/>
              </w:rPr>
            </w:pPr>
            <w:r w:rsidRPr="00CC1490">
              <w:rPr>
                <w:rFonts w:cs="Arial"/>
                <w:b/>
                <w:sz w:val="20"/>
                <w:szCs w:val="20"/>
              </w:rPr>
              <w:t>2012</w:t>
            </w:r>
          </w:p>
        </w:tc>
        <w:tc>
          <w:tcPr>
            <w:tcW w:w="451" w:type="pct"/>
            <w:shd w:val="clear" w:color="auto" w:fill="9EB7BC"/>
            <w:vAlign w:val="center"/>
          </w:tcPr>
          <w:p w:rsidR="00470C36" w:rsidRPr="00CC1490" w:rsidRDefault="00470C36" w:rsidP="007C3B35">
            <w:pPr>
              <w:jc w:val="center"/>
              <w:rPr>
                <w:rFonts w:cs="Arial"/>
                <w:b/>
                <w:sz w:val="20"/>
                <w:szCs w:val="20"/>
              </w:rPr>
            </w:pPr>
            <w:r w:rsidRPr="00CC1490">
              <w:rPr>
                <w:rFonts w:cs="Arial"/>
                <w:b/>
                <w:sz w:val="20"/>
                <w:szCs w:val="20"/>
              </w:rPr>
              <w:t>2013</w:t>
            </w:r>
          </w:p>
        </w:tc>
        <w:tc>
          <w:tcPr>
            <w:tcW w:w="453" w:type="pct"/>
            <w:shd w:val="clear" w:color="auto" w:fill="9EB7BC"/>
            <w:vAlign w:val="center"/>
          </w:tcPr>
          <w:p w:rsidR="00470C36" w:rsidRPr="00CC1490" w:rsidRDefault="00470C36" w:rsidP="007C3B35">
            <w:pPr>
              <w:jc w:val="center"/>
              <w:rPr>
                <w:rFonts w:cs="Arial"/>
                <w:b/>
                <w:sz w:val="20"/>
                <w:szCs w:val="20"/>
              </w:rPr>
            </w:pPr>
            <w:r w:rsidRPr="00CC1490">
              <w:rPr>
                <w:rFonts w:cs="Arial"/>
                <w:b/>
                <w:sz w:val="20"/>
                <w:szCs w:val="20"/>
              </w:rPr>
              <w:t>2014</w:t>
            </w:r>
          </w:p>
        </w:tc>
        <w:tc>
          <w:tcPr>
            <w:tcW w:w="415" w:type="pct"/>
            <w:shd w:val="clear" w:color="auto" w:fill="9EB7BC"/>
          </w:tcPr>
          <w:p w:rsidR="00470C36" w:rsidRPr="00CC1490" w:rsidRDefault="00470C36" w:rsidP="007C3B35">
            <w:pPr>
              <w:jc w:val="center"/>
              <w:rPr>
                <w:rFonts w:cs="Arial"/>
                <w:b/>
                <w:sz w:val="20"/>
                <w:szCs w:val="20"/>
              </w:rPr>
            </w:pPr>
            <w:r>
              <w:rPr>
                <w:rFonts w:cs="Arial"/>
                <w:b/>
                <w:sz w:val="20"/>
                <w:szCs w:val="20"/>
              </w:rPr>
              <w:t>2015</w:t>
            </w:r>
          </w:p>
        </w:tc>
        <w:tc>
          <w:tcPr>
            <w:tcW w:w="438" w:type="pct"/>
            <w:shd w:val="clear" w:color="auto" w:fill="9EB7BC"/>
          </w:tcPr>
          <w:p w:rsidR="00470C36" w:rsidRPr="00CC1490" w:rsidRDefault="00470C36" w:rsidP="007C3B35">
            <w:pPr>
              <w:jc w:val="center"/>
              <w:rPr>
                <w:rFonts w:cs="Arial"/>
                <w:b/>
                <w:sz w:val="20"/>
                <w:szCs w:val="20"/>
              </w:rPr>
            </w:pPr>
            <w:r>
              <w:rPr>
                <w:rFonts w:cs="Arial"/>
                <w:b/>
                <w:sz w:val="20"/>
                <w:szCs w:val="20"/>
              </w:rPr>
              <w:t>2016</w:t>
            </w:r>
          </w:p>
        </w:tc>
      </w:tr>
      <w:tr w:rsidR="00470C36" w:rsidRPr="00CC1490" w:rsidTr="00470C36">
        <w:tc>
          <w:tcPr>
            <w:tcW w:w="4147" w:type="pct"/>
            <w:gridSpan w:val="6"/>
            <w:shd w:val="clear" w:color="auto" w:fill="auto"/>
            <w:noWrap/>
          </w:tcPr>
          <w:p w:rsidR="00470C36" w:rsidRPr="00CC1490" w:rsidRDefault="00470C36" w:rsidP="007C3B35">
            <w:pPr>
              <w:jc w:val="center"/>
              <w:rPr>
                <w:rFonts w:cs="Arial"/>
                <w:sz w:val="20"/>
                <w:szCs w:val="20"/>
              </w:rPr>
            </w:pPr>
            <w:r w:rsidRPr="00CC1490">
              <w:rPr>
                <w:rFonts w:cs="Arial"/>
                <w:b/>
                <w:i/>
                <w:color w:val="455E63"/>
                <w:sz w:val="20"/>
                <w:szCs w:val="20"/>
              </w:rPr>
              <w:t>Водопостачання та водовідведення</w:t>
            </w:r>
          </w:p>
        </w:tc>
        <w:tc>
          <w:tcPr>
            <w:tcW w:w="415" w:type="pct"/>
          </w:tcPr>
          <w:p w:rsidR="00470C36" w:rsidRPr="00CC1490" w:rsidRDefault="00470C36" w:rsidP="007C3B35">
            <w:pPr>
              <w:jc w:val="center"/>
              <w:rPr>
                <w:rFonts w:cs="Arial"/>
                <w:b/>
                <w:i/>
                <w:color w:val="455E63"/>
                <w:sz w:val="20"/>
                <w:szCs w:val="20"/>
              </w:rPr>
            </w:pPr>
          </w:p>
        </w:tc>
        <w:tc>
          <w:tcPr>
            <w:tcW w:w="438" w:type="pct"/>
          </w:tcPr>
          <w:p w:rsidR="00470C36" w:rsidRPr="00CC1490" w:rsidRDefault="00470C36" w:rsidP="007C3B35">
            <w:pPr>
              <w:jc w:val="center"/>
              <w:rPr>
                <w:rFonts w:cs="Arial"/>
                <w:b/>
                <w:i/>
                <w:color w:val="455E63"/>
                <w:sz w:val="20"/>
                <w:szCs w:val="20"/>
              </w:rPr>
            </w:pP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Протяжність мереж водопостачання, км</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107</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107</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107,39</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107,39</w:t>
            </w:r>
          </w:p>
        </w:tc>
        <w:tc>
          <w:tcPr>
            <w:tcW w:w="453" w:type="pct"/>
          </w:tcPr>
          <w:p w:rsidR="00470C36" w:rsidRPr="00CC1490" w:rsidRDefault="00470C36" w:rsidP="009C3D5E">
            <w:pPr>
              <w:jc w:val="right"/>
              <w:rPr>
                <w:rFonts w:cs="Arial"/>
                <w:sz w:val="20"/>
                <w:szCs w:val="20"/>
              </w:rPr>
            </w:pPr>
            <w:r w:rsidRPr="00CC1490">
              <w:rPr>
                <w:rFonts w:cs="Arial"/>
                <w:sz w:val="20"/>
                <w:szCs w:val="20"/>
              </w:rPr>
              <w:t>107,39</w:t>
            </w:r>
          </w:p>
        </w:tc>
        <w:tc>
          <w:tcPr>
            <w:tcW w:w="415" w:type="pct"/>
          </w:tcPr>
          <w:p w:rsidR="00470C36" w:rsidRPr="00CC1490" w:rsidRDefault="00470C36" w:rsidP="009C3D5E">
            <w:pPr>
              <w:jc w:val="right"/>
              <w:rPr>
                <w:rFonts w:cs="Arial"/>
                <w:sz w:val="20"/>
                <w:szCs w:val="20"/>
              </w:rPr>
            </w:pPr>
            <w:r>
              <w:rPr>
                <w:rFonts w:cs="Arial"/>
                <w:sz w:val="20"/>
                <w:szCs w:val="20"/>
              </w:rPr>
              <w:t>107,43</w:t>
            </w:r>
          </w:p>
        </w:tc>
        <w:tc>
          <w:tcPr>
            <w:tcW w:w="438" w:type="pct"/>
          </w:tcPr>
          <w:p w:rsidR="00470C36" w:rsidRPr="00CC1490" w:rsidRDefault="00470C36" w:rsidP="009C3D5E">
            <w:pPr>
              <w:jc w:val="right"/>
              <w:rPr>
                <w:rFonts w:cs="Arial"/>
                <w:sz w:val="20"/>
                <w:szCs w:val="20"/>
              </w:rPr>
            </w:pPr>
            <w:r>
              <w:rPr>
                <w:rFonts w:cs="Arial"/>
                <w:sz w:val="20"/>
                <w:szCs w:val="20"/>
              </w:rPr>
              <w:t>107,43</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Протяжність мереж водовідведення, км</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73,22</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73,22</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80,98</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80,98</w:t>
            </w:r>
          </w:p>
        </w:tc>
        <w:tc>
          <w:tcPr>
            <w:tcW w:w="453" w:type="pct"/>
          </w:tcPr>
          <w:p w:rsidR="00470C36" w:rsidRPr="00CC1490" w:rsidRDefault="00470C36" w:rsidP="009C3D5E">
            <w:pPr>
              <w:jc w:val="right"/>
              <w:rPr>
                <w:rFonts w:cs="Arial"/>
                <w:sz w:val="20"/>
                <w:szCs w:val="20"/>
              </w:rPr>
            </w:pPr>
            <w:r w:rsidRPr="00CC1490">
              <w:rPr>
                <w:rFonts w:cs="Arial"/>
                <w:sz w:val="20"/>
                <w:szCs w:val="20"/>
              </w:rPr>
              <w:t>81,02</w:t>
            </w:r>
          </w:p>
        </w:tc>
        <w:tc>
          <w:tcPr>
            <w:tcW w:w="415" w:type="pct"/>
          </w:tcPr>
          <w:p w:rsidR="00470C36" w:rsidRPr="00CC1490" w:rsidRDefault="00470C36" w:rsidP="009C3D5E">
            <w:pPr>
              <w:jc w:val="right"/>
              <w:rPr>
                <w:rFonts w:cs="Arial"/>
                <w:sz w:val="20"/>
                <w:szCs w:val="20"/>
              </w:rPr>
            </w:pPr>
            <w:r>
              <w:rPr>
                <w:rFonts w:cs="Arial"/>
                <w:sz w:val="20"/>
                <w:szCs w:val="20"/>
              </w:rPr>
              <w:t>82,0</w:t>
            </w:r>
          </w:p>
        </w:tc>
        <w:tc>
          <w:tcPr>
            <w:tcW w:w="438" w:type="pct"/>
          </w:tcPr>
          <w:p w:rsidR="00470C36" w:rsidRPr="00CC1490" w:rsidRDefault="00470C36" w:rsidP="00470C36">
            <w:pPr>
              <w:jc w:val="right"/>
              <w:rPr>
                <w:rFonts w:cs="Arial"/>
                <w:sz w:val="20"/>
                <w:szCs w:val="20"/>
              </w:rPr>
            </w:pPr>
            <w:r>
              <w:rPr>
                <w:rFonts w:cs="Arial"/>
                <w:sz w:val="20"/>
                <w:szCs w:val="20"/>
              </w:rPr>
              <w:t>82,1</w:t>
            </w:r>
          </w:p>
        </w:tc>
      </w:tr>
      <w:tr w:rsidR="00470C36" w:rsidRPr="00CC1490" w:rsidTr="00470C36">
        <w:tc>
          <w:tcPr>
            <w:tcW w:w="1890" w:type="pct"/>
            <w:shd w:val="clear" w:color="auto" w:fill="auto"/>
          </w:tcPr>
          <w:p w:rsidR="00470C36" w:rsidRPr="00CC1490" w:rsidRDefault="00470C36" w:rsidP="0031531C">
            <w:pPr>
              <w:rPr>
                <w:rFonts w:cs="Arial"/>
                <w:sz w:val="20"/>
                <w:szCs w:val="20"/>
              </w:rPr>
            </w:pPr>
            <w:r w:rsidRPr="00CC1490">
              <w:rPr>
                <w:rFonts w:cs="Arial"/>
                <w:sz w:val="20"/>
                <w:szCs w:val="20"/>
              </w:rPr>
              <w:t>Споживання питної води, тис. м</w:t>
            </w:r>
            <w:r w:rsidRPr="00CC1490">
              <w:rPr>
                <w:rFonts w:cs="Arial"/>
                <w:sz w:val="20"/>
                <w:szCs w:val="20"/>
                <w:vertAlign w:val="superscript"/>
              </w:rPr>
              <w:t>3</w:t>
            </w:r>
            <w:r w:rsidRPr="00CC1490">
              <w:rPr>
                <w:rFonts w:cs="Arial"/>
                <w:sz w:val="20"/>
                <w:szCs w:val="20"/>
              </w:rPr>
              <w:t xml:space="preserve"> – всього,</w:t>
            </w:r>
            <w:r w:rsidRPr="00CC1490">
              <w:rPr>
                <w:rFonts w:cs="Arial"/>
                <w:sz w:val="20"/>
                <w:szCs w:val="20"/>
              </w:rPr>
              <w:br/>
              <w:t>у тому числі:</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5599,1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5217,1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5566,3</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5157,5</w:t>
            </w:r>
          </w:p>
        </w:tc>
        <w:tc>
          <w:tcPr>
            <w:tcW w:w="453" w:type="pct"/>
          </w:tcPr>
          <w:p w:rsidR="00470C36" w:rsidRPr="00CC1490" w:rsidRDefault="00470C36" w:rsidP="009C3D5E">
            <w:pPr>
              <w:jc w:val="right"/>
              <w:rPr>
                <w:rFonts w:cs="Arial"/>
                <w:sz w:val="20"/>
                <w:szCs w:val="20"/>
              </w:rPr>
            </w:pPr>
            <w:r w:rsidRPr="00CC1490">
              <w:rPr>
                <w:rFonts w:cs="Arial"/>
                <w:sz w:val="20"/>
                <w:szCs w:val="20"/>
              </w:rPr>
              <w:t>4908,71</w:t>
            </w:r>
          </w:p>
        </w:tc>
        <w:tc>
          <w:tcPr>
            <w:tcW w:w="415" w:type="pct"/>
          </w:tcPr>
          <w:p w:rsidR="00470C36" w:rsidRPr="00CC1490" w:rsidRDefault="00470C36" w:rsidP="009C3D5E">
            <w:pPr>
              <w:jc w:val="right"/>
              <w:rPr>
                <w:rFonts w:cs="Arial"/>
                <w:sz w:val="20"/>
                <w:szCs w:val="20"/>
              </w:rPr>
            </w:pPr>
            <w:r>
              <w:rPr>
                <w:rFonts w:cs="Arial"/>
                <w:sz w:val="20"/>
                <w:szCs w:val="20"/>
              </w:rPr>
              <w:t>4616,91</w:t>
            </w:r>
          </w:p>
        </w:tc>
        <w:tc>
          <w:tcPr>
            <w:tcW w:w="438" w:type="pct"/>
          </w:tcPr>
          <w:p w:rsidR="00470C36" w:rsidRPr="00CC1490" w:rsidRDefault="00470C36" w:rsidP="009C3D5E">
            <w:pPr>
              <w:jc w:val="right"/>
              <w:rPr>
                <w:rFonts w:cs="Arial"/>
                <w:sz w:val="20"/>
                <w:szCs w:val="20"/>
              </w:rPr>
            </w:pPr>
            <w:r>
              <w:rPr>
                <w:rFonts w:cs="Arial"/>
                <w:sz w:val="20"/>
                <w:szCs w:val="20"/>
              </w:rPr>
              <w:t>4012,77</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 населення</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1542,3</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1500,0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1559,0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1591,5</w:t>
            </w:r>
          </w:p>
        </w:tc>
        <w:tc>
          <w:tcPr>
            <w:tcW w:w="453" w:type="pct"/>
          </w:tcPr>
          <w:p w:rsidR="00470C36" w:rsidRPr="00CC1490" w:rsidRDefault="00470C36" w:rsidP="009C3D5E">
            <w:pPr>
              <w:jc w:val="right"/>
              <w:rPr>
                <w:rFonts w:cs="Arial"/>
                <w:sz w:val="20"/>
                <w:szCs w:val="20"/>
              </w:rPr>
            </w:pPr>
            <w:r w:rsidRPr="00CC1490">
              <w:rPr>
                <w:rFonts w:cs="Arial"/>
                <w:sz w:val="20"/>
                <w:szCs w:val="20"/>
              </w:rPr>
              <w:t>1600,5</w:t>
            </w:r>
          </w:p>
        </w:tc>
        <w:tc>
          <w:tcPr>
            <w:tcW w:w="415" w:type="pct"/>
          </w:tcPr>
          <w:p w:rsidR="00470C36" w:rsidRPr="00CC1490" w:rsidRDefault="00470C36" w:rsidP="009C3D5E">
            <w:pPr>
              <w:jc w:val="right"/>
              <w:rPr>
                <w:rFonts w:cs="Arial"/>
                <w:sz w:val="20"/>
                <w:szCs w:val="20"/>
              </w:rPr>
            </w:pPr>
            <w:r>
              <w:rPr>
                <w:rFonts w:cs="Arial"/>
                <w:sz w:val="20"/>
                <w:szCs w:val="20"/>
              </w:rPr>
              <w:t>1549,56</w:t>
            </w:r>
          </w:p>
        </w:tc>
        <w:tc>
          <w:tcPr>
            <w:tcW w:w="438" w:type="pct"/>
          </w:tcPr>
          <w:p w:rsidR="00470C36" w:rsidRPr="00CC1490" w:rsidRDefault="00470C36" w:rsidP="009C3D5E">
            <w:pPr>
              <w:jc w:val="right"/>
              <w:rPr>
                <w:rFonts w:cs="Arial"/>
                <w:sz w:val="20"/>
                <w:szCs w:val="20"/>
              </w:rPr>
            </w:pPr>
            <w:r>
              <w:rPr>
                <w:rFonts w:cs="Arial"/>
                <w:sz w:val="20"/>
                <w:szCs w:val="20"/>
              </w:rPr>
              <w:t>1465,22</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 підприємства</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4056,8</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3717,1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4007,3</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3566,0</w:t>
            </w:r>
          </w:p>
        </w:tc>
        <w:tc>
          <w:tcPr>
            <w:tcW w:w="453" w:type="pct"/>
          </w:tcPr>
          <w:p w:rsidR="00470C36" w:rsidRPr="00CC1490" w:rsidRDefault="00470C36" w:rsidP="009C3D5E">
            <w:pPr>
              <w:jc w:val="right"/>
              <w:rPr>
                <w:rFonts w:cs="Arial"/>
                <w:sz w:val="20"/>
                <w:szCs w:val="20"/>
              </w:rPr>
            </w:pPr>
            <w:r w:rsidRPr="00CC1490">
              <w:rPr>
                <w:rFonts w:cs="Arial"/>
                <w:sz w:val="20"/>
                <w:szCs w:val="20"/>
              </w:rPr>
              <w:t>3308,2</w:t>
            </w:r>
          </w:p>
        </w:tc>
        <w:tc>
          <w:tcPr>
            <w:tcW w:w="415" w:type="pct"/>
          </w:tcPr>
          <w:p w:rsidR="00470C36" w:rsidRPr="00CC1490" w:rsidRDefault="00470C36" w:rsidP="009C3D5E">
            <w:pPr>
              <w:jc w:val="right"/>
              <w:rPr>
                <w:rFonts w:cs="Arial"/>
                <w:sz w:val="20"/>
                <w:szCs w:val="20"/>
              </w:rPr>
            </w:pPr>
            <w:r>
              <w:rPr>
                <w:rFonts w:cs="Arial"/>
                <w:sz w:val="20"/>
                <w:szCs w:val="20"/>
              </w:rPr>
              <w:t>3067,35</w:t>
            </w:r>
          </w:p>
        </w:tc>
        <w:tc>
          <w:tcPr>
            <w:tcW w:w="438" w:type="pct"/>
          </w:tcPr>
          <w:p w:rsidR="00470C36" w:rsidRPr="00CC1490" w:rsidRDefault="00470C36" w:rsidP="009C3D5E">
            <w:pPr>
              <w:jc w:val="right"/>
              <w:rPr>
                <w:rFonts w:cs="Arial"/>
                <w:sz w:val="20"/>
                <w:szCs w:val="20"/>
              </w:rPr>
            </w:pPr>
            <w:r>
              <w:rPr>
                <w:rFonts w:cs="Arial"/>
                <w:sz w:val="20"/>
                <w:szCs w:val="20"/>
              </w:rPr>
              <w:t>2547,55</w:t>
            </w:r>
          </w:p>
        </w:tc>
      </w:tr>
      <w:tr w:rsidR="00470C36" w:rsidRPr="00CC1490" w:rsidTr="00470C36">
        <w:tc>
          <w:tcPr>
            <w:tcW w:w="4147" w:type="pct"/>
            <w:gridSpan w:val="6"/>
            <w:shd w:val="clear" w:color="auto" w:fill="auto"/>
            <w:noWrap/>
          </w:tcPr>
          <w:p w:rsidR="00470C36" w:rsidRPr="00CC1490" w:rsidRDefault="00470C36" w:rsidP="0031531C">
            <w:pPr>
              <w:jc w:val="center"/>
              <w:rPr>
                <w:rFonts w:cs="Arial"/>
                <w:sz w:val="20"/>
                <w:szCs w:val="20"/>
              </w:rPr>
            </w:pPr>
            <w:r w:rsidRPr="00CC1490">
              <w:rPr>
                <w:rFonts w:cs="Arial"/>
                <w:b/>
                <w:i/>
                <w:color w:val="455E63"/>
                <w:sz w:val="20"/>
                <w:szCs w:val="20"/>
              </w:rPr>
              <w:t>Теплопостачання</w:t>
            </w:r>
          </w:p>
        </w:tc>
        <w:tc>
          <w:tcPr>
            <w:tcW w:w="415" w:type="pct"/>
          </w:tcPr>
          <w:p w:rsidR="00470C36" w:rsidRPr="00CC1490" w:rsidRDefault="00470C36" w:rsidP="0031531C">
            <w:pPr>
              <w:jc w:val="center"/>
              <w:rPr>
                <w:rFonts w:cs="Arial"/>
                <w:b/>
                <w:i/>
                <w:color w:val="455E63"/>
                <w:sz w:val="20"/>
                <w:szCs w:val="20"/>
              </w:rPr>
            </w:pPr>
          </w:p>
        </w:tc>
        <w:tc>
          <w:tcPr>
            <w:tcW w:w="438" w:type="pct"/>
          </w:tcPr>
          <w:p w:rsidR="00470C36" w:rsidRPr="00CC1490" w:rsidRDefault="00470C36" w:rsidP="0031531C">
            <w:pPr>
              <w:jc w:val="center"/>
              <w:rPr>
                <w:rFonts w:cs="Arial"/>
                <w:b/>
                <w:i/>
                <w:color w:val="455E63"/>
                <w:sz w:val="20"/>
                <w:szCs w:val="20"/>
              </w:rPr>
            </w:pP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Протяжність мереж, км</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101,704</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101,720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103,948</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106,130</w:t>
            </w:r>
          </w:p>
        </w:tc>
        <w:tc>
          <w:tcPr>
            <w:tcW w:w="453" w:type="pct"/>
            <w:shd w:val="clear" w:color="auto" w:fill="auto"/>
          </w:tcPr>
          <w:p w:rsidR="00470C36" w:rsidRPr="00CC1490" w:rsidRDefault="00470C36" w:rsidP="009C3D5E">
            <w:pPr>
              <w:jc w:val="right"/>
              <w:rPr>
                <w:rFonts w:cs="Arial"/>
                <w:sz w:val="20"/>
                <w:szCs w:val="20"/>
              </w:rPr>
            </w:pPr>
            <w:r w:rsidRPr="00CC1490">
              <w:rPr>
                <w:rFonts w:cs="Arial"/>
                <w:sz w:val="20"/>
                <w:szCs w:val="20"/>
              </w:rPr>
              <w:t>106,130</w:t>
            </w:r>
          </w:p>
        </w:tc>
        <w:tc>
          <w:tcPr>
            <w:tcW w:w="415" w:type="pct"/>
          </w:tcPr>
          <w:p w:rsidR="00470C36" w:rsidRPr="00CC1490" w:rsidRDefault="00470C36" w:rsidP="00470C36">
            <w:pPr>
              <w:jc w:val="right"/>
              <w:rPr>
                <w:rFonts w:cs="Arial"/>
                <w:sz w:val="20"/>
                <w:szCs w:val="20"/>
              </w:rPr>
            </w:pPr>
            <w:r>
              <w:rPr>
                <w:rFonts w:cs="Arial"/>
                <w:sz w:val="20"/>
                <w:szCs w:val="20"/>
              </w:rPr>
              <w:t>107,22</w:t>
            </w:r>
          </w:p>
        </w:tc>
        <w:tc>
          <w:tcPr>
            <w:tcW w:w="438" w:type="pct"/>
          </w:tcPr>
          <w:p w:rsidR="00470C36" w:rsidRPr="00CC1490" w:rsidRDefault="00470C36" w:rsidP="009C3D5E">
            <w:pPr>
              <w:jc w:val="right"/>
              <w:rPr>
                <w:rFonts w:cs="Arial"/>
                <w:sz w:val="20"/>
                <w:szCs w:val="20"/>
              </w:rPr>
            </w:pPr>
            <w:r>
              <w:rPr>
                <w:rFonts w:cs="Arial"/>
                <w:sz w:val="20"/>
                <w:szCs w:val="20"/>
              </w:rPr>
              <w:t>108,01</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 xml:space="preserve">Опалення, </w:t>
            </w:r>
            <w:proofErr w:type="spellStart"/>
            <w:r w:rsidRPr="00CC1490">
              <w:rPr>
                <w:rFonts w:cs="Arial"/>
                <w:sz w:val="20"/>
                <w:szCs w:val="20"/>
              </w:rPr>
              <w:t>Гкал</w:t>
            </w:r>
            <w:proofErr w:type="spellEnd"/>
            <w:r w:rsidRPr="00CC1490">
              <w:rPr>
                <w:rFonts w:cs="Arial"/>
                <w:sz w:val="20"/>
                <w:szCs w:val="20"/>
              </w:rPr>
              <w:t xml:space="preserve"> - всього,</w:t>
            </w:r>
            <w:r w:rsidRPr="00CC1490">
              <w:rPr>
                <w:rFonts w:cs="Arial"/>
                <w:sz w:val="20"/>
                <w:szCs w:val="20"/>
              </w:rPr>
              <w:br/>
              <w:t>у тому числі:</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15032</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143413</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142660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141147</w:t>
            </w:r>
          </w:p>
        </w:tc>
        <w:tc>
          <w:tcPr>
            <w:tcW w:w="453" w:type="pct"/>
          </w:tcPr>
          <w:p w:rsidR="00470C36" w:rsidRPr="00CC1490" w:rsidRDefault="00470C36" w:rsidP="009C3D5E">
            <w:pPr>
              <w:jc w:val="right"/>
              <w:rPr>
                <w:rFonts w:cs="Arial"/>
                <w:sz w:val="20"/>
                <w:szCs w:val="20"/>
              </w:rPr>
            </w:pPr>
            <w:r w:rsidRPr="00CC1490">
              <w:rPr>
                <w:rFonts w:cs="Arial"/>
                <w:sz w:val="20"/>
                <w:szCs w:val="20"/>
              </w:rPr>
              <w:t>133213</w:t>
            </w:r>
          </w:p>
        </w:tc>
        <w:tc>
          <w:tcPr>
            <w:tcW w:w="415" w:type="pct"/>
          </w:tcPr>
          <w:p w:rsidR="00470C36" w:rsidRPr="00CC1490" w:rsidRDefault="00470C36" w:rsidP="009C3D5E">
            <w:pPr>
              <w:jc w:val="right"/>
              <w:rPr>
                <w:rFonts w:cs="Arial"/>
                <w:sz w:val="20"/>
                <w:szCs w:val="20"/>
              </w:rPr>
            </w:pPr>
            <w:r>
              <w:rPr>
                <w:rFonts w:cs="Arial"/>
                <w:sz w:val="20"/>
                <w:szCs w:val="20"/>
              </w:rPr>
              <w:t>113226</w:t>
            </w:r>
          </w:p>
        </w:tc>
        <w:tc>
          <w:tcPr>
            <w:tcW w:w="438" w:type="pct"/>
          </w:tcPr>
          <w:p w:rsidR="00470C36" w:rsidRPr="00CC1490" w:rsidRDefault="00470C36" w:rsidP="009C3D5E">
            <w:pPr>
              <w:jc w:val="right"/>
              <w:rPr>
                <w:rFonts w:cs="Arial"/>
                <w:sz w:val="20"/>
                <w:szCs w:val="20"/>
              </w:rPr>
            </w:pPr>
            <w:r>
              <w:rPr>
                <w:rFonts w:cs="Arial"/>
                <w:sz w:val="20"/>
                <w:szCs w:val="20"/>
              </w:rPr>
              <w:t>142164</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 населення</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128900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121263</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121410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120878</w:t>
            </w:r>
          </w:p>
        </w:tc>
        <w:tc>
          <w:tcPr>
            <w:tcW w:w="453" w:type="pct"/>
          </w:tcPr>
          <w:p w:rsidR="00470C36" w:rsidRPr="00CC1490" w:rsidRDefault="00470C36" w:rsidP="009C3D5E">
            <w:pPr>
              <w:jc w:val="right"/>
              <w:rPr>
                <w:rFonts w:cs="Arial"/>
                <w:sz w:val="20"/>
                <w:szCs w:val="20"/>
              </w:rPr>
            </w:pPr>
            <w:r w:rsidRPr="00CC1490">
              <w:rPr>
                <w:rFonts w:cs="Arial"/>
                <w:sz w:val="20"/>
                <w:szCs w:val="20"/>
              </w:rPr>
              <w:t>111457</w:t>
            </w:r>
          </w:p>
        </w:tc>
        <w:tc>
          <w:tcPr>
            <w:tcW w:w="415" w:type="pct"/>
          </w:tcPr>
          <w:p w:rsidR="00470C36" w:rsidRPr="00CC1490" w:rsidRDefault="00470C36" w:rsidP="009C3D5E">
            <w:pPr>
              <w:jc w:val="right"/>
              <w:rPr>
                <w:rFonts w:cs="Arial"/>
                <w:sz w:val="20"/>
                <w:szCs w:val="20"/>
              </w:rPr>
            </w:pPr>
            <w:r>
              <w:rPr>
                <w:rFonts w:cs="Arial"/>
                <w:sz w:val="20"/>
                <w:szCs w:val="20"/>
              </w:rPr>
              <w:t>107989</w:t>
            </w:r>
          </w:p>
        </w:tc>
        <w:tc>
          <w:tcPr>
            <w:tcW w:w="438" w:type="pct"/>
          </w:tcPr>
          <w:p w:rsidR="00470C36" w:rsidRPr="00CC1490" w:rsidRDefault="00470C36" w:rsidP="009C3D5E">
            <w:pPr>
              <w:jc w:val="right"/>
              <w:rPr>
                <w:rFonts w:cs="Arial"/>
                <w:sz w:val="20"/>
                <w:szCs w:val="20"/>
              </w:rPr>
            </w:pPr>
            <w:r>
              <w:rPr>
                <w:rFonts w:cs="Arial"/>
                <w:sz w:val="20"/>
                <w:szCs w:val="20"/>
              </w:rPr>
              <w:t>121566</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 підприємства</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24132</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22150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21250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20269</w:t>
            </w:r>
          </w:p>
        </w:tc>
        <w:tc>
          <w:tcPr>
            <w:tcW w:w="453" w:type="pct"/>
          </w:tcPr>
          <w:p w:rsidR="00470C36" w:rsidRPr="00CC1490" w:rsidRDefault="00470C36" w:rsidP="009C3D5E">
            <w:pPr>
              <w:jc w:val="right"/>
              <w:rPr>
                <w:rFonts w:cs="Arial"/>
                <w:sz w:val="20"/>
                <w:szCs w:val="20"/>
              </w:rPr>
            </w:pPr>
            <w:r w:rsidRPr="00CC1490">
              <w:rPr>
                <w:rFonts w:cs="Arial"/>
                <w:sz w:val="20"/>
                <w:szCs w:val="20"/>
              </w:rPr>
              <w:t>21756</w:t>
            </w:r>
          </w:p>
        </w:tc>
        <w:tc>
          <w:tcPr>
            <w:tcW w:w="415" w:type="pct"/>
          </w:tcPr>
          <w:p w:rsidR="00470C36" w:rsidRPr="00CC1490" w:rsidRDefault="00470C36" w:rsidP="009C3D5E">
            <w:pPr>
              <w:jc w:val="right"/>
              <w:rPr>
                <w:rFonts w:cs="Arial"/>
                <w:sz w:val="20"/>
                <w:szCs w:val="20"/>
              </w:rPr>
            </w:pPr>
            <w:r>
              <w:rPr>
                <w:rFonts w:cs="Arial"/>
                <w:sz w:val="20"/>
                <w:szCs w:val="20"/>
              </w:rPr>
              <w:t>19446</w:t>
            </w:r>
          </w:p>
        </w:tc>
        <w:tc>
          <w:tcPr>
            <w:tcW w:w="438" w:type="pct"/>
          </w:tcPr>
          <w:p w:rsidR="00470C36" w:rsidRPr="00CC1490" w:rsidRDefault="00470C36" w:rsidP="009C3D5E">
            <w:pPr>
              <w:jc w:val="right"/>
              <w:rPr>
                <w:rFonts w:cs="Arial"/>
                <w:sz w:val="20"/>
                <w:szCs w:val="20"/>
              </w:rPr>
            </w:pPr>
            <w:r>
              <w:rPr>
                <w:rFonts w:cs="Arial"/>
                <w:sz w:val="20"/>
                <w:szCs w:val="20"/>
              </w:rPr>
              <w:t>20598</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Проектна потужність</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187,844</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187,844</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188,244</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190,444</w:t>
            </w:r>
          </w:p>
        </w:tc>
        <w:tc>
          <w:tcPr>
            <w:tcW w:w="453" w:type="pct"/>
          </w:tcPr>
          <w:p w:rsidR="00470C36" w:rsidRPr="00CC1490" w:rsidRDefault="00470C36" w:rsidP="009C3D5E">
            <w:pPr>
              <w:jc w:val="right"/>
              <w:rPr>
                <w:rFonts w:cs="Arial"/>
                <w:sz w:val="20"/>
                <w:szCs w:val="20"/>
              </w:rPr>
            </w:pPr>
            <w:r w:rsidRPr="00CC1490">
              <w:rPr>
                <w:rFonts w:cs="Arial"/>
                <w:sz w:val="20"/>
                <w:szCs w:val="20"/>
              </w:rPr>
              <w:t>172,444</w:t>
            </w:r>
          </w:p>
        </w:tc>
        <w:tc>
          <w:tcPr>
            <w:tcW w:w="415" w:type="pct"/>
          </w:tcPr>
          <w:p w:rsidR="00470C36" w:rsidRPr="00CC1490" w:rsidRDefault="00470C36" w:rsidP="00470C36">
            <w:pPr>
              <w:jc w:val="right"/>
              <w:rPr>
                <w:rFonts w:cs="Arial"/>
                <w:sz w:val="20"/>
                <w:szCs w:val="20"/>
              </w:rPr>
            </w:pPr>
            <w:r>
              <w:rPr>
                <w:rFonts w:cs="Arial"/>
                <w:sz w:val="20"/>
                <w:szCs w:val="20"/>
              </w:rPr>
              <w:t>191,85</w:t>
            </w:r>
          </w:p>
        </w:tc>
        <w:tc>
          <w:tcPr>
            <w:tcW w:w="438" w:type="pct"/>
          </w:tcPr>
          <w:p w:rsidR="00470C36" w:rsidRPr="00CC1490" w:rsidRDefault="00470C36" w:rsidP="009C3D5E">
            <w:pPr>
              <w:jc w:val="right"/>
              <w:rPr>
                <w:rFonts w:cs="Arial"/>
                <w:sz w:val="20"/>
                <w:szCs w:val="20"/>
              </w:rPr>
            </w:pPr>
            <w:r>
              <w:rPr>
                <w:rFonts w:cs="Arial"/>
                <w:sz w:val="20"/>
                <w:szCs w:val="20"/>
              </w:rPr>
              <w:t>191,85</w:t>
            </w:r>
          </w:p>
        </w:tc>
      </w:tr>
      <w:tr w:rsidR="00470C36" w:rsidRPr="00CC1490" w:rsidTr="00470C36">
        <w:tc>
          <w:tcPr>
            <w:tcW w:w="4147" w:type="pct"/>
            <w:gridSpan w:val="6"/>
            <w:shd w:val="clear" w:color="auto" w:fill="auto"/>
            <w:noWrap/>
          </w:tcPr>
          <w:p w:rsidR="00470C36" w:rsidRPr="00CC1490" w:rsidRDefault="00470C36" w:rsidP="0031531C">
            <w:pPr>
              <w:jc w:val="center"/>
              <w:rPr>
                <w:rFonts w:cs="Arial"/>
                <w:sz w:val="20"/>
                <w:szCs w:val="20"/>
              </w:rPr>
            </w:pPr>
            <w:r w:rsidRPr="00CC1490">
              <w:rPr>
                <w:rFonts w:cs="Arial"/>
                <w:b/>
                <w:i/>
                <w:color w:val="455E63"/>
                <w:sz w:val="20"/>
                <w:szCs w:val="20"/>
              </w:rPr>
              <w:t>Газопостачання</w:t>
            </w:r>
          </w:p>
        </w:tc>
        <w:tc>
          <w:tcPr>
            <w:tcW w:w="415" w:type="pct"/>
          </w:tcPr>
          <w:p w:rsidR="00470C36" w:rsidRPr="00CC1490" w:rsidRDefault="00470C36" w:rsidP="0031531C">
            <w:pPr>
              <w:jc w:val="center"/>
              <w:rPr>
                <w:rFonts w:cs="Arial"/>
                <w:b/>
                <w:i/>
                <w:color w:val="455E63"/>
                <w:sz w:val="20"/>
                <w:szCs w:val="20"/>
              </w:rPr>
            </w:pPr>
          </w:p>
        </w:tc>
        <w:tc>
          <w:tcPr>
            <w:tcW w:w="438" w:type="pct"/>
          </w:tcPr>
          <w:p w:rsidR="00470C36" w:rsidRPr="00CC1490" w:rsidRDefault="00470C36" w:rsidP="0031531C">
            <w:pPr>
              <w:jc w:val="center"/>
              <w:rPr>
                <w:rFonts w:cs="Arial"/>
                <w:b/>
                <w:i/>
                <w:color w:val="455E63"/>
                <w:sz w:val="20"/>
                <w:szCs w:val="20"/>
              </w:rPr>
            </w:pP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Протяжність мереж, км</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167,1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168,4</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167,9</w:t>
            </w:r>
          </w:p>
        </w:tc>
        <w:tc>
          <w:tcPr>
            <w:tcW w:w="453" w:type="pct"/>
          </w:tcPr>
          <w:p w:rsidR="00470C36" w:rsidRPr="00CC1490" w:rsidRDefault="00470C36" w:rsidP="009C3D5E">
            <w:pPr>
              <w:jc w:val="right"/>
              <w:rPr>
                <w:rFonts w:cs="Arial"/>
                <w:sz w:val="20"/>
                <w:szCs w:val="20"/>
              </w:rPr>
            </w:pPr>
            <w:r w:rsidRPr="00CC1490">
              <w:rPr>
                <w:rFonts w:cs="Arial"/>
                <w:sz w:val="20"/>
                <w:szCs w:val="20"/>
              </w:rPr>
              <w:t>168,2</w:t>
            </w:r>
          </w:p>
        </w:tc>
        <w:tc>
          <w:tcPr>
            <w:tcW w:w="415" w:type="pct"/>
          </w:tcPr>
          <w:p w:rsidR="00470C36" w:rsidRPr="00CC1490" w:rsidRDefault="00470C36" w:rsidP="009C3D5E">
            <w:pPr>
              <w:jc w:val="right"/>
              <w:rPr>
                <w:rFonts w:cs="Arial"/>
                <w:sz w:val="20"/>
                <w:szCs w:val="20"/>
              </w:rPr>
            </w:pPr>
            <w:r>
              <w:rPr>
                <w:rFonts w:cs="Arial"/>
                <w:sz w:val="20"/>
                <w:szCs w:val="20"/>
              </w:rPr>
              <w:t>-</w:t>
            </w:r>
          </w:p>
        </w:tc>
        <w:tc>
          <w:tcPr>
            <w:tcW w:w="438" w:type="pct"/>
          </w:tcPr>
          <w:p w:rsidR="00470C36" w:rsidRPr="00CC1490" w:rsidRDefault="00470C36" w:rsidP="009C3D5E">
            <w:pPr>
              <w:jc w:val="right"/>
              <w:rPr>
                <w:rFonts w:cs="Arial"/>
                <w:sz w:val="20"/>
                <w:szCs w:val="20"/>
              </w:rPr>
            </w:pPr>
            <w:r>
              <w:rPr>
                <w:rFonts w:cs="Arial"/>
                <w:sz w:val="20"/>
                <w:szCs w:val="20"/>
              </w:rPr>
              <w:t>-</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Споживання газу, тис. м</w:t>
            </w:r>
            <w:r w:rsidRPr="00CC1490">
              <w:rPr>
                <w:rFonts w:cs="Arial"/>
                <w:sz w:val="20"/>
                <w:szCs w:val="20"/>
                <w:vertAlign w:val="superscript"/>
              </w:rPr>
              <w:t>3</w:t>
            </w:r>
            <w:r w:rsidRPr="00CC1490">
              <w:rPr>
                <w:rFonts w:cs="Arial"/>
                <w:sz w:val="20"/>
                <w:szCs w:val="20"/>
              </w:rPr>
              <w:t xml:space="preserve"> - всього,</w:t>
            </w:r>
            <w:r w:rsidRPr="00CC1490">
              <w:rPr>
                <w:rFonts w:cs="Arial"/>
                <w:sz w:val="20"/>
                <w:szCs w:val="20"/>
              </w:rPr>
              <w:br/>
              <w:t>у тому числі:</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180675</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180631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180062</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180004</w:t>
            </w:r>
          </w:p>
        </w:tc>
        <w:tc>
          <w:tcPr>
            <w:tcW w:w="453" w:type="pct"/>
          </w:tcPr>
          <w:p w:rsidR="00470C36" w:rsidRPr="00CC1490" w:rsidRDefault="00470C36" w:rsidP="009C3D5E">
            <w:pPr>
              <w:jc w:val="right"/>
              <w:rPr>
                <w:rFonts w:cs="Arial"/>
                <w:sz w:val="20"/>
                <w:szCs w:val="20"/>
              </w:rPr>
            </w:pPr>
            <w:r w:rsidRPr="00CC1490">
              <w:rPr>
                <w:rFonts w:cs="Arial"/>
                <w:sz w:val="20"/>
                <w:szCs w:val="20"/>
              </w:rPr>
              <w:t>182798</w:t>
            </w:r>
          </w:p>
        </w:tc>
        <w:tc>
          <w:tcPr>
            <w:tcW w:w="415" w:type="pct"/>
          </w:tcPr>
          <w:p w:rsidR="00470C36" w:rsidRPr="00CC1490" w:rsidRDefault="00470C36" w:rsidP="009C3D5E">
            <w:pPr>
              <w:jc w:val="right"/>
              <w:rPr>
                <w:rFonts w:cs="Arial"/>
                <w:sz w:val="20"/>
                <w:szCs w:val="20"/>
              </w:rPr>
            </w:pPr>
            <w:r>
              <w:rPr>
                <w:rFonts w:cs="Arial"/>
                <w:sz w:val="20"/>
                <w:szCs w:val="20"/>
              </w:rPr>
              <w:t>-</w:t>
            </w:r>
          </w:p>
        </w:tc>
        <w:tc>
          <w:tcPr>
            <w:tcW w:w="438" w:type="pct"/>
          </w:tcPr>
          <w:p w:rsidR="00470C36" w:rsidRPr="00CC1490" w:rsidRDefault="00470C36" w:rsidP="00470C36">
            <w:pPr>
              <w:jc w:val="right"/>
              <w:rPr>
                <w:rFonts w:cs="Arial"/>
                <w:sz w:val="20"/>
                <w:szCs w:val="20"/>
              </w:rPr>
            </w:pPr>
            <w:r>
              <w:rPr>
                <w:rFonts w:cs="Arial"/>
                <w:sz w:val="20"/>
                <w:szCs w:val="20"/>
              </w:rPr>
              <w:t>-</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 населення</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9759</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10001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9631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8990</w:t>
            </w:r>
          </w:p>
        </w:tc>
        <w:tc>
          <w:tcPr>
            <w:tcW w:w="453" w:type="pct"/>
          </w:tcPr>
          <w:p w:rsidR="00470C36" w:rsidRPr="00CC1490" w:rsidRDefault="00470C36" w:rsidP="009C3D5E">
            <w:pPr>
              <w:jc w:val="right"/>
              <w:rPr>
                <w:rFonts w:cs="Arial"/>
                <w:sz w:val="20"/>
                <w:szCs w:val="20"/>
              </w:rPr>
            </w:pPr>
            <w:r w:rsidRPr="00CC1490">
              <w:rPr>
                <w:rFonts w:cs="Arial"/>
                <w:sz w:val="20"/>
                <w:szCs w:val="20"/>
              </w:rPr>
              <w:t>9650</w:t>
            </w:r>
          </w:p>
        </w:tc>
        <w:tc>
          <w:tcPr>
            <w:tcW w:w="415" w:type="pct"/>
          </w:tcPr>
          <w:p w:rsidR="00470C36" w:rsidRPr="00CC1490" w:rsidRDefault="00470C36" w:rsidP="009C3D5E">
            <w:pPr>
              <w:jc w:val="right"/>
              <w:rPr>
                <w:rFonts w:cs="Arial"/>
                <w:sz w:val="20"/>
                <w:szCs w:val="20"/>
              </w:rPr>
            </w:pPr>
            <w:r>
              <w:rPr>
                <w:rFonts w:cs="Arial"/>
                <w:sz w:val="20"/>
                <w:szCs w:val="20"/>
              </w:rPr>
              <w:t>-</w:t>
            </w:r>
          </w:p>
        </w:tc>
        <w:tc>
          <w:tcPr>
            <w:tcW w:w="438" w:type="pct"/>
          </w:tcPr>
          <w:p w:rsidR="00470C36" w:rsidRPr="00CC1490" w:rsidRDefault="00470C36" w:rsidP="009C3D5E">
            <w:pPr>
              <w:jc w:val="right"/>
              <w:rPr>
                <w:rFonts w:cs="Arial"/>
                <w:sz w:val="20"/>
                <w:szCs w:val="20"/>
              </w:rPr>
            </w:pPr>
            <w:r>
              <w:rPr>
                <w:rFonts w:cs="Arial"/>
                <w:sz w:val="20"/>
                <w:szCs w:val="20"/>
              </w:rPr>
              <w:t>-</w:t>
            </w:r>
          </w:p>
        </w:tc>
      </w:tr>
      <w:tr w:rsidR="00470C36" w:rsidRPr="00CC1490" w:rsidTr="00470C36">
        <w:tc>
          <w:tcPr>
            <w:tcW w:w="1890" w:type="pct"/>
            <w:shd w:val="clear" w:color="auto" w:fill="auto"/>
            <w:noWrap/>
          </w:tcPr>
          <w:p w:rsidR="00470C36" w:rsidRPr="00CC1490" w:rsidRDefault="00470C36" w:rsidP="0031531C">
            <w:pPr>
              <w:rPr>
                <w:rFonts w:cs="Arial"/>
                <w:sz w:val="20"/>
                <w:szCs w:val="20"/>
              </w:rPr>
            </w:pPr>
            <w:r w:rsidRPr="00CC1490">
              <w:rPr>
                <w:rFonts w:cs="Arial"/>
                <w:sz w:val="20"/>
                <w:szCs w:val="20"/>
              </w:rPr>
              <w:t>- підприємства</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170916</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170630</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170431</w:t>
            </w:r>
          </w:p>
        </w:tc>
        <w:tc>
          <w:tcPr>
            <w:tcW w:w="451" w:type="pct"/>
            <w:shd w:val="clear" w:color="auto" w:fill="auto"/>
          </w:tcPr>
          <w:p w:rsidR="00470C36" w:rsidRPr="00CC1490" w:rsidRDefault="00470C36" w:rsidP="009C3D5E">
            <w:pPr>
              <w:jc w:val="right"/>
              <w:rPr>
                <w:rFonts w:cs="Arial"/>
                <w:sz w:val="20"/>
                <w:szCs w:val="20"/>
              </w:rPr>
            </w:pPr>
            <w:r w:rsidRPr="00CC1490">
              <w:rPr>
                <w:rFonts w:cs="Arial"/>
                <w:sz w:val="20"/>
                <w:szCs w:val="20"/>
              </w:rPr>
              <w:t>171014</w:t>
            </w:r>
          </w:p>
        </w:tc>
        <w:tc>
          <w:tcPr>
            <w:tcW w:w="453" w:type="pct"/>
          </w:tcPr>
          <w:p w:rsidR="00470C36" w:rsidRPr="00CC1490" w:rsidRDefault="00470C36" w:rsidP="009C3D5E">
            <w:pPr>
              <w:jc w:val="right"/>
              <w:rPr>
                <w:rFonts w:cs="Arial"/>
                <w:sz w:val="20"/>
                <w:szCs w:val="20"/>
              </w:rPr>
            </w:pPr>
            <w:r w:rsidRPr="00CC1490">
              <w:rPr>
                <w:rFonts w:cs="Arial"/>
                <w:sz w:val="20"/>
                <w:szCs w:val="20"/>
              </w:rPr>
              <w:t>173148</w:t>
            </w:r>
          </w:p>
        </w:tc>
        <w:tc>
          <w:tcPr>
            <w:tcW w:w="415" w:type="pct"/>
          </w:tcPr>
          <w:p w:rsidR="00470C36" w:rsidRPr="00CC1490" w:rsidRDefault="00470C36" w:rsidP="009C3D5E">
            <w:pPr>
              <w:jc w:val="right"/>
              <w:rPr>
                <w:rFonts w:cs="Arial"/>
                <w:sz w:val="20"/>
                <w:szCs w:val="20"/>
              </w:rPr>
            </w:pPr>
            <w:r>
              <w:rPr>
                <w:rFonts w:cs="Arial"/>
                <w:sz w:val="20"/>
                <w:szCs w:val="20"/>
              </w:rPr>
              <w:t>-</w:t>
            </w:r>
          </w:p>
        </w:tc>
        <w:tc>
          <w:tcPr>
            <w:tcW w:w="438" w:type="pct"/>
          </w:tcPr>
          <w:p w:rsidR="00470C36" w:rsidRPr="00CC1490" w:rsidRDefault="00470C36" w:rsidP="009C3D5E">
            <w:pPr>
              <w:jc w:val="right"/>
              <w:rPr>
                <w:rFonts w:cs="Arial"/>
                <w:sz w:val="20"/>
                <w:szCs w:val="20"/>
              </w:rPr>
            </w:pPr>
            <w:r>
              <w:rPr>
                <w:rFonts w:cs="Arial"/>
                <w:sz w:val="20"/>
                <w:szCs w:val="20"/>
              </w:rPr>
              <w:t>-</w:t>
            </w:r>
          </w:p>
        </w:tc>
      </w:tr>
    </w:tbl>
    <w:p w:rsidR="0061771B" w:rsidRPr="00E708D7" w:rsidRDefault="0061771B" w:rsidP="0061771B">
      <w:pPr>
        <w:pStyle w:val="aff9"/>
        <w:spacing w:before="120"/>
        <w:jc w:val="both"/>
        <w:rPr>
          <w:rFonts w:ascii="Arial" w:hAnsi="Arial"/>
          <w:b w:val="0"/>
          <w:kern w:val="0"/>
          <w:sz w:val="22"/>
          <w:szCs w:val="24"/>
          <w:u w:val="none"/>
          <w:lang w:eastAsia="ru-RU"/>
        </w:rPr>
      </w:pPr>
      <w:r w:rsidRPr="00E708D7">
        <w:rPr>
          <w:rFonts w:ascii="Arial" w:hAnsi="Arial"/>
          <w:b w:val="0"/>
          <w:kern w:val="0"/>
          <w:sz w:val="22"/>
          <w:szCs w:val="24"/>
          <w:u w:val="none"/>
          <w:lang w:eastAsia="ru-RU"/>
        </w:rPr>
        <w:t>Місто має</w:t>
      </w:r>
      <w:r w:rsidR="009C3D5E">
        <w:rPr>
          <w:rFonts w:ascii="Arial" w:hAnsi="Arial"/>
          <w:b w:val="0"/>
          <w:kern w:val="0"/>
          <w:sz w:val="22"/>
          <w:szCs w:val="24"/>
          <w:u w:val="none"/>
          <w:lang w:eastAsia="ru-RU"/>
        </w:rPr>
        <w:t xml:space="preserve"> розгалужену комунальну</w:t>
      </w:r>
      <w:r w:rsidRPr="00E708D7">
        <w:rPr>
          <w:rFonts w:ascii="Arial" w:hAnsi="Arial"/>
          <w:b w:val="0"/>
          <w:kern w:val="0"/>
          <w:sz w:val="22"/>
          <w:szCs w:val="24"/>
          <w:u w:val="none"/>
          <w:lang w:eastAsia="ru-RU"/>
        </w:rPr>
        <w:t xml:space="preserve"> інфраструктуру та </w:t>
      </w:r>
      <w:r w:rsidR="009C3D5E" w:rsidRPr="00E708D7">
        <w:rPr>
          <w:rFonts w:ascii="Arial" w:hAnsi="Arial"/>
          <w:b w:val="0"/>
          <w:kern w:val="0"/>
          <w:sz w:val="22"/>
          <w:szCs w:val="24"/>
          <w:u w:val="none"/>
          <w:lang w:eastAsia="ru-RU"/>
        </w:rPr>
        <w:t>так</w:t>
      </w:r>
      <w:r w:rsidR="009C3D5E">
        <w:rPr>
          <w:rFonts w:ascii="Arial" w:hAnsi="Arial"/>
          <w:b w:val="0"/>
          <w:kern w:val="0"/>
          <w:sz w:val="22"/>
          <w:szCs w:val="24"/>
          <w:u w:val="none"/>
          <w:lang w:eastAsia="ru-RU"/>
        </w:rPr>
        <w:t>і</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об’єкти благоустрою:</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внутрішньоквартальні проїзди із твердим покриттям – 348343 </w:t>
      </w:r>
      <w:proofErr w:type="spellStart"/>
      <w:r w:rsidRPr="003F5E38">
        <w:rPr>
          <w:rFonts w:ascii="Arial" w:hAnsi="Arial"/>
          <w:b w:val="0"/>
          <w:kern w:val="0"/>
          <w:sz w:val="22"/>
          <w:szCs w:val="24"/>
          <w:u w:val="none"/>
          <w:lang w:eastAsia="ru-RU"/>
        </w:rPr>
        <w:t>кв</w:t>
      </w:r>
      <w:proofErr w:type="spellEnd"/>
      <w:r w:rsidRPr="003F5E38">
        <w:rPr>
          <w:rFonts w:ascii="Arial" w:hAnsi="Arial"/>
          <w:b w:val="0"/>
          <w:kern w:val="0"/>
          <w:sz w:val="22"/>
          <w:szCs w:val="24"/>
          <w:u w:val="none"/>
          <w:lang w:eastAsia="ru-RU"/>
        </w:rPr>
        <w:t>.</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тротуари із твердим покриттям – 16927 </w:t>
      </w:r>
      <w:proofErr w:type="spellStart"/>
      <w:r w:rsidRPr="003F5E38">
        <w:rPr>
          <w:rFonts w:ascii="Arial" w:hAnsi="Arial"/>
          <w:b w:val="0"/>
          <w:kern w:val="0"/>
          <w:sz w:val="22"/>
          <w:szCs w:val="24"/>
          <w:u w:val="none"/>
          <w:lang w:eastAsia="ru-RU"/>
        </w:rPr>
        <w:t>кв</w:t>
      </w:r>
      <w:proofErr w:type="spellEnd"/>
      <w:r w:rsidRPr="003F5E38">
        <w:rPr>
          <w:rFonts w:ascii="Arial" w:hAnsi="Arial"/>
          <w:b w:val="0"/>
          <w:kern w:val="0"/>
          <w:sz w:val="22"/>
          <w:szCs w:val="24"/>
          <w:u w:val="none"/>
          <w:lang w:eastAsia="ru-RU"/>
        </w:rPr>
        <w:t>.</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зелені насадження – 2092140 </w:t>
      </w:r>
      <w:proofErr w:type="spellStart"/>
      <w:r w:rsidRPr="003F5E38">
        <w:rPr>
          <w:rFonts w:ascii="Arial" w:hAnsi="Arial"/>
          <w:b w:val="0"/>
          <w:kern w:val="0"/>
          <w:sz w:val="22"/>
          <w:szCs w:val="24"/>
          <w:u w:val="none"/>
          <w:lang w:eastAsia="ru-RU"/>
        </w:rPr>
        <w:t>кв</w:t>
      </w:r>
      <w:proofErr w:type="spellEnd"/>
      <w:r w:rsidRPr="003F5E38">
        <w:rPr>
          <w:rFonts w:ascii="Arial" w:hAnsi="Arial"/>
          <w:b w:val="0"/>
          <w:kern w:val="0"/>
          <w:sz w:val="22"/>
          <w:szCs w:val="24"/>
          <w:u w:val="none"/>
          <w:lang w:eastAsia="ru-RU"/>
        </w:rPr>
        <w:t>.</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парки і сквери –313100 </w:t>
      </w:r>
      <w:proofErr w:type="spellStart"/>
      <w:r>
        <w:rPr>
          <w:rFonts w:ascii="Arial" w:hAnsi="Arial"/>
          <w:b w:val="0"/>
          <w:kern w:val="0"/>
          <w:sz w:val="22"/>
          <w:szCs w:val="24"/>
          <w:u w:val="none"/>
          <w:lang w:eastAsia="ru-RU"/>
        </w:rPr>
        <w:t>кв</w:t>
      </w:r>
      <w:proofErr w:type="spellEnd"/>
      <w:r>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lastRenderedPageBreak/>
        <w:t xml:space="preserve">газони – 611296 </w:t>
      </w:r>
      <w:proofErr w:type="spellStart"/>
      <w:r w:rsidRPr="003F5E38">
        <w:rPr>
          <w:rFonts w:ascii="Arial" w:hAnsi="Arial"/>
          <w:b w:val="0"/>
          <w:kern w:val="0"/>
          <w:sz w:val="22"/>
          <w:szCs w:val="24"/>
          <w:u w:val="none"/>
          <w:lang w:eastAsia="ru-RU"/>
        </w:rPr>
        <w:t>кв</w:t>
      </w:r>
      <w:proofErr w:type="spellEnd"/>
      <w:r w:rsidRPr="003F5E38">
        <w:rPr>
          <w:rFonts w:ascii="Arial" w:hAnsi="Arial"/>
          <w:b w:val="0"/>
          <w:kern w:val="0"/>
          <w:sz w:val="22"/>
          <w:szCs w:val="24"/>
          <w:u w:val="none"/>
          <w:lang w:eastAsia="ru-RU"/>
        </w:rPr>
        <w:t>.</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квітники – 13000 </w:t>
      </w:r>
      <w:proofErr w:type="spellStart"/>
      <w:r w:rsidRPr="003F5E38">
        <w:rPr>
          <w:rFonts w:ascii="Arial" w:hAnsi="Arial"/>
          <w:b w:val="0"/>
          <w:kern w:val="0"/>
          <w:sz w:val="22"/>
          <w:szCs w:val="24"/>
          <w:u w:val="none"/>
          <w:lang w:eastAsia="ru-RU"/>
        </w:rPr>
        <w:t>кв</w:t>
      </w:r>
      <w:proofErr w:type="spellEnd"/>
      <w:r w:rsidRPr="003F5E38">
        <w:rPr>
          <w:rFonts w:ascii="Arial" w:hAnsi="Arial"/>
          <w:b w:val="0"/>
          <w:kern w:val="0"/>
          <w:sz w:val="22"/>
          <w:szCs w:val="24"/>
          <w:u w:val="none"/>
          <w:lang w:eastAsia="ru-RU"/>
        </w:rPr>
        <w:t>.</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дерева – 37732 од.;</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кущі у групах –20790 од.;</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живопліт – 50090 п. 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місця масового відпочинку населення на водах – 110000 </w:t>
      </w:r>
      <w:proofErr w:type="spellStart"/>
      <w:r w:rsidRPr="003F5E38">
        <w:rPr>
          <w:rFonts w:ascii="Arial" w:hAnsi="Arial"/>
          <w:b w:val="0"/>
          <w:kern w:val="0"/>
          <w:sz w:val="22"/>
          <w:szCs w:val="24"/>
          <w:u w:val="none"/>
          <w:lang w:eastAsia="ru-RU"/>
        </w:rPr>
        <w:t>кв</w:t>
      </w:r>
      <w:proofErr w:type="spellEnd"/>
      <w:r w:rsidRPr="003F5E38">
        <w:rPr>
          <w:rFonts w:ascii="Arial" w:hAnsi="Arial"/>
          <w:b w:val="0"/>
          <w:kern w:val="0"/>
          <w:sz w:val="22"/>
          <w:szCs w:val="24"/>
          <w:u w:val="none"/>
          <w:lang w:eastAsia="ru-RU"/>
        </w:rPr>
        <w:t>.</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міське кладовище –220000 </w:t>
      </w:r>
      <w:proofErr w:type="spellStart"/>
      <w:r w:rsidRPr="003F5E38">
        <w:rPr>
          <w:rFonts w:ascii="Arial" w:hAnsi="Arial"/>
          <w:b w:val="0"/>
          <w:kern w:val="0"/>
          <w:sz w:val="22"/>
          <w:szCs w:val="24"/>
          <w:u w:val="none"/>
          <w:lang w:eastAsia="ru-RU"/>
        </w:rPr>
        <w:t>кв</w:t>
      </w:r>
      <w:proofErr w:type="spellEnd"/>
      <w:r w:rsidRPr="003F5E38">
        <w:rPr>
          <w:rFonts w:ascii="Arial" w:hAnsi="Arial"/>
          <w:b w:val="0"/>
          <w:kern w:val="0"/>
          <w:sz w:val="22"/>
          <w:szCs w:val="24"/>
          <w:u w:val="none"/>
          <w:lang w:eastAsia="ru-RU"/>
        </w:rPr>
        <w:t>.</w:t>
      </w:r>
      <w:r w:rsidR="000F2C5D">
        <w:rPr>
          <w:rFonts w:ascii="Arial" w:hAnsi="Arial"/>
          <w:b w:val="0"/>
          <w:kern w:val="0"/>
          <w:sz w:val="22"/>
          <w:szCs w:val="24"/>
          <w:u w:val="none"/>
          <w:lang w:eastAsia="ru-RU"/>
        </w:rPr>
        <w:t xml:space="preserve"> </w:t>
      </w:r>
      <w:r w:rsidRPr="00E708D7">
        <w:rPr>
          <w:rFonts w:ascii="Arial" w:hAnsi="Arial"/>
          <w:b w:val="0"/>
          <w:kern w:val="0"/>
          <w:sz w:val="22"/>
          <w:szCs w:val="24"/>
          <w:u w:val="none"/>
          <w:lang w:eastAsia="ru-RU"/>
        </w:rPr>
        <w:t>м;</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2 парки;</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14 скверів;</w:t>
      </w:r>
    </w:p>
    <w:p w:rsidR="0061771B" w:rsidRPr="00E708D7" w:rsidRDefault="0061771B" w:rsidP="00B84DFD">
      <w:pPr>
        <w:pStyle w:val="af2"/>
        <w:numPr>
          <w:ilvl w:val="0"/>
          <w:numId w:val="9"/>
        </w:numPr>
        <w:tabs>
          <w:tab w:val="left" w:pos="567"/>
          <w:tab w:val="left" w:pos="993"/>
          <w:tab w:val="left" w:pos="1134"/>
        </w:tabs>
        <w:spacing w:before="60"/>
        <w:ind w:left="357" w:firstLine="357"/>
        <w:rPr>
          <w:szCs w:val="24"/>
          <w:lang w:val="uk-UA"/>
        </w:rPr>
      </w:pPr>
      <w:r w:rsidRPr="00E708D7">
        <w:rPr>
          <w:szCs w:val="24"/>
          <w:lang w:val="uk-UA"/>
        </w:rPr>
        <w:t>полігон твердих побутових відходів;</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вуличне освітлення – 15 повітряних ліній протяжністю </w:t>
      </w:r>
      <w:smartTag w:uri="urn:schemas-microsoft-com:office:smarttags" w:element="metricconverter">
        <w:smartTagPr>
          <w:attr w:name="ProductID" w:val="33,38 км"/>
        </w:smartTagPr>
        <w:r w:rsidRPr="00E708D7">
          <w:rPr>
            <w:rFonts w:ascii="Arial" w:hAnsi="Arial"/>
            <w:b w:val="0"/>
            <w:kern w:val="0"/>
            <w:sz w:val="22"/>
            <w:szCs w:val="24"/>
            <w:u w:val="none"/>
            <w:lang w:eastAsia="ru-RU"/>
          </w:rPr>
          <w:t>33,38 км</w:t>
        </w:r>
      </w:smartTag>
      <w:r w:rsidRPr="00E708D7">
        <w:rPr>
          <w:rFonts w:ascii="Arial" w:hAnsi="Arial"/>
          <w:b w:val="0"/>
          <w:kern w:val="0"/>
          <w:sz w:val="22"/>
          <w:szCs w:val="24"/>
          <w:u w:val="none"/>
          <w:lang w:eastAsia="ru-RU"/>
        </w:rPr>
        <w:t>, 2122 світлоточки;</w:t>
      </w:r>
    </w:p>
    <w:p w:rsidR="0061771B" w:rsidRPr="00E708D7" w:rsidRDefault="0061771B" w:rsidP="006D71B4">
      <w:pPr>
        <w:pStyle w:val="aff9"/>
        <w:numPr>
          <w:ilvl w:val="0"/>
          <w:numId w:val="27"/>
        </w:numPr>
        <w:tabs>
          <w:tab w:val="left" w:pos="567"/>
          <w:tab w:val="left" w:pos="993"/>
          <w:tab w:val="left" w:pos="1134"/>
        </w:tabs>
        <w:spacing w:before="60"/>
        <w:ind w:left="357" w:firstLine="357"/>
        <w:jc w:val="both"/>
        <w:rPr>
          <w:rFonts w:ascii="Arial" w:hAnsi="Arial"/>
          <w:b w:val="0"/>
          <w:kern w:val="0"/>
          <w:sz w:val="22"/>
          <w:szCs w:val="24"/>
          <w:u w:val="none"/>
          <w:lang w:eastAsia="ru-RU"/>
        </w:rPr>
      </w:pPr>
      <w:r w:rsidRPr="00E708D7">
        <w:rPr>
          <w:rFonts w:ascii="Arial" w:hAnsi="Arial"/>
          <w:b w:val="0"/>
          <w:kern w:val="0"/>
          <w:sz w:val="22"/>
          <w:szCs w:val="24"/>
          <w:u w:val="none"/>
          <w:lang w:eastAsia="ru-RU"/>
        </w:rPr>
        <w:t xml:space="preserve">5 </w:t>
      </w:r>
      <w:r w:rsidR="00F33F9C" w:rsidRPr="00E708D7">
        <w:rPr>
          <w:rFonts w:ascii="Arial" w:hAnsi="Arial"/>
          <w:b w:val="0"/>
          <w:kern w:val="0"/>
          <w:sz w:val="22"/>
          <w:szCs w:val="24"/>
          <w:u w:val="none"/>
          <w:lang w:eastAsia="ru-RU"/>
        </w:rPr>
        <w:t>котельнь</w:t>
      </w:r>
      <w:r w:rsidR="00F33F9C">
        <w:rPr>
          <w:rFonts w:ascii="Arial" w:hAnsi="Arial"/>
          <w:b w:val="0"/>
          <w:kern w:val="0"/>
          <w:sz w:val="22"/>
          <w:szCs w:val="24"/>
          <w:u w:val="none"/>
          <w:lang w:eastAsia="ru-RU"/>
        </w:rPr>
        <w:t xml:space="preserve"> потужністю 202 та </w:t>
      </w:r>
      <w:r w:rsidRPr="00E708D7">
        <w:rPr>
          <w:rFonts w:ascii="Arial" w:hAnsi="Arial"/>
          <w:b w:val="0"/>
          <w:kern w:val="0"/>
          <w:sz w:val="22"/>
          <w:szCs w:val="24"/>
          <w:u w:val="none"/>
          <w:lang w:eastAsia="ru-RU"/>
        </w:rPr>
        <w:t xml:space="preserve">195 </w:t>
      </w:r>
      <w:proofErr w:type="spellStart"/>
      <w:r w:rsidRPr="00E708D7">
        <w:rPr>
          <w:rFonts w:ascii="Arial" w:hAnsi="Arial"/>
          <w:b w:val="0"/>
          <w:kern w:val="0"/>
          <w:sz w:val="22"/>
          <w:szCs w:val="24"/>
          <w:u w:val="none"/>
          <w:lang w:eastAsia="ru-RU"/>
        </w:rPr>
        <w:t>МВт</w:t>
      </w:r>
      <w:proofErr w:type="spellEnd"/>
      <w:r w:rsidRPr="00E708D7">
        <w:rPr>
          <w:rFonts w:ascii="Arial" w:hAnsi="Arial"/>
          <w:b w:val="0"/>
          <w:kern w:val="0"/>
          <w:sz w:val="22"/>
          <w:szCs w:val="24"/>
          <w:u w:val="none"/>
          <w:lang w:eastAsia="ru-RU"/>
        </w:rPr>
        <w:t>/год.;</w:t>
      </w:r>
    </w:p>
    <w:p w:rsidR="0061771B" w:rsidRPr="00771C2D" w:rsidRDefault="0061771B" w:rsidP="006D71B4">
      <w:pPr>
        <w:pStyle w:val="aff9"/>
        <w:numPr>
          <w:ilvl w:val="0"/>
          <w:numId w:val="27"/>
        </w:numPr>
        <w:tabs>
          <w:tab w:val="left" w:pos="567"/>
          <w:tab w:val="left" w:pos="993"/>
          <w:tab w:val="left" w:pos="1134"/>
        </w:tabs>
        <w:spacing w:before="60"/>
        <w:ind w:left="357" w:firstLine="357"/>
        <w:jc w:val="both"/>
        <w:rPr>
          <w:rFonts w:ascii="Arial" w:hAnsi="Arial" w:cs="Arial"/>
          <w:b w:val="0"/>
          <w:kern w:val="0"/>
          <w:sz w:val="22"/>
          <w:szCs w:val="22"/>
          <w:u w:val="none"/>
          <w:lang w:eastAsia="ru-RU"/>
        </w:rPr>
      </w:pPr>
      <w:smartTag w:uri="urn:schemas-microsoft-com:office:smarttags" w:element="metricconverter">
        <w:smartTagPr>
          <w:attr w:name="ProductID" w:val="53,608 км"/>
        </w:smartTagPr>
        <w:r w:rsidRPr="00E708D7">
          <w:rPr>
            <w:rFonts w:ascii="Arial" w:hAnsi="Arial"/>
            <w:b w:val="0"/>
            <w:kern w:val="0"/>
            <w:sz w:val="22"/>
            <w:szCs w:val="24"/>
            <w:u w:val="none"/>
            <w:lang w:eastAsia="ru-RU"/>
          </w:rPr>
          <w:t>53,608 км</w:t>
        </w:r>
      </w:smartTag>
      <w:r w:rsidRPr="00E708D7">
        <w:rPr>
          <w:rFonts w:ascii="Arial" w:hAnsi="Arial"/>
          <w:b w:val="0"/>
          <w:kern w:val="0"/>
          <w:sz w:val="22"/>
          <w:szCs w:val="24"/>
          <w:u w:val="none"/>
          <w:lang w:eastAsia="ru-RU"/>
        </w:rPr>
        <w:t xml:space="preserve"> теплових мереж у двотрубному обчисленні; </w:t>
      </w:r>
      <w:smartTag w:uri="urn:schemas-microsoft-com:office:smarttags" w:element="metricconverter">
        <w:smartTagPr>
          <w:attr w:name="ProductID" w:val="109,072 км"/>
        </w:smartTagPr>
        <w:r w:rsidRPr="00E708D7">
          <w:rPr>
            <w:rFonts w:ascii="Arial" w:hAnsi="Arial"/>
            <w:b w:val="0"/>
            <w:kern w:val="0"/>
            <w:sz w:val="22"/>
            <w:szCs w:val="24"/>
            <w:u w:val="none"/>
            <w:lang w:eastAsia="ru-RU"/>
          </w:rPr>
          <w:t>109,072 км</w:t>
        </w:r>
      </w:smartTag>
      <w:r w:rsidRPr="00E708D7">
        <w:rPr>
          <w:rFonts w:ascii="Arial" w:hAnsi="Arial"/>
          <w:b w:val="0"/>
          <w:kern w:val="0"/>
          <w:sz w:val="22"/>
          <w:szCs w:val="24"/>
          <w:u w:val="none"/>
          <w:lang w:eastAsia="ru-RU"/>
        </w:rPr>
        <w:t xml:space="preserve"> водопровідних </w:t>
      </w:r>
      <w:r w:rsidRPr="00771C2D">
        <w:rPr>
          <w:rFonts w:ascii="Arial" w:hAnsi="Arial" w:cs="Arial"/>
          <w:b w:val="0"/>
          <w:kern w:val="0"/>
          <w:sz w:val="22"/>
          <w:szCs w:val="22"/>
          <w:u w:val="none"/>
          <w:lang w:eastAsia="ru-RU"/>
        </w:rPr>
        <w:t xml:space="preserve">мереж, </w:t>
      </w:r>
      <w:smartTag w:uri="urn:schemas-microsoft-com:office:smarttags" w:element="metricconverter">
        <w:smartTagPr>
          <w:attr w:name="ProductID" w:val="69,86 км"/>
        </w:smartTagPr>
        <w:r w:rsidRPr="00771C2D">
          <w:rPr>
            <w:rFonts w:ascii="Arial" w:hAnsi="Arial" w:cs="Arial"/>
            <w:b w:val="0"/>
            <w:kern w:val="0"/>
            <w:sz w:val="22"/>
            <w:szCs w:val="22"/>
            <w:u w:val="none"/>
            <w:lang w:eastAsia="ru-RU"/>
          </w:rPr>
          <w:t>69,86 км</w:t>
        </w:r>
      </w:smartTag>
      <w:r w:rsidRPr="00771C2D">
        <w:rPr>
          <w:rFonts w:ascii="Arial" w:hAnsi="Arial" w:cs="Arial"/>
          <w:b w:val="0"/>
          <w:kern w:val="0"/>
          <w:sz w:val="22"/>
          <w:szCs w:val="22"/>
          <w:u w:val="none"/>
          <w:lang w:eastAsia="ru-RU"/>
        </w:rPr>
        <w:t xml:space="preserve"> каналізаційних мереж, 3 водопровідних насосних станції, 10 каналізаційних насосних станцій, 1 водопровідна очисна споруда, 1 каналізаційна очисна споруда, 1 водозабір із поверхневого джерела.</w:t>
      </w:r>
    </w:p>
    <w:p w:rsidR="00771C2D" w:rsidRPr="00771C2D" w:rsidRDefault="00771C2D" w:rsidP="00771C2D">
      <w:pPr>
        <w:pStyle w:val="af7"/>
        <w:spacing w:before="120"/>
        <w:ind w:firstLine="0"/>
        <w:rPr>
          <w:rFonts w:ascii="Arial" w:hAnsi="Arial" w:cs="Arial"/>
          <w:sz w:val="22"/>
          <w:szCs w:val="22"/>
        </w:rPr>
      </w:pPr>
      <w:bookmarkStart w:id="222" w:name="_Toc254274140"/>
      <w:bookmarkStart w:id="223" w:name="_Toc292458604"/>
      <w:r w:rsidRPr="00771C2D">
        <w:rPr>
          <w:rFonts w:ascii="Arial" w:hAnsi="Arial" w:cs="Arial"/>
          <w:sz w:val="22"/>
          <w:szCs w:val="22"/>
        </w:rPr>
        <w:t xml:space="preserve">У місті річне споживання </w:t>
      </w:r>
      <w:bookmarkEnd w:id="222"/>
      <w:bookmarkEnd w:id="223"/>
      <w:r w:rsidRPr="00771C2D">
        <w:rPr>
          <w:rFonts w:ascii="Arial" w:hAnsi="Arial" w:cs="Arial"/>
          <w:sz w:val="22"/>
          <w:szCs w:val="22"/>
        </w:rPr>
        <w:t>природного газу складає 182798 тис. куб. м.</w:t>
      </w:r>
    </w:p>
    <w:p w:rsidR="00771C2D" w:rsidRPr="00771C2D" w:rsidRDefault="00771C2D" w:rsidP="00771C2D">
      <w:pPr>
        <w:pStyle w:val="af7"/>
        <w:spacing w:before="120"/>
        <w:ind w:firstLine="0"/>
        <w:rPr>
          <w:rFonts w:ascii="Arial" w:hAnsi="Arial" w:cs="Arial"/>
          <w:sz w:val="22"/>
          <w:szCs w:val="22"/>
        </w:rPr>
      </w:pPr>
    </w:p>
    <w:p w:rsidR="00B141EA" w:rsidRPr="00E708D7" w:rsidRDefault="00B141EA" w:rsidP="00B550C0">
      <w:pPr>
        <w:pStyle w:val="1"/>
      </w:pPr>
      <w:bookmarkStart w:id="224" w:name="_Toc291842846"/>
      <w:bookmarkStart w:id="225" w:name="_Toc492297727"/>
      <w:r w:rsidRPr="00E708D7">
        <w:lastRenderedPageBreak/>
        <w:t>Соціальна інфраструктура</w:t>
      </w:r>
      <w:bookmarkEnd w:id="224"/>
      <w:bookmarkEnd w:id="225"/>
    </w:p>
    <w:p w:rsidR="00B141EA" w:rsidRPr="00E708D7" w:rsidRDefault="00B141EA" w:rsidP="006D71B4">
      <w:pPr>
        <w:pStyle w:val="2"/>
        <w:numPr>
          <w:ilvl w:val="1"/>
          <w:numId w:val="21"/>
        </w:numPr>
      </w:pPr>
      <w:bookmarkStart w:id="226" w:name="_Toc304935938"/>
      <w:bookmarkStart w:id="227" w:name="_Toc492297728"/>
      <w:r w:rsidRPr="00E708D7">
        <w:t>Мережа закладів освіти</w:t>
      </w:r>
      <w:bookmarkEnd w:id="226"/>
      <w:bookmarkEnd w:id="227"/>
    </w:p>
    <w:p w:rsidR="00DF58EA" w:rsidRPr="00781744" w:rsidRDefault="00DF58EA" w:rsidP="00DF58EA">
      <w:pPr>
        <w:pStyle w:val="aff9"/>
        <w:spacing w:before="120"/>
        <w:jc w:val="both"/>
        <w:rPr>
          <w:rFonts w:ascii="Arial" w:hAnsi="Arial"/>
          <w:b w:val="0"/>
          <w:kern w:val="0"/>
          <w:sz w:val="22"/>
          <w:szCs w:val="24"/>
          <w:u w:val="none"/>
          <w:lang w:eastAsia="ru-RU"/>
        </w:rPr>
      </w:pPr>
      <w:bookmarkStart w:id="228" w:name="_Toc292458605"/>
      <w:r w:rsidRPr="00082CB6">
        <w:rPr>
          <w:rFonts w:ascii="Arial" w:hAnsi="Arial"/>
          <w:b w:val="0"/>
          <w:kern w:val="0"/>
          <w:sz w:val="22"/>
          <w:szCs w:val="24"/>
          <w:u w:val="none"/>
          <w:lang w:eastAsia="ru-RU"/>
        </w:rPr>
        <w:t>Дошкільні навчальні заклади (далі – ДНЗ) у повному обсязі забезпечують запити мешканців територіальної громади на дитячі місця. Відсоток охоплення дітей суспільним дошкільним вихованням у місті становить 96%, у с.</w:t>
      </w:r>
      <w:r w:rsidR="006B6B85" w:rsidRPr="00082CB6">
        <w:rPr>
          <w:rFonts w:ascii="Arial" w:hAnsi="Arial"/>
          <w:b w:val="0"/>
          <w:kern w:val="0"/>
          <w:sz w:val="22"/>
          <w:szCs w:val="24"/>
          <w:u w:val="none"/>
          <w:lang w:val="ru-RU" w:eastAsia="ru-RU"/>
        </w:rPr>
        <w:t> </w:t>
      </w:r>
      <w:r w:rsidRPr="00082CB6">
        <w:rPr>
          <w:rFonts w:ascii="Arial" w:hAnsi="Arial"/>
          <w:b w:val="0"/>
          <w:kern w:val="0"/>
          <w:sz w:val="22"/>
          <w:szCs w:val="24"/>
          <w:u w:val="none"/>
          <w:lang w:eastAsia="ru-RU"/>
        </w:rPr>
        <w:t>Дмитрівка – 80%. У 2015 році в 10 ДНЗ нараховується 229 дітей пільгових категорій. У 2015 році всі бажаючі влаштувати дитину до ДНЗ за власним вибором згідно з електронною реєстрацією були задоволені.</w:t>
      </w:r>
      <w:r w:rsidR="000F2C5D">
        <w:rPr>
          <w:rFonts w:ascii="Arial" w:hAnsi="Arial"/>
          <w:b w:val="0"/>
          <w:kern w:val="0"/>
          <w:sz w:val="22"/>
          <w:szCs w:val="24"/>
          <w:u w:val="none"/>
          <w:lang w:eastAsia="ru-RU"/>
        </w:rPr>
        <w:t xml:space="preserve"> </w:t>
      </w:r>
      <w:r w:rsidR="00FC082D">
        <w:rPr>
          <w:rFonts w:ascii="Arial" w:hAnsi="Arial"/>
          <w:b w:val="0"/>
          <w:kern w:val="0"/>
          <w:sz w:val="22"/>
          <w:szCs w:val="24"/>
          <w:u w:val="none"/>
          <w:lang w:eastAsia="ru-RU"/>
        </w:rPr>
        <w:t>Варто відзначити, що це вкрай позитивно відбивається на можливостях працевлаштування для жінок, оскільки в абсолютній більшості випадків саме жінки дбають про дітей, якщо немає можливост</w:t>
      </w:r>
      <w:r w:rsidR="000F2C5D">
        <w:rPr>
          <w:rFonts w:ascii="Arial" w:hAnsi="Arial"/>
          <w:b w:val="0"/>
          <w:kern w:val="0"/>
          <w:sz w:val="22"/>
          <w:szCs w:val="24"/>
          <w:u w:val="none"/>
          <w:lang w:eastAsia="ru-RU"/>
        </w:rPr>
        <w:t>і влаштувати дитину в дитсадок.</w:t>
      </w:r>
    </w:p>
    <w:p w:rsidR="00F332E2" w:rsidRPr="00A33003" w:rsidRDefault="00F332E2" w:rsidP="00F332E2">
      <w:pPr>
        <w:spacing w:before="120"/>
        <w:jc w:val="both"/>
      </w:pPr>
      <w:bookmarkStart w:id="229" w:name="_Toc291687816"/>
      <w:bookmarkStart w:id="230" w:name="_Toc291842847"/>
      <w:bookmarkStart w:id="231" w:name="_Toc291842985"/>
      <w:bookmarkStart w:id="232" w:name="_Toc291843104"/>
      <w:bookmarkStart w:id="233" w:name="_Toc292458606"/>
      <w:bookmarkEnd w:id="228"/>
      <w:r w:rsidRPr="00A33003">
        <w:t>Набір дітей до ДНЗ здійснювався на основі електронної реєстрації дітей, яка запроваджена в усіх закладах з 01.01.2014 року. Черга на влаштування дітей до ДНЗ відсутня. Резервом на майбутнє залишається 5 групових блоки, де сьогодні розташовуються учні 4-х початкових класів (ЗОШ № 1 в ДНЗ «Дзвіночок», СЗОШ № 3 в ДНЗ «Росинка»), які навчаються за загальноосвітньою програмою та 2-х підготовчих спеціальних класів (ЗОШ № 6 в ДНЗ «Казка»).</w:t>
      </w:r>
    </w:p>
    <w:p w:rsidR="00F332E2" w:rsidRPr="00A33003" w:rsidRDefault="00F332E2" w:rsidP="00D25C23">
      <w:pPr>
        <w:pStyle w:val="TableTitle"/>
        <w:numPr>
          <w:ilvl w:val="0"/>
          <w:numId w:val="34"/>
        </w:numPr>
      </w:pPr>
      <w:bookmarkStart w:id="234" w:name="_Toc460852777"/>
      <w:r w:rsidRPr="00A33003">
        <w:t>Дошкільні та загальноосвітні навчальні заклади</w:t>
      </w:r>
      <w:bookmarkEnd w:id="234"/>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4721"/>
        <w:gridCol w:w="717"/>
        <w:gridCol w:w="717"/>
        <w:gridCol w:w="717"/>
        <w:gridCol w:w="717"/>
        <w:gridCol w:w="717"/>
        <w:gridCol w:w="661"/>
        <w:gridCol w:w="661"/>
      </w:tblGrid>
      <w:tr w:rsidR="00F332E2" w:rsidRPr="00A33003" w:rsidTr="00A54B53">
        <w:trPr>
          <w:cantSplit/>
          <w:trHeight w:val="338"/>
        </w:trPr>
        <w:tc>
          <w:tcPr>
            <w:tcW w:w="2453"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Показники</w:t>
            </w:r>
          </w:p>
        </w:tc>
        <w:tc>
          <w:tcPr>
            <w:tcW w:w="372"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2010</w:t>
            </w:r>
          </w:p>
        </w:tc>
        <w:tc>
          <w:tcPr>
            <w:tcW w:w="372"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2011</w:t>
            </w:r>
          </w:p>
        </w:tc>
        <w:tc>
          <w:tcPr>
            <w:tcW w:w="372"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2012</w:t>
            </w:r>
          </w:p>
        </w:tc>
        <w:tc>
          <w:tcPr>
            <w:tcW w:w="372"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2013</w:t>
            </w:r>
          </w:p>
        </w:tc>
        <w:tc>
          <w:tcPr>
            <w:tcW w:w="373"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2014</w:t>
            </w:r>
          </w:p>
        </w:tc>
        <w:tc>
          <w:tcPr>
            <w:tcW w:w="343"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2015</w:t>
            </w:r>
          </w:p>
        </w:tc>
        <w:tc>
          <w:tcPr>
            <w:tcW w:w="343" w:type="pct"/>
            <w:shd w:val="clear" w:color="auto" w:fill="9EB7BC"/>
            <w:vAlign w:val="center"/>
          </w:tcPr>
          <w:p w:rsidR="00F332E2" w:rsidRPr="00A33003" w:rsidRDefault="00F332E2" w:rsidP="00F332E2">
            <w:pPr>
              <w:jc w:val="center"/>
              <w:rPr>
                <w:rFonts w:cs="Arial"/>
                <w:b/>
                <w:sz w:val="20"/>
                <w:szCs w:val="20"/>
              </w:rPr>
            </w:pPr>
            <w:r w:rsidRPr="00A33003">
              <w:rPr>
                <w:rFonts w:cs="Arial"/>
                <w:b/>
                <w:sz w:val="20"/>
                <w:szCs w:val="20"/>
              </w:rPr>
              <w:t>2016</w:t>
            </w:r>
          </w:p>
        </w:tc>
      </w:tr>
      <w:tr w:rsidR="00F332E2" w:rsidRPr="00A33003" w:rsidTr="00A54B53">
        <w:tc>
          <w:tcPr>
            <w:tcW w:w="2453" w:type="pct"/>
          </w:tcPr>
          <w:p w:rsidR="00F332E2" w:rsidRPr="00A33003" w:rsidRDefault="00F332E2" w:rsidP="00F332E2">
            <w:pPr>
              <w:rPr>
                <w:sz w:val="20"/>
                <w:szCs w:val="20"/>
              </w:rPr>
            </w:pPr>
            <w:r w:rsidRPr="00A33003">
              <w:rPr>
                <w:sz w:val="20"/>
                <w:szCs w:val="20"/>
              </w:rPr>
              <w:t>Кількість дошкільних закладів, одиниць</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9</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9</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9</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9</w:t>
            </w:r>
          </w:p>
        </w:tc>
        <w:tc>
          <w:tcPr>
            <w:tcW w:w="37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9</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9</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9</w:t>
            </w:r>
          </w:p>
        </w:tc>
      </w:tr>
      <w:tr w:rsidR="00F332E2" w:rsidRPr="00A33003" w:rsidTr="00A54B53">
        <w:tc>
          <w:tcPr>
            <w:tcW w:w="2453" w:type="pct"/>
          </w:tcPr>
          <w:p w:rsidR="00F332E2" w:rsidRPr="00A33003" w:rsidRDefault="00F332E2" w:rsidP="00F332E2">
            <w:pPr>
              <w:rPr>
                <w:sz w:val="20"/>
                <w:szCs w:val="20"/>
              </w:rPr>
            </w:pPr>
            <w:r w:rsidRPr="00A33003">
              <w:rPr>
                <w:sz w:val="20"/>
                <w:szCs w:val="20"/>
              </w:rPr>
              <w:t>Кількість дітей в дошкільних закладів, тис. осіб</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2317</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2327</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2293</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2319</w:t>
            </w:r>
          </w:p>
        </w:tc>
        <w:tc>
          <w:tcPr>
            <w:tcW w:w="37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2370</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2281</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2254</w:t>
            </w:r>
          </w:p>
        </w:tc>
      </w:tr>
      <w:tr w:rsidR="00F332E2" w:rsidRPr="00A33003" w:rsidTr="00A54B53">
        <w:tc>
          <w:tcPr>
            <w:tcW w:w="2453" w:type="pct"/>
          </w:tcPr>
          <w:p w:rsidR="00F332E2" w:rsidRPr="00A33003" w:rsidRDefault="00F332E2" w:rsidP="00F332E2">
            <w:pPr>
              <w:rPr>
                <w:sz w:val="20"/>
                <w:szCs w:val="20"/>
              </w:rPr>
            </w:pPr>
            <w:r w:rsidRPr="00A33003">
              <w:rPr>
                <w:sz w:val="20"/>
                <w:szCs w:val="20"/>
              </w:rPr>
              <w:t>Завантаженість дошкільних закладів (дітей на 100 місць)</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118,3</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117,9</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115,2</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116,5</w:t>
            </w:r>
          </w:p>
        </w:tc>
        <w:tc>
          <w:tcPr>
            <w:tcW w:w="37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119,0</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115</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113</w:t>
            </w:r>
          </w:p>
        </w:tc>
      </w:tr>
      <w:tr w:rsidR="00F332E2" w:rsidRPr="00A33003" w:rsidTr="00A54B53">
        <w:tc>
          <w:tcPr>
            <w:tcW w:w="2453" w:type="pct"/>
          </w:tcPr>
          <w:p w:rsidR="00F332E2" w:rsidRPr="00A33003" w:rsidRDefault="00F332E2" w:rsidP="00F332E2">
            <w:pPr>
              <w:rPr>
                <w:sz w:val="20"/>
                <w:szCs w:val="20"/>
              </w:rPr>
            </w:pPr>
            <w:r w:rsidRPr="00A33003">
              <w:rPr>
                <w:sz w:val="20"/>
                <w:szCs w:val="20"/>
              </w:rPr>
              <w:t>Кількість загальноосвітніх навчальних закладів, одиниць</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6</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6</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6</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6</w:t>
            </w:r>
          </w:p>
        </w:tc>
        <w:tc>
          <w:tcPr>
            <w:tcW w:w="37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6</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6</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6</w:t>
            </w:r>
          </w:p>
        </w:tc>
      </w:tr>
      <w:tr w:rsidR="00F332E2" w:rsidRPr="00A33003" w:rsidTr="00A54B53">
        <w:tc>
          <w:tcPr>
            <w:tcW w:w="2453" w:type="pct"/>
          </w:tcPr>
          <w:p w:rsidR="00F332E2" w:rsidRPr="00A33003" w:rsidRDefault="00F332E2" w:rsidP="00F332E2">
            <w:pPr>
              <w:rPr>
                <w:sz w:val="20"/>
                <w:szCs w:val="20"/>
              </w:rPr>
            </w:pPr>
            <w:r w:rsidRPr="00A33003">
              <w:rPr>
                <w:sz w:val="20"/>
                <w:szCs w:val="20"/>
              </w:rPr>
              <w:t>Кількість учнів у загальноосвітніх навчальних закладах, осіб</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4470</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4453</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4473</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4525</w:t>
            </w:r>
          </w:p>
        </w:tc>
        <w:tc>
          <w:tcPr>
            <w:tcW w:w="37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4671</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4676</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4751</w:t>
            </w:r>
          </w:p>
        </w:tc>
      </w:tr>
      <w:tr w:rsidR="00F332E2" w:rsidRPr="00A33003" w:rsidTr="00A54B53">
        <w:tc>
          <w:tcPr>
            <w:tcW w:w="2453" w:type="pct"/>
          </w:tcPr>
          <w:p w:rsidR="00F332E2" w:rsidRPr="00A33003" w:rsidRDefault="00F332E2" w:rsidP="00F332E2">
            <w:pPr>
              <w:rPr>
                <w:sz w:val="20"/>
                <w:szCs w:val="20"/>
              </w:rPr>
            </w:pPr>
            <w:r w:rsidRPr="00A33003">
              <w:rPr>
                <w:sz w:val="20"/>
                <w:szCs w:val="20"/>
              </w:rPr>
              <w:t>Кількість вчителів у загальноосвітніх навчальних закладах, осіб</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328</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320</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322</w:t>
            </w:r>
          </w:p>
        </w:tc>
        <w:tc>
          <w:tcPr>
            <w:tcW w:w="372"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325</w:t>
            </w:r>
          </w:p>
        </w:tc>
        <w:tc>
          <w:tcPr>
            <w:tcW w:w="37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330</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332</w:t>
            </w:r>
          </w:p>
        </w:tc>
        <w:tc>
          <w:tcPr>
            <w:tcW w:w="343" w:type="pct"/>
            <w:tcBorders>
              <w:top w:val="single" w:sz="4" w:space="0" w:color="678C94"/>
              <w:left w:val="single" w:sz="4" w:space="0" w:color="678C94"/>
              <w:bottom w:val="single" w:sz="4" w:space="0" w:color="678C94"/>
              <w:right w:val="single" w:sz="4" w:space="0" w:color="678C94"/>
            </w:tcBorders>
            <w:vAlign w:val="center"/>
          </w:tcPr>
          <w:p w:rsidR="00F332E2" w:rsidRPr="00A33003" w:rsidRDefault="00F332E2" w:rsidP="00F332E2">
            <w:pPr>
              <w:spacing w:line="256" w:lineRule="auto"/>
              <w:jc w:val="right"/>
              <w:rPr>
                <w:sz w:val="20"/>
                <w:szCs w:val="20"/>
              </w:rPr>
            </w:pPr>
            <w:r w:rsidRPr="00A33003">
              <w:rPr>
                <w:sz w:val="20"/>
                <w:szCs w:val="20"/>
              </w:rPr>
              <w:t>340</w:t>
            </w:r>
          </w:p>
        </w:tc>
      </w:tr>
    </w:tbl>
    <w:p w:rsidR="00F332E2" w:rsidRPr="00A33003" w:rsidRDefault="00F332E2" w:rsidP="00F332E2">
      <w:pPr>
        <w:spacing w:before="120" w:after="120"/>
        <w:jc w:val="both"/>
      </w:pPr>
      <w:bookmarkStart w:id="235" w:name="_Toc460852778"/>
      <w:r w:rsidRPr="00A33003">
        <w:t>У місті Горішні Плавні функціонує 10 ДНЗ, із них: 9 ДНЗ – загального розвитку, 1 – компенсуючого типу. Із ДНЗ загального розвитку 8 функціонує у місті, 1 – у селі. У 9 ДНЗ міста укомплектовано 109 груп, в яких нараховується 2254 дітей: із них 30 груп ясельного віку (585 дітей) та 74 групи садового віку, в них 1570 дітей, 3 перших класи, в яких 76 учнів, які  навчаються за загальноосвітньою програмою, а також 2 спеціальних підготовчих класи інтенсивної педагогічної корекції, в яких 23 учні. У порівнянні з аналогічним періодом 2015 року загальна кількість дітей дошкільного віку в ДНЗ міста зменшилась на 21 дитину.</w:t>
      </w:r>
    </w:p>
    <w:p w:rsidR="00F332E2" w:rsidRPr="00A33003" w:rsidRDefault="00F332E2" w:rsidP="00F332E2">
      <w:pPr>
        <w:keepNext/>
        <w:keepLines/>
        <w:numPr>
          <w:ilvl w:val="0"/>
          <w:numId w:val="6"/>
        </w:numPr>
        <w:tabs>
          <w:tab w:val="clear" w:pos="2184"/>
          <w:tab w:val="num" w:pos="1843"/>
          <w:tab w:val="num" w:pos="1900"/>
        </w:tabs>
        <w:suppressAutoHyphens/>
        <w:spacing w:before="120" w:after="60"/>
        <w:ind w:left="567" w:firstLine="0"/>
        <w:rPr>
          <w:rFonts w:cs="Arial"/>
          <w:b/>
          <w:sz w:val="20"/>
          <w:szCs w:val="20"/>
          <w:lang w:eastAsia="en-US"/>
        </w:rPr>
      </w:pPr>
      <w:r w:rsidRPr="00A33003">
        <w:rPr>
          <w:rFonts w:cs="Arial"/>
          <w:b/>
          <w:sz w:val="20"/>
          <w:szCs w:val="20"/>
          <w:lang w:eastAsia="en-US"/>
        </w:rPr>
        <w:t>Перелік та опис дошкільних та шкільних закладів</w:t>
      </w:r>
      <w:bookmarkEnd w:id="235"/>
    </w:p>
    <w:tbl>
      <w:tblPr>
        <w:tblW w:w="4964"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4A0" w:firstRow="1" w:lastRow="0" w:firstColumn="1" w:lastColumn="0" w:noHBand="0" w:noVBand="1"/>
      </w:tblPr>
      <w:tblGrid>
        <w:gridCol w:w="5933"/>
        <w:gridCol w:w="1246"/>
        <w:gridCol w:w="1382"/>
        <w:gridCol w:w="998"/>
      </w:tblGrid>
      <w:tr w:rsidR="00F332E2" w:rsidRPr="00A33003" w:rsidTr="00D26F82">
        <w:tc>
          <w:tcPr>
            <w:tcW w:w="3103" w:type="pct"/>
            <w:shd w:val="clear" w:color="auto" w:fill="9EB7BC"/>
          </w:tcPr>
          <w:p w:rsidR="00F332E2" w:rsidRPr="00A33003" w:rsidRDefault="00F332E2" w:rsidP="00F332E2">
            <w:pPr>
              <w:jc w:val="center"/>
              <w:rPr>
                <w:b/>
                <w:sz w:val="20"/>
                <w:szCs w:val="20"/>
              </w:rPr>
            </w:pPr>
            <w:r w:rsidRPr="00A33003">
              <w:rPr>
                <w:b/>
                <w:sz w:val="20"/>
                <w:szCs w:val="20"/>
              </w:rPr>
              <w:t>Назва та місце розміщення</w:t>
            </w:r>
          </w:p>
        </w:tc>
        <w:tc>
          <w:tcPr>
            <w:tcW w:w="652" w:type="pct"/>
            <w:shd w:val="clear" w:color="auto" w:fill="9EB7BC"/>
          </w:tcPr>
          <w:p w:rsidR="00F332E2" w:rsidRPr="00A33003" w:rsidRDefault="00F332E2" w:rsidP="00F332E2">
            <w:pPr>
              <w:jc w:val="center"/>
              <w:rPr>
                <w:b/>
                <w:sz w:val="20"/>
                <w:szCs w:val="20"/>
              </w:rPr>
            </w:pPr>
            <w:r w:rsidRPr="00A33003">
              <w:rPr>
                <w:b/>
                <w:sz w:val="20"/>
                <w:szCs w:val="20"/>
              </w:rPr>
              <w:t>Рік побудови</w:t>
            </w:r>
          </w:p>
        </w:tc>
        <w:tc>
          <w:tcPr>
            <w:tcW w:w="723" w:type="pct"/>
            <w:shd w:val="clear" w:color="auto" w:fill="9EB7BC"/>
          </w:tcPr>
          <w:p w:rsidR="00F332E2" w:rsidRPr="00A33003" w:rsidRDefault="00F332E2" w:rsidP="00F332E2">
            <w:pPr>
              <w:jc w:val="center"/>
              <w:rPr>
                <w:b/>
                <w:sz w:val="20"/>
                <w:szCs w:val="20"/>
              </w:rPr>
            </w:pPr>
            <w:r w:rsidRPr="00A33003">
              <w:rPr>
                <w:b/>
                <w:sz w:val="20"/>
                <w:szCs w:val="20"/>
              </w:rPr>
              <w:t>Проектна потужність</w:t>
            </w:r>
          </w:p>
        </w:tc>
        <w:tc>
          <w:tcPr>
            <w:tcW w:w="522" w:type="pct"/>
            <w:shd w:val="clear" w:color="auto" w:fill="9EB7BC"/>
          </w:tcPr>
          <w:p w:rsidR="00F332E2" w:rsidRPr="00A33003" w:rsidRDefault="00F332E2" w:rsidP="00F332E2">
            <w:pPr>
              <w:jc w:val="center"/>
              <w:rPr>
                <w:b/>
                <w:sz w:val="20"/>
                <w:szCs w:val="20"/>
              </w:rPr>
            </w:pPr>
            <w:r w:rsidRPr="00A33003">
              <w:rPr>
                <w:b/>
                <w:sz w:val="20"/>
                <w:szCs w:val="20"/>
              </w:rPr>
              <w:t>Наповненість</w:t>
            </w:r>
          </w:p>
        </w:tc>
      </w:tr>
      <w:tr w:rsidR="00F332E2" w:rsidRPr="00A33003" w:rsidTr="00D26F82">
        <w:tc>
          <w:tcPr>
            <w:tcW w:w="3103" w:type="pct"/>
          </w:tcPr>
          <w:p w:rsidR="00F332E2" w:rsidRPr="00A33003" w:rsidRDefault="00881739" w:rsidP="00881739">
            <w:pPr>
              <w:rPr>
                <w:sz w:val="20"/>
                <w:szCs w:val="20"/>
              </w:rPr>
            </w:pPr>
            <w:r>
              <w:rPr>
                <w:sz w:val="20"/>
                <w:szCs w:val="20"/>
              </w:rPr>
              <w:t>З</w:t>
            </w:r>
            <w:r w:rsidRPr="00881739">
              <w:rPr>
                <w:sz w:val="20"/>
                <w:szCs w:val="20"/>
              </w:rPr>
              <w:t>агальноосвітня школа І-Ш ступенів № 1 з поглиблени</w:t>
            </w:r>
            <w:r>
              <w:rPr>
                <w:sz w:val="20"/>
                <w:szCs w:val="20"/>
              </w:rPr>
              <w:t xml:space="preserve">м вивченням  економіки та права, </w:t>
            </w:r>
            <w:r w:rsidR="00F332E2" w:rsidRPr="00A33003">
              <w:rPr>
                <w:sz w:val="20"/>
                <w:szCs w:val="20"/>
              </w:rPr>
              <w:t>вул. Миру, 5</w:t>
            </w:r>
          </w:p>
        </w:tc>
        <w:tc>
          <w:tcPr>
            <w:tcW w:w="652" w:type="pct"/>
          </w:tcPr>
          <w:p w:rsidR="00F332E2" w:rsidRPr="00A33003" w:rsidRDefault="00F332E2" w:rsidP="00F332E2">
            <w:pPr>
              <w:jc w:val="center"/>
              <w:rPr>
                <w:sz w:val="20"/>
                <w:szCs w:val="20"/>
              </w:rPr>
            </w:pPr>
            <w:r w:rsidRPr="00A33003">
              <w:rPr>
                <w:sz w:val="20"/>
                <w:szCs w:val="20"/>
              </w:rPr>
              <w:t>1962</w:t>
            </w:r>
          </w:p>
        </w:tc>
        <w:tc>
          <w:tcPr>
            <w:tcW w:w="723" w:type="pct"/>
          </w:tcPr>
          <w:p w:rsidR="00F332E2" w:rsidRPr="00A33003" w:rsidRDefault="00F332E2" w:rsidP="00F332E2">
            <w:pPr>
              <w:jc w:val="center"/>
              <w:rPr>
                <w:sz w:val="20"/>
                <w:szCs w:val="20"/>
              </w:rPr>
            </w:pPr>
            <w:r w:rsidRPr="00A33003">
              <w:rPr>
                <w:sz w:val="20"/>
                <w:szCs w:val="20"/>
              </w:rPr>
              <w:t>780</w:t>
            </w:r>
          </w:p>
        </w:tc>
        <w:tc>
          <w:tcPr>
            <w:tcW w:w="522" w:type="pct"/>
          </w:tcPr>
          <w:p w:rsidR="00F332E2" w:rsidRPr="00A33003" w:rsidRDefault="00F332E2" w:rsidP="00F332E2">
            <w:pPr>
              <w:jc w:val="center"/>
              <w:rPr>
                <w:sz w:val="20"/>
                <w:szCs w:val="20"/>
              </w:rPr>
            </w:pPr>
            <w:r w:rsidRPr="00A33003">
              <w:rPr>
                <w:sz w:val="20"/>
                <w:szCs w:val="20"/>
              </w:rPr>
              <w:t>741</w:t>
            </w:r>
          </w:p>
        </w:tc>
      </w:tr>
      <w:tr w:rsidR="00F332E2" w:rsidRPr="00A33003" w:rsidTr="00D26F82">
        <w:tc>
          <w:tcPr>
            <w:tcW w:w="3103" w:type="pct"/>
          </w:tcPr>
          <w:p w:rsidR="00F332E2" w:rsidRPr="00A33003" w:rsidRDefault="00881739" w:rsidP="00881739">
            <w:pPr>
              <w:rPr>
                <w:sz w:val="20"/>
                <w:szCs w:val="20"/>
              </w:rPr>
            </w:pPr>
            <w:r>
              <w:rPr>
                <w:sz w:val="20"/>
                <w:szCs w:val="20"/>
              </w:rPr>
              <w:t>З</w:t>
            </w:r>
            <w:r w:rsidRPr="00881739">
              <w:rPr>
                <w:sz w:val="20"/>
                <w:szCs w:val="20"/>
              </w:rPr>
              <w:t>агальноосвітня школа І-Ш ступенів № 2 з по</w:t>
            </w:r>
            <w:r>
              <w:rPr>
                <w:sz w:val="20"/>
                <w:szCs w:val="20"/>
              </w:rPr>
              <w:t>глибленим вивченням математики</w:t>
            </w:r>
            <w:r w:rsidR="00F332E2" w:rsidRPr="00A33003">
              <w:rPr>
                <w:sz w:val="20"/>
                <w:szCs w:val="20"/>
              </w:rPr>
              <w:t>, вул. Молодіжна, 25</w:t>
            </w:r>
          </w:p>
        </w:tc>
        <w:tc>
          <w:tcPr>
            <w:tcW w:w="652" w:type="pct"/>
          </w:tcPr>
          <w:p w:rsidR="00F332E2" w:rsidRPr="00A33003" w:rsidRDefault="00F332E2" w:rsidP="00F332E2">
            <w:pPr>
              <w:jc w:val="center"/>
              <w:rPr>
                <w:sz w:val="20"/>
                <w:szCs w:val="20"/>
              </w:rPr>
            </w:pPr>
            <w:r w:rsidRPr="00A33003">
              <w:rPr>
                <w:sz w:val="20"/>
                <w:szCs w:val="20"/>
              </w:rPr>
              <w:t>1969</w:t>
            </w:r>
          </w:p>
        </w:tc>
        <w:tc>
          <w:tcPr>
            <w:tcW w:w="723" w:type="pct"/>
          </w:tcPr>
          <w:p w:rsidR="00F332E2" w:rsidRPr="00A33003" w:rsidRDefault="00F332E2" w:rsidP="00F332E2">
            <w:pPr>
              <w:jc w:val="center"/>
              <w:rPr>
                <w:sz w:val="20"/>
                <w:szCs w:val="20"/>
              </w:rPr>
            </w:pPr>
            <w:r w:rsidRPr="00A33003">
              <w:rPr>
                <w:sz w:val="20"/>
                <w:szCs w:val="20"/>
              </w:rPr>
              <w:t>750</w:t>
            </w:r>
          </w:p>
        </w:tc>
        <w:tc>
          <w:tcPr>
            <w:tcW w:w="522" w:type="pct"/>
          </w:tcPr>
          <w:p w:rsidR="00F332E2" w:rsidRPr="00A33003" w:rsidRDefault="00F332E2" w:rsidP="00F332E2">
            <w:pPr>
              <w:jc w:val="center"/>
              <w:rPr>
                <w:sz w:val="20"/>
                <w:szCs w:val="20"/>
              </w:rPr>
            </w:pPr>
            <w:r w:rsidRPr="00A33003">
              <w:rPr>
                <w:sz w:val="20"/>
                <w:szCs w:val="20"/>
              </w:rPr>
              <w:t>511</w:t>
            </w:r>
          </w:p>
        </w:tc>
      </w:tr>
      <w:tr w:rsidR="00F332E2" w:rsidRPr="00A33003" w:rsidTr="00D26F82">
        <w:tc>
          <w:tcPr>
            <w:tcW w:w="3103" w:type="pct"/>
          </w:tcPr>
          <w:p w:rsidR="00F332E2" w:rsidRPr="00A33003" w:rsidRDefault="00881739" w:rsidP="00F332E2">
            <w:pPr>
              <w:rPr>
                <w:sz w:val="20"/>
                <w:szCs w:val="20"/>
              </w:rPr>
            </w:pPr>
            <w:r>
              <w:rPr>
                <w:sz w:val="20"/>
                <w:szCs w:val="20"/>
              </w:rPr>
              <w:t>З</w:t>
            </w:r>
            <w:r w:rsidRPr="00881739">
              <w:rPr>
                <w:sz w:val="20"/>
                <w:szCs w:val="20"/>
              </w:rPr>
              <w:t xml:space="preserve">агальноосвітня школа І-Ш ступенів № 3 імені В.О. </w:t>
            </w:r>
            <w:proofErr w:type="spellStart"/>
            <w:r w:rsidRPr="00881739">
              <w:rPr>
                <w:sz w:val="20"/>
                <w:szCs w:val="20"/>
              </w:rPr>
              <w:t>Нижниченка</w:t>
            </w:r>
            <w:proofErr w:type="spellEnd"/>
            <w:r w:rsidR="00F332E2" w:rsidRPr="00A33003">
              <w:rPr>
                <w:sz w:val="20"/>
                <w:szCs w:val="20"/>
              </w:rPr>
              <w:t>, вул. Добровольського, 27</w:t>
            </w:r>
          </w:p>
        </w:tc>
        <w:tc>
          <w:tcPr>
            <w:tcW w:w="652" w:type="pct"/>
          </w:tcPr>
          <w:p w:rsidR="00F332E2" w:rsidRPr="00A33003" w:rsidRDefault="00F332E2" w:rsidP="00F332E2">
            <w:pPr>
              <w:jc w:val="center"/>
              <w:rPr>
                <w:sz w:val="20"/>
                <w:szCs w:val="20"/>
              </w:rPr>
            </w:pPr>
            <w:r w:rsidRPr="00A33003">
              <w:rPr>
                <w:sz w:val="20"/>
                <w:szCs w:val="20"/>
              </w:rPr>
              <w:t>1973</w:t>
            </w:r>
          </w:p>
        </w:tc>
        <w:tc>
          <w:tcPr>
            <w:tcW w:w="723" w:type="pct"/>
          </w:tcPr>
          <w:p w:rsidR="00F332E2" w:rsidRPr="00A33003" w:rsidRDefault="00F332E2" w:rsidP="00F332E2">
            <w:pPr>
              <w:jc w:val="center"/>
              <w:rPr>
                <w:sz w:val="20"/>
                <w:szCs w:val="20"/>
              </w:rPr>
            </w:pPr>
            <w:r w:rsidRPr="00A33003">
              <w:rPr>
                <w:sz w:val="20"/>
                <w:szCs w:val="20"/>
              </w:rPr>
              <w:t>1568</w:t>
            </w:r>
          </w:p>
        </w:tc>
        <w:tc>
          <w:tcPr>
            <w:tcW w:w="522" w:type="pct"/>
          </w:tcPr>
          <w:p w:rsidR="00F332E2" w:rsidRPr="00A33003" w:rsidRDefault="00F332E2" w:rsidP="00F332E2">
            <w:pPr>
              <w:jc w:val="center"/>
              <w:rPr>
                <w:sz w:val="20"/>
                <w:szCs w:val="20"/>
              </w:rPr>
            </w:pPr>
            <w:r w:rsidRPr="00A33003">
              <w:rPr>
                <w:sz w:val="20"/>
                <w:szCs w:val="20"/>
              </w:rPr>
              <w:t>1092</w:t>
            </w:r>
          </w:p>
        </w:tc>
      </w:tr>
      <w:tr w:rsidR="00F332E2" w:rsidRPr="00A33003" w:rsidTr="00D26F82">
        <w:tc>
          <w:tcPr>
            <w:tcW w:w="3103" w:type="pct"/>
          </w:tcPr>
          <w:p w:rsidR="00F332E2" w:rsidRPr="00A33003" w:rsidRDefault="00881739" w:rsidP="00881739">
            <w:pPr>
              <w:rPr>
                <w:sz w:val="20"/>
                <w:szCs w:val="20"/>
              </w:rPr>
            </w:pPr>
            <w:r>
              <w:rPr>
                <w:sz w:val="20"/>
                <w:szCs w:val="20"/>
              </w:rPr>
              <w:t>З</w:t>
            </w:r>
            <w:r w:rsidRPr="00881739">
              <w:rPr>
                <w:sz w:val="20"/>
                <w:szCs w:val="20"/>
              </w:rPr>
              <w:t>агальноосв</w:t>
            </w:r>
            <w:r>
              <w:rPr>
                <w:sz w:val="20"/>
                <w:szCs w:val="20"/>
              </w:rPr>
              <w:t>ітня школа І-Ш ступенів № 4 з</w:t>
            </w:r>
            <w:r w:rsidRPr="00881739">
              <w:rPr>
                <w:sz w:val="20"/>
                <w:szCs w:val="20"/>
              </w:rPr>
              <w:t xml:space="preserve"> поглибле</w:t>
            </w:r>
            <w:r>
              <w:rPr>
                <w:sz w:val="20"/>
                <w:szCs w:val="20"/>
              </w:rPr>
              <w:t xml:space="preserve">ним вивченням </w:t>
            </w:r>
            <w:r w:rsidRPr="00881739">
              <w:rPr>
                <w:sz w:val="20"/>
                <w:szCs w:val="20"/>
              </w:rPr>
              <w:t>англійської мови</w:t>
            </w:r>
            <w:r>
              <w:rPr>
                <w:sz w:val="20"/>
                <w:szCs w:val="20"/>
              </w:rPr>
              <w:t>,</w:t>
            </w:r>
            <w:r w:rsidRPr="00881739">
              <w:rPr>
                <w:sz w:val="20"/>
                <w:szCs w:val="20"/>
              </w:rPr>
              <w:t xml:space="preserve"> </w:t>
            </w:r>
            <w:r w:rsidR="00F332E2" w:rsidRPr="00A33003">
              <w:rPr>
                <w:sz w:val="20"/>
                <w:szCs w:val="20"/>
              </w:rPr>
              <w:t>вул.</w:t>
            </w:r>
            <w:r w:rsidR="00F332E2" w:rsidRPr="00A33003">
              <w:rPr>
                <w:sz w:val="20"/>
                <w:szCs w:val="20"/>
                <w:lang w:val="ru-RU"/>
              </w:rPr>
              <w:t> </w:t>
            </w:r>
            <w:r w:rsidR="00F332E2" w:rsidRPr="00A33003">
              <w:rPr>
                <w:sz w:val="20"/>
                <w:szCs w:val="20"/>
              </w:rPr>
              <w:t>Конституції,</w:t>
            </w:r>
            <w:r w:rsidR="00F332E2" w:rsidRPr="00A33003">
              <w:rPr>
                <w:sz w:val="20"/>
                <w:szCs w:val="20"/>
                <w:lang w:val="ru-RU"/>
              </w:rPr>
              <w:t> </w:t>
            </w:r>
            <w:r w:rsidR="00F332E2" w:rsidRPr="00A33003">
              <w:rPr>
                <w:sz w:val="20"/>
                <w:szCs w:val="20"/>
              </w:rPr>
              <w:t>20</w:t>
            </w:r>
          </w:p>
        </w:tc>
        <w:tc>
          <w:tcPr>
            <w:tcW w:w="652" w:type="pct"/>
          </w:tcPr>
          <w:p w:rsidR="00F332E2" w:rsidRPr="00A33003" w:rsidRDefault="00F332E2" w:rsidP="00F332E2">
            <w:pPr>
              <w:jc w:val="center"/>
              <w:rPr>
                <w:sz w:val="20"/>
                <w:szCs w:val="20"/>
              </w:rPr>
            </w:pPr>
            <w:r w:rsidRPr="00A33003">
              <w:rPr>
                <w:sz w:val="20"/>
                <w:szCs w:val="20"/>
              </w:rPr>
              <w:t>1978</w:t>
            </w:r>
          </w:p>
        </w:tc>
        <w:tc>
          <w:tcPr>
            <w:tcW w:w="723" w:type="pct"/>
          </w:tcPr>
          <w:p w:rsidR="00F332E2" w:rsidRPr="00A33003" w:rsidRDefault="00F332E2" w:rsidP="00F332E2">
            <w:pPr>
              <w:jc w:val="center"/>
              <w:rPr>
                <w:sz w:val="20"/>
                <w:szCs w:val="20"/>
              </w:rPr>
            </w:pPr>
            <w:r w:rsidRPr="00A33003">
              <w:rPr>
                <w:sz w:val="20"/>
                <w:szCs w:val="20"/>
              </w:rPr>
              <w:t>759</w:t>
            </w:r>
          </w:p>
        </w:tc>
        <w:tc>
          <w:tcPr>
            <w:tcW w:w="522" w:type="pct"/>
          </w:tcPr>
          <w:p w:rsidR="00F332E2" w:rsidRPr="00A33003" w:rsidRDefault="00F332E2" w:rsidP="00F332E2">
            <w:pPr>
              <w:jc w:val="center"/>
              <w:rPr>
                <w:sz w:val="20"/>
                <w:szCs w:val="20"/>
              </w:rPr>
            </w:pPr>
            <w:r w:rsidRPr="00A33003">
              <w:rPr>
                <w:sz w:val="20"/>
                <w:szCs w:val="20"/>
              </w:rPr>
              <w:t>555</w:t>
            </w:r>
          </w:p>
        </w:tc>
      </w:tr>
      <w:tr w:rsidR="00F332E2" w:rsidRPr="00A33003" w:rsidTr="00D26F82">
        <w:tc>
          <w:tcPr>
            <w:tcW w:w="3103" w:type="pct"/>
          </w:tcPr>
          <w:p w:rsidR="00F332E2" w:rsidRPr="00A33003" w:rsidRDefault="00E76A37" w:rsidP="00F332E2">
            <w:pPr>
              <w:rPr>
                <w:sz w:val="20"/>
                <w:szCs w:val="20"/>
              </w:rPr>
            </w:pPr>
            <w:r w:rsidRPr="00A33003">
              <w:rPr>
                <w:sz w:val="20"/>
                <w:szCs w:val="20"/>
              </w:rPr>
              <w:t>Загальноосвітня</w:t>
            </w:r>
            <w:r w:rsidR="00881739" w:rsidRPr="00E76A37">
              <w:rPr>
                <w:sz w:val="20"/>
                <w:szCs w:val="20"/>
              </w:rPr>
              <w:t xml:space="preserve"> школа І-Ш ступенів № 5 ім. </w:t>
            </w:r>
            <w:r w:rsidR="00881739" w:rsidRPr="00881739">
              <w:rPr>
                <w:sz w:val="20"/>
                <w:szCs w:val="20"/>
                <w:lang w:val="ru-RU"/>
              </w:rPr>
              <w:t>Л.І. Бугаєвської</w:t>
            </w:r>
            <w:r w:rsidR="00F332E2" w:rsidRPr="00A33003">
              <w:rPr>
                <w:sz w:val="20"/>
                <w:szCs w:val="20"/>
              </w:rPr>
              <w:t>, вул. Конституції, 20</w:t>
            </w:r>
          </w:p>
        </w:tc>
        <w:tc>
          <w:tcPr>
            <w:tcW w:w="652" w:type="pct"/>
          </w:tcPr>
          <w:p w:rsidR="00F332E2" w:rsidRPr="00A33003" w:rsidRDefault="00F332E2" w:rsidP="00F332E2">
            <w:pPr>
              <w:jc w:val="center"/>
              <w:rPr>
                <w:sz w:val="20"/>
                <w:szCs w:val="20"/>
              </w:rPr>
            </w:pPr>
            <w:r w:rsidRPr="00A33003">
              <w:rPr>
                <w:sz w:val="20"/>
                <w:szCs w:val="20"/>
              </w:rPr>
              <w:t>1979</w:t>
            </w:r>
          </w:p>
        </w:tc>
        <w:tc>
          <w:tcPr>
            <w:tcW w:w="723" w:type="pct"/>
          </w:tcPr>
          <w:p w:rsidR="00F332E2" w:rsidRPr="00A33003" w:rsidRDefault="00F332E2" w:rsidP="00F332E2">
            <w:pPr>
              <w:jc w:val="center"/>
              <w:rPr>
                <w:sz w:val="20"/>
                <w:szCs w:val="20"/>
              </w:rPr>
            </w:pPr>
            <w:r w:rsidRPr="00A33003">
              <w:rPr>
                <w:sz w:val="20"/>
                <w:szCs w:val="20"/>
              </w:rPr>
              <w:t>918</w:t>
            </w:r>
          </w:p>
        </w:tc>
        <w:tc>
          <w:tcPr>
            <w:tcW w:w="522" w:type="pct"/>
          </w:tcPr>
          <w:p w:rsidR="00F332E2" w:rsidRPr="00A33003" w:rsidRDefault="00F332E2" w:rsidP="00F332E2">
            <w:pPr>
              <w:jc w:val="center"/>
              <w:rPr>
                <w:sz w:val="20"/>
                <w:szCs w:val="20"/>
              </w:rPr>
            </w:pPr>
            <w:r w:rsidRPr="00A33003">
              <w:rPr>
                <w:sz w:val="20"/>
                <w:szCs w:val="20"/>
              </w:rPr>
              <w:t>895</w:t>
            </w:r>
          </w:p>
        </w:tc>
      </w:tr>
      <w:tr w:rsidR="00F332E2" w:rsidRPr="00A33003" w:rsidTr="00D26F82">
        <w:tc>
          <w:tcPr>
            <w:tcW w:w="3103" w:type="pct"/>
          </w:tcPr>
          <w:p w:rsidR="00F332E2" w:rsidRPr="00A33003" w:rsidRDefault="00F332E2" w:rsidP="00F332E2">
            <w:pPr>
              <w:rPr>
                <w:sz w:val="20"/>
                <w:szCs w:val="20"/>
              </w:rPr>
            </w:pPr>
            <w:r w:rsidRPr="00A33003">
              <w:rPr>
                <w:sz w:val="20"/>
                <w:szCs w:val="20"/>
              </w:rPr>
              <w:t>Загальноосвітня школа І-ІІІ ступенів № 6, вул. Добровольського, 65</w:t>
            </w:r>
          </w:p>
        </w:tc>
        <w:tc>
          <w:tcPr>
            <w:tcW w:w="652" w:type="pct"/>
          </w:tcPr>
          <w:p w:rsidR="00F332E2" w:rsidRPr="00A33003" w:rsidRDefault="00F332E2" w:rsidP="00F332E2">
            <w:pPr>
              <w:jc w:val="center"/>
              <w:rPr>
                <w:sz w:val="20"/>
                <w:szCs w:val="20"/>
              </w:rPr>
            </w:pPr>
            <w:r w:rsidRPr="00A33003">
              <w:rPr>
                <w:sz w:val="20"/>
                <w:szCs w:val="20"/>
              </w:rPr>
              <w:t>1983</w:t>
            </w:r>
          </w:p>
        </w:tc>
        <w:tc>
          <w:tcPr>
            <w:tcW w:w="723" w:type="pct"/>
          </w:tcPr>
          <w:p w:rsidR="00F332E2" w:rsidRPr="00A33003" w:rsidRDefault="00F332E2" w:rsidP="00F332E2">
            <w:pPr>
              <w:jc w:val="center"/>
              <w:rPr>
                <w:sz w:val="20"/>
                <w:szCs w:val="20"/>
              </w:rPr>
            </w:pPr>
            <w:r w:rsidRPr="00A33003">
              <w:rPr>
                <w:sz w:val="20"/>
                <w:szCs w:val="20"/>
              </w:rPr>
              <w:t>1568</w:t>
            </w:r>
          </w:p>
        </w:tc>
        <w:tc>
          <w:tcPr>
            <w:tcW w:w="522" w:type="pct"/>
          </w:tcPr>
          <w:p w:rsidR="00F332E2" w:rsidRPr="00A33003" w:rsidRDefault="00F332E2" w:rsidP="00F332E2">
            <w:pPr>
              <w:jc w:val="center"/>
              <w:rPr>
                <w:sz w:val="20"/>
                <w:szCs w:val="20"/>
              </w:rPr>
            </w:pPr>
            <w:r w:rsidRPr="00A33003">
              <w:rPr>
                <w:sz w:val="20"/>
                <w:szCs w:val="20"/>
              </w:rPr>
              <w:t>825</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«Попелюшка»</w:t>
            </w:r>
            <w:r w:rsidR="00306873">
              <w:rPr>
                <w:sz w:val="20"/>
                <w:szCs w:val="20"/>
              </w:rPr>
              <w:t>,</w:t>
            </w:r>
            <w:r w:rsidRPr="00A33003">
              <w:rPr>
                <w:sz w:val="20"/>
                <w:szCs w:val="20"/>
              </w:rPr>
              <w:t xml:space="preserve"> вул.</w:t>
            </w:r>
            <w:r w:rsidRPr="00A33003">
              <w:rPr>
                <w:sz w:val="20"/>
                <w:szCs w:val="20"/>
                <w:lang w:val="ru-RU"/>
              </w:rPr>
              <w:t> </w:t>
            </w:r>
            <w:r w:rsidRPr="00A33003">
              <w:rPr>
                <w:sz w:val="20"/>
                <w:szCs w:val="20"/>
              </w:rPr>
              <w:t>Конституції, 38</w:t>
            </w:r>
          </w:p>
        </w:tc>
        <w:tc>
          <w:tcPr>
            <w:tcW w:w="652" w:type="pct"/>
          </w:tcPr>
          <w:p w:rsidR="00F332E2" w:rsidRPr="00A33003" w:rsidRDefault="00F332E2" w:rsidP="00F332E2">
            <w:pPr>
              <w:jc w:val="center"/>
              <w:rPr>
                <w:sz w:val="20"/>
                <w:szCs w:val="20"/>
              </w:rPr>
            </w:pPr>
            <w:r w:rsidRPr="00A33003">
              <w:rPr>
                <w:sz w:val="20"/>
                <w:szCs w:val="20"/>
              </w:rPr>
              <w:t>1988</w:t>
            </w:r>
          </w:p>
        </w:tc>
        <w:tc>
          <w:tcPr>
            <w:tcW w:w="723" w:type="pct"/>
          </w:tcPr>
          <w:p w:rsidR="00F332E2" w:rsidRPr="00A33003" w:rsidRDefault="00F332E2" w:rsidP="00F332E2">
            <w:pPr>
              <w:jc w:val="center"/>
              <w:rPr>
                <w:sz w:val="20"/>
                <w:szCs w:val="20"/>
              </w:rPr>
            </w:pPr>
            <w:r w:rsidRPr="00A33003">
              <w:rPr>
                <w:sz w:val="20"/>
                <w:szCs w:val="20"/>
              </w:rPr>
              <w:t>214</w:t>
            </w:r>
          </w:p>
        </w:tc>
        <w:tc>
          <w:tcPr>
            <w:tcW w:w="522" w:type="pct"/>
          </w:tcPr>
          <w:p w:rsidR="00F332E2" w:rsidRPr="00A33003" w:rsidRDefault="00F332E2" w:rsidP="00F332E2">
            <w:pPr>
              <w:jc w:val="center"/>
              <w:rPr>
                <w:sz w:val="20"/>
                <w:szCs w:val="20"/>
              </w:rPr>
            </w:pPr>
            <w:r w:rsidRPr="00A33003">
              <w:rPr>
                <w:sz w:val="20"/>
                <w:szCs w:val="20"/>
              </w:rPr>
              <w:t>263</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«Росинка»</w:t>
            </w:r>
            <w:r w:rsidR="00306873">
              <w:rPr>
                <w:sz w:val="20"/>
                <w:szCs w:val="20"/>
              </w:rPr>
              <w:t>,</w:t>
            </w:r>
            <w:r w:rsidRPr="00A33003">
              <w:rPr>
                <w:sz w:val="20"/>
                <w:szCs w:val="20"/>
              </w:rPr>
              <w:t xml:space="preserve"> проспект Героїв Дніпра, 26</w:t>
            </w:r>
          </w:p>
        </w:tc>
        <w:tc>
          <w:tcPr>
            <w:tcW w:w="652" w:type="pct"/>
          </w:tcPr>
          <w:p w:rsidR="00F332E2" w:rsidRPr="00A33003" w:rsidRDefault="00F332E2" w:rsidP="00F332E2">
            <w:pPr>
              <w:jc w:val="center"/>
              <w:rPr>
                <w:sz w:val="20"/>
                <w:szCs w:val="20"/>
              </w:rPr>
            </w:pPr>
            <w:r w:rsidRPr="00A33003">
              <w:rPr>
                <w:sz w:val="20"/>
                <w:szCs w:val="20"/>
              </w:rPr>
              <w:t>1973</w:t>
            </w:r>
          </w:p>
        </w:tc>
        <w:tc>
          <w:tcPr>
            <w:tcW w:w="723" w:type="pct"/>
          </w:tcPr>
          <w:p w:rsidR="00F332E2" w:rsidRPr="00A33003" w:rsidRDefault="00F332E2" w:rsidP="00F332E2">
            <w:pPr>
              <w:jc w:val="center"/>
              <w:rPr>
                <w:sz w:val="20"/>
                <w:szCs w:val="20"/>
              </w:rPr>
            </w:pPr>
            <w:r w:rsidRPr="00A33003">
              <w:rPr>
                <w:sz w:val="20"/>
                <w:szCs w:val="20"/>
              </w:rPr>
              <w:t>214</w:t>
            </w:r>
          </w:p>
        </w:tc>
        <w:tc>
          <w:tcPr>
            <w:tcW w:w="522" w:type="pct"/>
          </w:tcPr>
          <w:p w:rsidR="00F332E2" w:rsidRPr="00A33003" w:rsidRDefault="00F332E2" w:rsidP="00F332E2">
            <w:pPr>
              <w:jc w:val="center"/>
              <w:rPr>
                <w:sz w:val="20"/>
                <w:szCs w:val="20"/>
              </w:rPr>
            </w:pPr>
            <w:r w:rsidRPr="00A33003">
              <w:rPr>
                <w:sz w:val="20"/>
                <w:szCs w:val="20"/>
              </w:rPr>
              <w:t>249</w:t>
            </w:r>
          </w:p>
        </w:tc>
      </w:tr>
      <w:tr w:rsidR="00F332E2" w:rsidRPr="00A33003" w:rsidTr="00D26F82">
        <w:tc>
          <w:tcPr>
            <w:tcW w:w="3103" w:type="pct"/>
          </w:tcPr>
          <w:p w:rsidR="00F332E2" w:rsidRPr="00A33003" w:rsidRDefault="00F332E2" w:rsidP="00F332E2">
            <w:pPr>
              <w:rPr>
                <w:sz w:val="20"/>
                <w:szCs w:val="20"/>
              </w:rPr>
            </w:pPr>
            <w:r w:rsidRPr="00A33003">
              <w:rPr>
                <w:sz w:val="20"/>
                <w:szCs w:val="20"/>
              </w:rPr>
              <w:lastRenderedPageBreak/>
              <w:t>Дошкільний навчальний заклад «Горобинка», вул.</w:t>
            </w:r>
            <w:r w:rsidRPr="00A33003">
              <w:rPr>
                <w:sz w:val="20"/>
                <w:szCs w:val="20"/>
                <w:lang w:val="ru-RU"/>
              </w:rPr>
              <w:t> </w:t>
            </w:r>
            <w:r w:rsidRPr="00A33003">
              <w:rPr>
                <w:sz w:val="20"/>
                <w:szCs w:val="20"/>
              </w:rPr>
              <w:t>Конституції, 30</w:t>
            </w:r>
          </w:p>
        </w:tc>
        <w:tc>
          <w:tcPr>
            <w:tcW w:w="652" w:type="pct"/>
          </w:tcPr>
          <w:p w:rsidR="00F332E2" w:rsidRPr="00A33003" w:rsidRDefault="00F332E2" w:rsidP="00F332E2">
            <w:pPr>
              <w:jc w:val="center"/>
              <w:rPr>
                <w:sz w:val="20"/>
                <w:szCs w:val="20"/>
              </w:rPr>
            </w:pPr>
            <w:r w:rsidRPr="00A33003">
              <w:rPr>
                <w:sz w:val="20"/>
                <w:szCs w:val="20"/>
              </w:rPr>
              <w:t>1977</w:t>
            </w:r>
          </w:p>
        </w:tc>
        <w:tc>
          <w:tcPr>
            <w:tcW w:w="723" w:type="pct"/>
          </w:tcPr>
          <w:p w:rsidR="00F332E2" w:rsidRPr="00A33003" w:rsidRDefault="00F332E2" w:rsidP="00F332E2">
            <w:pPr>
              <w:jc w:val="center"/>
              <w:rPr>
                <w:sz w:val="20"/>
                <w:szCs w:val="20"/>
              </w:rPr>
            </w:pPr>
            <w:r w:rsidRPr="00A33003">
              <w:rPr>
                <w:sz w:val="20"/>
                <w:szCs w:val="20"/>
              </w:rPr>
              <w:t>213</w:t>
            </w:r>
          </w:p>
        </w:tc>
        <w:tc>
          <w:tcPr>
            <w:tcW w:w="522" w:type="pct"/>
          </w:tcPr>
          <w:p w:rsidR="00F332E2" w:rsidRPr="00A33003" w:rsidRDefault="00F332E2" w:rsidP="00F332E2">
            <w:pPr>
              <w:jc w:val="center"/>
              <w:rPr>
                <w:sz w:val="20"/>
                <w:szCs w:val="20"/>
              </w:rPr>
            </w:pPr>
            <w:r w:rsidRPr="00A33003">
              <w:rPr>
                <w:sz w:val="20"/>
                <w:szCs w:val="20"/>
              </w:rPr>
              <w:t>263</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«Казка» компенсуючого типу, вул. Добровольського, 61</w:t>
            </w:r>
          </w:p>
        </w:tc>
        <w:tc>
          <w:tcPr>
            <w:tcW w:w="652" w:type="pct"/>
          </w:tcPr>
          <w:p w:rsidR="00F332E2" w:rsidRPr="00A33003" w:rsidRDefault="00F332E2" w:rsidP="00F332E2">
            <w:pPr>
              <w:jc w:val="center"/>
              <w:rPr>
                <w:sz w:val="20"/>
                <w:szCs w:val="20"/>
              </w:rPr>
            </w:pPr>
            <w:r w:rsidRPr="00A33003">
              <w:rPr>
                <w:sz w:val="20"/>
                <w:szCs w:val="20"/>
              </w:rPr>
              <w:t>1981</w:t>
            </w:r>
          </w:p>
        </w:tc>
        <w:tc>
          <w:tcPr>
            <w:tcW w:w="723" w:type="pct"/>
          </w:tcPr>
          <w:p w:rsidR="00F332E2" w:rsidRPr="00A33003" w:rsidRDefault="00F332E2" w:rsidP="00F332E2">
            <w:pPr>
              <w:jc w:val="center"/>
              <w:rPr>
                <w:sz w:val="20"/>
                <w:szCs w:val="20"/>
              </w:rPr>
            </w:pPr>
            <w:r w:rsidRPr="00A33003">
              <w:rPr>
                <w:sz w:val="20"/>
                <w:szCs w:val="20"/>
              </w:rPr>
              <w:t>200</w:t>
            </w:r>
          </w:p>
        </w:tc>
        <w:tc>
          <w:tcPr>
            <w:tcW w:w="522" w:type="pct"/>
          </w:tcPr>
          <w:p w:rsidR="00F332E2" w:rsidRPr="00A33003" w:rsidRDefault="00F332E2" w:rsidP="00F332E2">
            <w:pPr>
              <w:jc w:val="center"/>
              <w:rPr>
                <w:sz w:val="20"/>
                <w:szCs w:val="20"/>
              </w:rPr>
            </w:pPr>
            <w:r w:rsidRPr="00A33003">
              <w:rPr>
                <w:sz w:val="20"/>
                <w:szCs w:val="20"/>
              </w:rPr>
              <w:t>180</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«Дюймовочка», вул.</w:t>
            </w:r>
            <w:r w:rsidRPr="00A33003">
              <w:rPr>
                <w:sz w:val="20"/>
                <w:szCs w:val="20"/>
                <w:lang w:val="ru-RU"/>
              </w:rPr>
              <w:t> </w:t>
            </w:r>
            <w:r w:rsidRPr="00A33003">
              <w:rPr>
                <w:sz w:val="20"/>
                <w:szCs w:val="20"/>
              </w:rPr>
              <w:t>Добровольського, 19</w:t>
            </w:r>
          </w:p>
        </w:tc>
        <w:tc>
          <w:tcPr>
            <w:tcW w:w="652" w:type="pct"/>
          </w:tcPr>
          <w:p w:rsidR="00F332E2" w:rsidRPr="00A33003" w:rsidRDefault="00F332E2" w:rsidP="00F332E2">
            <w:pPr>
              <w:jc w:val="center"/>
              <w:rPr>
                <w:sz w:val="20"/>
                <w:szCs w:val="20"/>
              </w:rPr>
            </w:pPr>
            <w:r w:rsidRPr="00A33003">
              <w:rPr>
                <w:sz w:val="20"/>
                <w:szCs w:val="20"/>
              </w:rPr>
              <w:t>1973</w:t>
            </w:r>
          </w:p>
        </w:tc>
        <w:tc>
          <w:tcPr>
            <w:tcW w:w="723" w:type="pct"/>
          </w:tcPr>
          <w:p w:rsidR="00F332E2" w:rsidRPr="00A33003" w:rsidRDefault="00F332E2" w:rsidP="00F332E2">
            <w:pPr>
              <w:jc w:val="center"/>
              <w:rPr>
                <w:sz w:val="20"/>
                <w:szCs w:val="20"/>
              </w:rPr>
            </w:pPr>
            <w:r w:rsidRPr="00A33003">
              <w:rPr>
                <w:sz w:val="20"/>
                <w:szCs w:val="20"/>
              </w:rPr>
              <w:t>220</w:t>
            </w:r>
          </w:p>
        </w:tc>
        <w:tc>
          <w:tcPr>
            <w:tcW w:w="522" w:type="pct"/>
          </w:tcPr>
          <w:p w:rsidR="00F332E2" w:rsidRPr="00A33003" w:rsidRDefault="00F332E2" w:rsidP="00F332E2">
            <w:pPr>
              <w:jc w:val="center"/>
              <w:rPr>
                <w:sz w:val="20"/>
                <w:szCs w:val="20"/>
              </w:rPr>
            </w:pPr>
            <w:r w:rsidRPr="00A33003">
              <w:rPr>
                <w:sz w:val="20"/>
                <w:szCs w:val="20"/>
              </w:rPr>
              <w:t>278</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«Сонечко», вул. Гірників, 29</w:t>
            </w:r>
          </w:p>
        </w:tc>
        <w:tc>
          <w:tcPr>
            <w:tcW w:w="652" w:type="pct"/>
          </w:tcPr>
          <w:p w:rsidR="00F332E2" w:rsidRPr="00A33003" w:rsidRDefault="00F332E2" w:rsidP="00F332E2">
            <w:pPr>
              <w:jc w:val="center"/>
              <w:rPr>
                <w:sz w:val="20"/>
                <w:szCs w:val="20"/>
              </w:rPr>
            </w:pPr>
            <w:r w:rsidRPr="00A33003">
              <w:rPr>
                <w:sz w:val="20"/>
                <w:szCs w:val="20"/>
              </w:rPr>
              <w:t>1971</w:t>
            </w:r>
          </w:p>
        </w:tc>
        <w:tc>
          <w:tcPr>
            <w:tcW w:w="723" w:type="pct"/>
          </w:tcPr>
          <w:p w:rsidR="00F332E2" w:rsidRPr="00A33003" w:rsidRDefault="00F332E2" w:rsidP="00F332E2">
            <w:pPr>
              <w:jc w:val="center"/>
              <w:rPr>
                <w:sz w:val="20"/>
                <w:szCs w:val="20"/>
              </w:rPr>
            </w:pPr>
            <w:r w:rsidRPr="00A33003">
              <w:rPr>
                <w:sz w:val="20"/>
                <w:szCs w:val="20"/>
              </w:rPr>
              <w:t>199</w:t>
            </w:r>
          </w:p>
        </w:tc>
        <w:tc>
          <w:tcPr>
            <w:tcW w:w="522" w:type="pct"/>
          </w:tcPr>
          <w:p w:rsidR="00F332E2" w:rsidRPr="00A33003" w:rsidRDefault="00F332E2" w:rsidP="00F332E2">
            <w:pPr>
              <w:jc w:val="center"/>
              <w:rPr>
                <w:sz w:val="20"/>
                <w:szCs w:val="20"/>
              </w:rPr>
            </w:pPr>
            <w:r w:rsidRPr="00A33003">
              <w:rPr>
                <w:sz w:val="20"/>
                <w:szCs w:val="20"/>
              </w:rPr>
              <w:t>210</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«Дзвіночок»</w:t>
            </w:r>
            <w:r w:rsidR="00306873">
              <w:rPr>
                <w:sz w:val="20"/>
                <w:szCs w:val="20"/>
              </w:rPr>
              <w:t>,</w:t>
            </w:r>
            <w:r w:rsidRPr="00A33003">
              <w:rPr>
                <w:sz w:val="20"/>
                <w:szCs w:val="20"/>
              </w:rPr>
              <w:t xml:space="preserve"> провулок</w:t>
            </w:r>
            <w:r w:rsidRPr="00A33003">
              <w:rPr>
                <w:sz w:val="20"/>
                <w:szCs w:val="20"/>
                <w:lang w:val="ru-RU"/>
              </w:rPr>
              <w:t> </w:t>
            </w:r>
            <w:r w:rsidRPr="00A33003">
              <w:rPr>
                <w:sz w:val="20"/>
                <w:szCs w:val="20"/>
              </w:rPr>
              <w:t>Молодіжний, 8</w:t>
            </w:r>
          </w:p>
        </w:tc>
        <w:tc>
          <w:tcPr>
            <w:tcW w:w="652" w:type="pct"/>
          </w:tcPr>
          <w:p w:rsidR="00F332E2" w:rsidRPr="00A33003" w:rsidRDefault="00F332E2" w:rsidP="00F332E2">
            <w:pPr>
              <w:jc w:val="center"/>
              <w:rPr>
                <w:sz w:val="20"/>
                <w:szCs w:val="20"/>
              </w:rPr>
            </w:pPr>
            <w:r w:rsidRPr="00A33003">
              <w:rPr>
                <w:sz w:val="20"/>
                <w:szCs w:val="20"/>
              </w:rPr>
              <w:t>1971</w:t>
            </w:r>
          </w:p>
        </w:tc>
        <w:tc>
          <w:tcPr>
            <w:tcW w:w="723" w:type="pct"/>
          </w:tcPr>
          <w:p w:rsidR="00F332E2" w:rsidRPr="00A33003" w:rsidRDefault="00F332E2" w:rsidP="00F332E2">
            <w:pPr>
              <w:jc w:val="center"/>
              <w:rPr>
                <w:sz w:val="20"/>
                <w:szCs w:val="20"/>
              </w:rPr>
            </w:pPr>
            <w:r w:rsidRPr="00A33003">
              <w:rPr>
                <w:sz w:val="20"/>
                <w:szCs w:val="20"/>
              </w:rPr>
              <w:t>220</w:t>
            </w:r>
          </w:p>
        </w:tc>
        <w:tc>
          <w:tcPr>
            <w:tcW w:w="522" w:type="pct"/>
          </w:tcPr>
          <w:p w:rsidR="00F332E2" w:rsidRPr="00A33003" w:rsidRDefault="00F332E2" w:rsidP="00F332E2">
            <w:pPr>
              <w:jc w:val="center"/>
              <w:rPr>
                <w:sz w:val="20"/>
                <w:szCs w:val="20"/>
              </w:rPr>
            </w:pPr>
            <w:r w:rsidRPr="00A33003">
              <w:rPr>
                <w:sz w:val="20"/>
                <w:szCs w:val="20"/>
              </w:rPr>
              <w:t>261</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«Чебурашка», проспект</w:t>
            </w:r>
            <w:r w:rsidRPr="00A33003">
              <w:rPr>
                <w:sz w:val="20"/>
                <w:szCs w:val="20"/>
                <w:lang w:val="ru-RU"/>
              </w:rPr>
              <w:t> </w:t>
            </w:r>
            <w:r w:rsidRPr="00A33003">
              <w:rPr>
                <w:sz w:val="20"/>
                <w:szCs w:val="20"/>
              </w:rPr>
              <w:t>Героїв Дніпра, 29</w:t>
            </w:r>
          </w:p>
        </w:tc>
        <w:tc>
          <w:tcPr>
            <w:tcW w:w="652" w:type="pct"/>
          </w:tcPr>
          <w:p w:rsidR="00F332E2" w:rsidRPr="00A33003" w:rsidRDefault="00F332E2" w:rsidP="00F332E2">
            <w:pPr>
              <w:jc w:val="center"/>
              <w:rPr>
                <w:sz w:val="20"/>
                <w:szCs w:val="20"/>
              </w:rPr>
            </w:pPr>
            <w:r w:rsidRPr="00A33003">
              <w:rPr>
                <w:sz w:val="20"/>
                <w:szCs w:val="20"/>
              </w:rPr>
              <w:t>1980</w:t>
            </w:r>
          </w:p>
        </w:tc>
        <w:tc>
          <w:tcPr>
            <w:tcW w:w="723" w:type="pct"/>
          </w:tcPr>
          <w:p w:rsidR="00F332E2" w:rsidRPr="00A33003" w:rsidRDefault="00F332E2" w:rsidP="00F332E2">
            <w:pPr>
              <w:jc w:val="center"/>
              <w:rPr>
                <w:sz w:val="20"/>
                <w:szCs w:val="20"/>
              </w:rPr>
            </w:pPr>
            <w:r w:rsidRPr="00A33003">
              <w:rPr>
                <w:sz w:val="20"/>
                <w:szCs w:val="20"/>
              </w:rPr>
              <w:t>243</w:t>
            </w:r>
          </w:p>
        </w:tc>
        <w:tc>
          <w:tcPr>
            <w:tcW w:w="522" w:type="pct"/>
          </w:tcPr>
          <w:p w:rsidR="00F332E2" w:rsidRPr="00A33003" w:rsidRDefault="00F332E2" w:rsidP="00F332E2">
            <w:pPr>
              <w:jc w:val="center"/>
              <w:rPr>
                <w:sz w:val="20"/>
                <w:szCs w:val="20"/>
              </w:rPr>
            </w:pPr>
            <w:r w:rsidRPr="00A33003">
              <w:rPr>
                <w:sz w:val="20"/>
                <w:szCs w:val="20"/>
              </w:rPr>
              <w:t>252</w:t>
            </w:r>
          </w:p>
        </w:tc>
      </w:tr>
      <w:tr w:rsidR="00F332E2" w:rsidRPr="00A33003" w:rsidTr="00D26F82">
        <w:tc>
          <w:tcPr>
            <w:tcW w:w="3103" w:type="pct"/>
          </w:tcPr>
          <w:p w:rsidR="00F332E2" w:rsidRPr="00A33003" w:rsidRDefault="00F332E2" w:rsidP="00F332E2">
            <w:pPr>
              <w:rPr>
                <w:sz w:val="20"/>
                <w:szCs w:val="20"/>
              </w:rPr>
            </w:pPr>
            <w:r w:rsidRPr="00A33003">
              <w:rPr>
                <w:sz w:val="20"/>
                <w:szCs w:val="20"/>
              </w:rPr>
              <w:t>Дошкільний навчальний заклад «Золота рибка»</w:t>
            </w:r>
            <w:r w:rsidR="00306873">
              <w:rPr>
                <w:sz w:val="20"/>
                <w:szCs w:val="20"/>
              </w:rPr>
              <w:t>,</w:t>
            </w:r>
            <w:r w:rsidRPr="00A33003">
              <w:rPr>
                <w:sz w:val="20"/>
                <w:szCs w:val="20"/>
              </w:rPr>
              <w:t xml:space="preserve"> проспект</w:t>
            </w:r>
            <w:r w:rsidRPr="00A33003">
              <w:rPr>
                <w:sz w:val="20"/>
                <w:szCs w:val="20"/>
                <w:lang w:val="ru-RU"/>
              </w:rPr>
              <w:t> </w:t>
            </w:r>
            <w:r w:rsidRPr="00A33003">
              <w:rPr>
                <w:sz w:val="20"/>
                <w:szCs w:val="20"/>
              </w:rPr>
              <w:t>Героїв Дніпра, б. 70-А</w:t>
            </w:r>
          </w:p>
        </w:tc>
        <w:tc>
          <w:tcPr>
            <w:tcW w:w="652" w:type="pct"/>
          </w:tcPr>
          <w:p w:rsidR="00F332E2" w:rsidRPr="00A33003" w:rsidRDefault="00F332E2" w:rsidP="00F332E2">
            <w:pPr>
              <w:jc w:val="center"/>
              <w:rPr>
                <w:sz w:val="20"/>
                <w:szCs w:val="20"/>
              </w:rPr>
            </w:pPr>
            <w:r w:rsidRPr="00A33003">
              <w:rPr>
                <w:sz w:val="20"/>
                <w:szCs w:val="20"/>
              </w:rPr>
              <w:t>1983</w:t>
            </w:r>
          </w:p>
        </w:tc>
        <w:tc>
          <w:tcPr>
            <w:tcW w:w="723" w:type="pct"/>
          </w:tcPr>
          <w:p w:rsidR="00F332E2" w:rsidRPr="00A33003" w:rsidRDefault="00F332E2" w:rsidP="00F332E2">
            <w:pPr>
              <w:jc w:val="center"/>
              <w:rPr>
                <w:sz w:val="20"/>
                <w:szCs w:val="20"/>
              </w:rPr>
            </w:pPr>
            <w:r w:rsidRPr="00A33003">
              <w:rPr>
                <w:sz w:val="20"/>
                <w:szCs w:val="20"/>
              </w:rPr>
              <w:t>250</w:t>
            </w:r>
          </w:p>
        </w:tc>
        <w:tc>
          <w:tcPr>
            <w:tcW w:w="522" w:type="pct"/>
          </w:tcPr>
          <w:p w:rsidR="00F332E2" w:rsidRPr="00A33003" w:rsidRDefault="00F332E2" w:rsidP="00F332E2">
            <w:pPr>
              <w:jc w:val="center"/>
              <w:rPr>
                <w:sz w:val="20"/>
                <w:szCs w:val="20"/>
              </w:rPr>
            </w:pPr>
            <w:r w:rsidRPr="00A33003">
              <w:rPr>
                <w:sz w:val="20"/>
                <w:szCs w:val="20"/>
              </w:rPr>
              <w:t>298</w:t>
            </w:r>
          </w:p>
        </w:tc>
      </w:tr>
    </w:tbl>
    <w:p w:rsidR="00605166" w:rsidRPr="00A33003" w:rsidRDefault="00605166" w:rsidP="00605166">
      <w:pPr>
        <w:pStyle w:val="aff9"/>
        <w:spacing w:before="120"/>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Загальний відсоток охоплення дітей дошкільного віку різними формами дошкільної освіти становить 100%.</w:t>
      </w:r>
    </w:p>
    <w:p w:rsidR="00F332E2" w:rsidRPr="00A33003" w:rsidRDefault="00F332E2" w:rsidP="00F332E2">
      <w:pPr>
        <w:pStyle w:val="aff9"/>
        <w:spacing w:before="120"/>
        <w:jc w:val="both"/>
        <w:rPr>
          <w:rFonts w:ascii="Arial" w:hAnsi="Arial"/>
          <w:b w:val="0"/>
          <w:kern w:val="0"/>
          <w:sz w:val="22"/>
          <w:szCs w:val="24"/>
          <w:u w:val="none"/>
          <w:lang w:eastAsia="ru-RU"/>
        </w:rPr>
      </w:pPr>
      <w:r w:rsidRPr="00A33003">
        <w:rPr>
          <w:rFonts w:ascii="Arial" w:hAnsi="Arial"/>
          <w:b w:val="0"/>
          <w:kern w:val="0"/>
          <w:sz w:val="22"/>
          <w:szCs w:val="24"/>
          <w:u w:val="none"/>
          <w:lang w:eastAsia="ru-RU"/>
        </w:rPr>
        <w:t>У місті діє мережа загальноосвітніх навчальних закладів у такому складі:</w:t>
      </w:r>
    </w:p>
    <w:p w:rsidR="00F332E2" w:rsidRPr="00A33003" w:rsidRDefault="00F332E2" w:rsidP="00F332E2">
      <w:pPr>
        <w:pStyle w:val="aff9"/>
        <w:numPr>
          <w:ilvl w:val="0"/>
          <w:numId w:val="9"/>
        </w:numPr>
        <w:spacing w:before="60"/>
        <w:ind w:left="714" w:hanging="357"/>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ЗОШ І-ІІІ ступенів № 1 (741 учень)</w:t>
      </w:r>
      <w:r w:rsidR="0081510F">
        <w:rPr>
          <w:rFonts w:ascii="Arial" w:hAnsi="Arial"/>
          <w:b w:val="0"/>
          <w:kern w:val="0"/>
          <w:sz w:val="22"/>
          <w:szCs w:val="24"/>
          <w:u w:val="none"/>
          <w:lang w:eastAsia="ru-RU"/>
        </w:rPr>
        <w:t>;</w:t>
      </w:r>
    </w:p>
    <w:p w:rsidR="00F332E2" w:rsidRPr="00A33003" w:rsidRDefault="00F332E2" w:rsidP="00F332E2">
      <w:pPr>
        <w:pStyle w:val="aff9"/>
        <w:numPr>
          <w:ilvl w:val="0"/>
          <w:numId w:val="9"/>
        </w:numPr>
        <w:spacing w:before="60"/>
        <w:ind w:left="714" w:hanging="357"/>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ЗОШ І-ІІІ ступенів № 2 (511 учнів)</w:t>
      </w:r>
      <w:r w:rsidR="0081510F">
        <w:rPr>
          <w:rFonts w:ascii="Arial" w:hAnsi="Arial"/>
          <w:b w:val="0"/>
          <w:kern w:val="0"/>
          <w:sz w:val="22"/>
          <w:szCs w:val="24"/>
          <w:u w:val="none"/>
          <w:lang w:eastAsia="ru-RU"/>
        </w:rPr>
        <w:t>;</w:t>
      </w:r>
    </w:p>
    <w:p w:rsidR="00F332E2" w:rsidRPr="00A33003" w:rsidRDefault="00F332E2" w:rsidP="00F332E2">
      <w:pPr>
        <w:pStyle w:val="aff9"/>
        <w:numPr>
          <w:ilvl w:val="0"/>
          <w:numId w:val="9"/>
        </w:numPr>
        <w:spacing w:before="60"/>
        <w:ind w:left="714" w:hanging="357"/>
        <w:jc w:val="both"/>
        <w:rPr>
          <w:rFonts w:ascii="Arial" w:hAnsi="Arial"/>
          <w:b w:val="0"/>
          <w:kern w:val="0"/>
          <w:sz w:val="22"/>
          <w:szCs w:val="24"/>
          <w:u w:val="none"/>
          <w:lang w:eastAsia="ru-RU"/>
        </w:rPr>
      </w:pPr>
      <w:r w:rsidRPr="00A33003">
        <w:rPr>
          <w:rFonts w:ascii="Arial" w:hAnsi="Arial"/>
          <w:b w:val="0"/>
          <w:kern w:val="0"/>
          <w:sz w:val="22"/>
          <w:szCs w:val="24"/>
          <w:u w:val="none"/>
          <w:lang w:eastAsia="ru-RU"/>
        </w:rPr>
        <w:t xml:space="preserve">СЗОШ І-ІІ ступенів № 3 ім. В.О. </w:t>
      </w:r>
      <w:proofErr w:type="spellStart"/>
      <w:r w:rsidRPr="00A33003">
        <w:rPr>
          <w:rFonts w:ascii="Arial" w:hAnsi="Arial"/>
          <w:b w:val="0"/>
          <w:kern w:val="0"/>
          <w:sz w:val="22"/>
          <w:szCs w:val="24"/>
          <w:u w:val="none"/>
          <w:lang w:eastAsia="ru-RU"/>
        </w:rPr>
        <w:t>Нижниченка</w:t>
      </w:r>
      <w:proofErr w:type="spellEnd"/>
      <w:r w:rsidRPr="00A33003">
        <w:rPr>
          <w:rFonts w:ascii="Arial" w:hAnsi="Arial"/>
          <w:b w:val="0"/>
          <w:kern w:val="0"/>
          <w:sz w:val="22"/>
          <w:szCs w:val="24"/>
          <w:u w:val="none"/>
          <w:lang w:val="ru-RU" w:eastAsia="ru-RU"/>
        </w:rPr>
        <w:t xml:space="preserve"> (</w:t>
      </w:r>
      <w:r w:rsidRPr="00A33003">
        <w:rPr>
          <w:rFonts w:ascii="Arial" w:hAnsi="Arial"/>
          <w:b w:val="0"/>
          <w:kern w:val="0"/>
          <w:sz w:val="22"/>
          <w:szCs w:val="24"/>
          <w:u w:val="none"/>
          <w:lang w:eastAsia="ru-RU"/>
        </w:rPr>
        <w:t>1092 учн</w:t>
      </w:r>
      <w:r w:rsidR="0081510F">
        <w:rPr>
          <w:rFonts w:ascii="Arial" w:hAnsi="Arial"/>
          <w:b w:val="0"/>
          <w:kern w:val="0"/>
          <w:sz w:val="22"/>
          <w:szCs w:val="24"/>
          <w:u w:val="none"/>
          <w:lang w:eastAsia="ru-RU"/>
        </w:rPr>
        <w:t>я</w:t>
      </w:r>
      <w:r w:rsidRPr="00A33003">
        <w:rPr>
          <w:rFonts w:ascii="Arial" w:hAnsi="Arial"/>
          <w:b w:val="0"/>
          <w:kern w:val="0"/>
          <w:sz w:val="22"/>
          <w:szCs w:val="24"/>
          <w:u w:val="none"/>
          <w:lang w:val="ru-RU" w:eastAsia="ru-RU"/>
        </w:rPr>
        <w:t>)</w:t>
      </w:r>
      <w:r w:rsidR="0081510F">
        <w:rPr>
          <w:rFonts w:ascii="Arial" w:hAnsi="Arial"/>
          <w:b w:val="0"/>
          <w:kern w:val="0"/>
          <w:sz w:val="22"/>
          <w:szCs w:val="24"/>
          <w:u w:val="none"/>
          <w:lang w:val="ru-RU" w:eastAsia="ru-RU"/>
        </w:rPr>
        <w:t>;</w:t>
      </w:r>
    </w:p>
    <w:p w:rsidR="00F332E2" w:rsidRPr="00A33003" w:rsidRDefault="00F332E2" w:rsidP="00F332E2">
      <w:pPr>
        <w:pStyle w:val="aff9"/>
        <w:numPr>
          <w:ilvl w:val="0"/>
          <w:numId w:val="9"/>
        </w:numPr>
        <w:spacing w:before="60"/>
        <w:ind w:left="714" w:hanging="357"/>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ЗОШ І-ІІІ ступенів № 4 (555 учнів)</w:t>
      </w:r>
      <w:r w:rsidR="0081510F">
        <w:rPr>
          <w:rFonts w:ascii="Arial" w:hAnsi="Arial"/>
          <w:b w:val="0"/>
          <w:kern w:val="0"/>
          <w:sz w:val="22"/>
          <w:szCs w:val="24"/>
          <w:u w:val="none"/>
          <w:lang w:eastAsia="ru-RU"/>
        </w:rPr>
        <w:t>;</w:t>
      </w:r>
    </w:p>
    <w:p w:rsidR="00F332E2" w:rsidRPr="00A33003" w:rsidRDefault="00F332E2" w:rsidP="00F332E2">
      <w:pPr>
        <w:pStyle w:val="aff9"/>
        <w:numPr>
          <w:ilvl w:val="0"/>
          <w:numId w:val="9"/>
        </w:numPr>
        <w:spacing w:before="60"/>
        <w:ind w:left="714" w:hanging="357"/>
        <w:jc w:val="both"/>
        <w:rPr>
          <w:rFonts w:ascii="Arial" w:hAnsi="Arial"/>
          <w:b w:val="0"/>
          <w:kern w:val="0"/>
          <w:sz w:val="22"/>
          <w:szCs w:val="24"/>
          <w:u w:val="none"/>
          <w:lang w:eastAsia="ru-RU"/>
        </w:rPr>
      </w:pPr>
      <w:r w:rsidRPr="00A33003">
        <w:rPr>
          <w:rFonts w:ascii="Arial" w:hAnsi="Arial"/>
          <w:b w:val="0"/>
          <w:kern w:val="0"/>
          <w:sz w:val="22"/>
          <w:szCs w:val="24"/>
          <w:u w:val="none"/>
          <w:lang w:eastAsia="ru-RU"/>
        </w:rPr>
        <w:t>СЗОШ І-ІІІ ступенів № 5 ім. Л.І.</w:t>
      </w:r>
      <w:r w:rsidRPr="00A33003">
        <w:rPr>
          <w:rFonts w:ascii="Arial" w:hAnsi="Arial"/>
          <w:b w:val="0"/>
          <w:kern w:val="0"/>
          <w:sz w:val="22"/>
          <w:szCs w:val="24"/>
          <w:u w:val="none"/>
          <w:lang w:val="ru-RU" w:eastAsia="ru-RU"/>
        </w:rPr>
        <w:t xml:space="preserve"> </w:t>
      </w:r>
      <w:r w:rsidRPr="00A33003">
        <w:rPr>
          <w:rFonts w:ascii="Arial" w:hAnsi="Arial"/>
          <w:b w:val="0"/>
          <w:kern w:val="0"/>
          <w:sz w:val="22"/>
          <w:szCs w:val="24"/>
          <w:u w:val="none"/>
          <w:lang w:eastAsia="ru-RU"/>
        </w:rPr>
        <w:t>Бугаєвської</w:t>
      </w:r>
      <w:r w:rsidRPr="00A33003">
        <w:rPr>
          <w:rFonts w:ascii="Arial" w:hAnsi="Arial"/>
          <w:b w:val="0"/>
          <w:kern w:val="0"/>
          <w:sz w:val="22"/>
          <w:szCs w:val="24"/>
          <w:u w:val="none"/>
          <w:lang w:val="ru-RU" w:eastAsia="ru-RU"/>
        </w:rPr>
        <w:t xml:space="preserve"> (</w:t>
      </w:r>
      <w:r w:rsidRPr="00A33003">
        <w:rPr>
          <w:rFonts w:ascii="Arial" w:hAnsi="Arial"/>
          <w:b w:val="0"/>
          <w:kern w:val="0"/>
          <w:sz w:val="22"/>
          <w:szCs w:val="24"/>
          <w:u w:val="none"/>
          <w:lang w:eastAsia="ru-RU"/>
        </w:rPr>
        <w:t>895 учнів</w:t>
      </w:r>
      <w:r w:rsidRPr="00A33003">
        <w:rPr>
          <w:rFonts w:ascii="Arial" w:hAnsi="Arial"/>
          <w:b w:val="0"/>
          <w:kern w:val="0"/>
          <w:sz w:val="22"/>
          <w:szCs w:val="24"/>
          <w:u w:val="none"/>
          <w:lang w:val="ru-RU" w:eastAsia="ru-RU"/>
        </w:rPr>
        <w:t>)</w:t>
      </w:r>
      <w:r w:rsidR="0081510F">
        <w:rPr>
          <w:rFonts w:ascii="Arial" w:hAnsi="Arial"/>
          <w:b w:val="0"/>
          <w:kern w:val="0"/>
          <w:sz w:val="22"/>
          <w:szCs w:val="24"/>
          <w:u w:val="none"/>
          <w:lang w:val="ru-RU" w:eastAsia="ru-RU"/>
        </w:rPr>
        <w:t>;</w:t>
      </w:r>
    </w:p>
    <w:p w:rsidR="00F332E2" w:rsidRPr="00A33003" w:rsidRDefault="00F332E2" w:rsidP="00F332E2">
      <w:pPr>
        <w:pStyle w:val="aff9"/>
        <w:numPr>
          <w:ilvl w:val="0"/>
          <w:numId w:val="9"/>
        </w:numPr>
        <w:spacing w:before="60"/>
        <w:ind w:left="714" w:hanging="357"/>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ЗОШ І-ІІІ ступенів № 6 (825 учнів)</w:t>
      </w:r>
      <w:r w:rsidR="0081510F">
        <w:rPr>
          <w:rFonts w:ascii="Arial" w:hAnsi="Arial"/>
          <w:b w:val="0"/>
          <w:kern w:val="0"/>
          <w:sz w:val="22"/>
          <w:szCs w:val="24"/>
          <w:u w:val="none"/>
          <w:lang w:eastAsia="ru-RU"/>
        </w:rPr>
        <w:t>;</w:t>
      </w:r>
    </w:p>
    <w:p w:rsidR="00F332E2" w:rsidRPr="00A33003" w:rsidRDefault="00F332E2" w:rsidP="00F332E2">
      <w:pPr>
        <w:pStyle w:val="aff9"/>
        <w:numPr>
          <w:ilvl w:val="0"/>
          <w:numId w:val="9"/>
        </w:numPr>
        <w:spacing w:before="60"/>
        <w:ind w:left="714" w:hanging="357"/>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Дмитрівська ЗОШ І-ІІІ ступенів (205 учнів)</w:t>
      </w:r>
      <w:r w:rsidR="0081510F">
        <w:rPr>
          <w:rFonts w:ascii="Arial" w:hAnsi="Arial"/>
          <w:b w:val="0"/>
          <w:kern w:val="0"/>
          <w:sz w:val="22"/>
          <w:szCs w:val="24"/>
          <w:u w:val="none"/>
          <w:lang w:eastAsia="ru-RU"/>
        </w:rPr>
        <w:t>.</w:t>
      </w:r>
    </w:p>
    <w:p w:rsidR="00F332E2" w:rsidRPr="00A33003" w:rsidRDefault="00F332E2" w:rsidP="00F332E2">
      <w:pPr>
        <w:pStyle w:val="aff9"/>
        <w:spacing w:before="120"/>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Всього в цих загальноосвітніх навчальних закладах навчається 4824 учн</w:t>
      </w:r>
      <w:r w:rsidR="0081510F">
        <w:rPr>
          <w:rFonts w:ascii="Arial" w:hAnsi="Arial"/>
          <w:b w:val="0"/>
          <w:kern w:val="0"/>
          <w:sz w:val="22"/>
          <w:szCs w:val="24"/>
          <w:u w:val="none"/>
          <w:lang w:eastAsia="ru-RU"/>
        </w:rPr>
        <w:t>я</w:t>
      </w:r>
      <w:r w:rsidRPr="00A33003">
        <w:rPr>
          <w:rFonts w:ascii="Arial" w:hAnsi="Arial"/>
          <w:b w:val="0"/>
          <w:kern w:val="0"/>
          <w:sz w:val="22"/>
          <w:szCs w:val="24"/>
          <w:u w:val="none"/>
          <w:lang w:eastAsia="ru-RU"/>
        </w:rPr>
        <w:t>.</w:t>
      </w:r>
    </w:p>
    <w:p w:rsidR="00F332E2" w:rsidRPr="00A33003" w:rsidRDefault="00F332E2" w:rsidP="00F332E2">
      <w:pPr>
        <w:pStyle w:val="aff9"/>
        <w:spacing w:before="120"/>
        <w:jc w:val="both"/>
        <w:rPr>
          <w:rFonts w:ascii="Arial" w:hAnsi="Arial"/>
          <w:b w:val="0"/>
          <w:kern w:val="0"/>
          <w:sz w:val="22"/>
          <w:szCs w:val="24"/>
          <w:u w:val="none"/>
          <w:lang w:eastAsia="ru-RU"/>
        </w:rPr>
      </w:pPr>
      <w:bookmarkStart w:id="236" w:name="_Toc492297675"/>
      <w:r w:rsidRPr="00A33003">
        <w:rPr>
          <w:rFonts w:ascii="Arial" w:hAnsi="Arial"/>
          <w:b w:val="0"/>
          <w:kern w:val="0"/>
          <w:sz w:val="22"/>
          <w:szCs w:val="24"/>
          <w:u w:val="none"/>
          <w:lang w:eastAsia="ru-RU"/>
        </w:rPr>
        <w:t>У ЗОШ І-ІІІ ступенів № 6 функціонують 12 спеціальних класів для дітей із затримкою психічного розвитку. У новому навчальному році в цих класах навчається 132 учн</w:t>
      </w:r>
      <w:r w:rsidR="00DC495B">
        <w:rPr>
          <w:rFonts w:ascii="Arial" w:hAnsi="Arial"/>
          <w:b w:val="0"/>
          <w:kern w:val="0"/>
          <w:sz w:val="22"/>
          <w:szCs w:val="24"/>
          <w:u w:val="none"/>
          <w:lang w:eastAsia="ru-RU"/>
        </w:rPr>
        <w:t>я</w:t>
      </w:r>
      <w:r w:rsidRPr="00A33003">
        <w:rPr>
          <w:rFonts w:ascii="Arial" w:hAnsi="Arial"/>
          <w:b w:val="0"/>
          <w:kern w:val="0"/>
          <w:sz w:val="22"/>
          <w:szCs w:val="24"/>
          <w:u w:val="none"/>
          <w:lang w:eastAsia="ru-RU"/>
        </w:rPr>
        <w:t>. У 6-ти загальноосвітніх навчальних закладах 14 учнів з особливими освітніми потребами охоплені інклюзивною формою навчання, додатково введено 6 ставок асистента учителя. Для 35 учнів шкіл організована індивідуальна форма навчання.</w:t>
      </w:r>
    </w:p>
    <w:p w:rsidR="002156C6" w:rsidRPr="00A33003" w:rsidRDefault="002156C6" w:rsidP="00D25C23">
      <w:pPr>
        <w:pStyle w:val="TableTitle"/>
      </w:pPr>
      <w:r w:rsidRPr="00A33003">
        <w:t>Випускники вищих, професійно-технічних</w:t>
      </w:r>
      <w:bookmarkEnd w:id="229"/>
      <w:bookmarkEnd w:id="230"/>
      <w:bookmarkEnd w:id="231"/>
      <w:bookmarkEnd w:id="232"/>
      <w:bookmarkEnd w:id="233"/>
      <w:r w:rsidR="00324828" w:rsidRPr="00A33003">
        <w:t xml:space="preserve"> </w:t>
      </w:r>
      <w:r w:rsidR="004E7F96" w:rsidRPr="00A33003">
        <w:t>навчальних закладів</w:t>
      </w:r>
      <w:bookmarkEnd w:id="236"/>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4750"/>
        <w:gridCol w:w="698"/>
        <w:gridCol w:w="696"/>
        <w:gridCol w:w="698"/>
        <w:gridCol w:w="697"/>
        <w:gridCol w:w="697"/>
        <w:gridCol w:w="693"/>
        <w:gridCol w:w="699"/>
      </w:tblGrid>
      <w:tr w:rsidR="00A54B53" w:rsidRPr="00A33003" w:rsidTr="00A54B53">
        <w:tc>
          <w:tcPr>
            <w:tcW w:w="2465" w:type="pct"/>
            <w:shd w:val="clear" w:color="auto" w:fill="9EB7BC"/>
            <w:vAlign w:val="center"/>
          </w:tcPr>
          <w:p w:rsidR="00F332E2" w:rsidRPr="00A33003" w:rsidRDefault="00F332E2" w:rsidP="001E0CE1">
            <w:pPr>
              <w:jc w:val="center"/>
              <w:rPr>
                <w:rFonts w:cs="Arial"/>
                <w:b/>
                <w:sz w:val="20"/>
                <w:szCs w:val="20"/>
              </w:rPr>
            </w:pPr>
            <w:r w:rsidRPr="00A33003">
              <w:rPr>
                <w:rFonts w:cs="Arial"/>
                <w:b/>
                <w:sz w:val="20"/>
                <w:szCs w:val="20"/>
              </w:rPr>
              <w:t>Тип, назва навчального закладу</w:t>
            </w:r>
          </w:p>
        </w:tc>
        <w:tc>
          <w:tcPr>
            <w:tcW w:w="362" w:type="pct"/>
            <w:shd w:val="clear" w:color="auto" w:fill="9EB7BC"/>
            <w:vAlign w:val="center"/>
          </w:tcPr>
          <w:p w:rsidR="00F332E2" w:rsidRPr="00A33003" w:rsidRDefault="00F332E2" w:rsidP="001E0CE1">
            <w:pPr>
              <w:jc w:val="center"/>
              <w:rPr>
                <w:rFonts w:cs="Arial"/>
                <w:b/>
                <w:sz w:val="20"/>
                <w:szCs w:val="20"/>
              </w:rPr>
            </w:pPr>
            <w:r w:rsidRPr="00A33003">
              <w:rPr>
                <w:rFonts w:cs="Arial"/>
                <w:b/>
                <w:sz w:val="20"/>
                <w:szCs w:val="20"/>
              </w:rPr>
              <w:t>2010</w:t>
            </w:r>
          </w:p>
        </w:tc>
        <w:tc>
          <w:tcPr>
            <w:tcW w:w="361" w:type="pct"/>
            <w:shd w:val="clear" w:color="auto" w:fill="9EB7BC"/>
            <w:vAlign w:val="center"/>
          </w:tcPr>
          <w:p w:rsidR="00F332E2" w:rsidRPr="00A33003" w:rsidRDefault="00F332E2" w:rsidP="001E0CE1">
            <w:pPr>
              <w:jc w:val="center"/>
              <w:rPr>
                <w:rFonts w:cs="Arial"/>
                <w:b/>
                <w:sz w:val="20"/>
                <w:szCs w:val="20"/>
              </w:rPr>
            </w:pPr>
            <w:r w:rsidRPr="00A33003">
              <w:rPr>
                <w:rFonts w:cs="Arial"/>
                <w:b/>
                <w:sz w:val="20"/>
                <w:szCs w:val="20"/>
              </w:rPr>
              <w:t>2011</w:t>
            </w:r>
          </w:p>
        </w:tc>
        <w:tc>
          <w:tcPr>
            <w:tcW w:w="362" w:type="pct"/>
            <w:shd w:val="clear" w:color="auto" w:fill="9EB7BC"/>
            <w:vAlign w:val="center"/>
          </w:tcPr>
          <w:p w:rsidR="00F332E2" w:rsidRPr="00A33003" w:rsidRDefault="00F332E2" w:rsidP="001E0CE1">
            <w:pPr>
              <w:jc w:val="center"/>
              <w:rPr>
                <w:rFonts w:cs="Arial"/>
                <w:b/>
                <w:sz w:val="20"/>
                <w:szCs w:val="20"/>
              </w:rPr>
            </w:pPr>
            <w:r w:rsidRPr="00A33003">
              <w:rPr>
                <w:rFonts w:cs="Arial"/>
                <w:b/>
                <w:sz w:val="20"/>
                <w:szCs w:val="20"/>
              </w:rPr>
              <w:t>2012</w:t>
            </w:r>
          </w:p>
        </w:tc>
        <w:tc>
          <w:tcPr>
            <w:tcW w:w="362" w:type="pct"/>
            <w:shd w:val="clear" w:color="auto" w:fill="9EB7BC"/>
            <w:vAlign w:val="center"/>
          </w:tcPr>
          <w:p w:rsidR="00F332E2" w:rsidRPr="00A33003" w:rsidRDefault="00F332E2" w:rsidP="001E0CE1">
            <w:pPr>
              <w:jc w:val="center"/>
              <w:rPr>
                <w:rFonts w:cs="Arial"/>
                <w:b/>
                <w:sz w:val="20"/>
                <w:szCs w:val="20"/>
              </w:rPr>
            </w:pPr>
            <w:r w:rsidRPr="00A33003">
              <w:rPr>
                <w:rFonts w:cs="Arial"/>
                <w:b/>
                <w:sz w:val="20"/>
                <w:szCs w:val="20"/>
              </w:rPr>
              <w:t>2013</w:t>
            </w:r>
          </w:p>
        </w:tc>
        <w:tc>
          <w:tcPr>
            <w:tcW w:w="362" w:type="pct"/>
            <w:shd w:val="clear" w:color="auto" w:fill="9EB7BC"/>
            <w:vAlign w:val="center"/>
          </w:tcPr>
          <w:p w:rsidR="00F332E2" w:rsidRPr="00A33003" w:rsidRDefault="00F332E2" w:rsidP="001E0CE1">
            <w:pPr>
              <w:jc w:val="center"/>
              <w:rPr>
                <w:rFonts w:cs="Arial"/>
                <w:b/>
                <w:sz w:val="20"/>
                <w:szCs w:val="20"/>
              </w:rPr>
            </w:pPr>
            <w:r w:rsidRPr="00A33003">
              <w:rPr>
                <w:rFonts w:cs="Arial"/>
                <w:b/>
                <w:sz w:val="20"/>
                <w:szCs w:val="20"/>
              </w:rPr>
              <w:t>2014</w:t>
            </w:r>
          </w:p>
        </w:tc>
        <w:tc>
          <w:tcPr>
            <w:tcW w:w="360" w:type="pct"/>
            <w:shd w:val="clear" w:color="auto" w:fill="9EB7BC"/>
          </w:tcPr>
          <w:p w:rsidR="00F332E2" w:rsidRPr="00A33003" w:rsidRDefault="00F332E2" w:rsidP="001E0CE1">
            <w:pPr>
              <w:jc w:val="center"/>
              <w:rPr>
                <w:rFonts w:cs="Arial"/>
                <w:b/>
                <w:sz w:val="20"/>
                <w:szCs w:val="20"/>
              </w:rPr>
            </w:pPr>
            <w:r w:rsidRPr="00A33003">
              <w:rPr>
                <w:rFonts w:cs="Arial"/>
                <w:b/>
                <w:sz w:val="20"/>
                <w:szCs w:val="20"/>
              </w:rPr>
              <w:t>2015</w:t>
            </w:r>
          </w:p>
        </w:tc>
        <w:tc>
          <w:tcPr>
            <w:tcW w:w="363" w:type="pct"/>
            <w:shd w:val="clear" w:color="auto" w:fill="9EB7BC"/>
          </w:tcPr>
          <w:p w:rsidR="00F332E2" w:rsidRPr="00A33003" w:rsidRDefault="00F332E2" w:rsidP="001E0CE1">
            <w:pPr>
              <w:jc w:val="center"/>
              <w:rPr>
                <w:rFonts w:cs="Arial"/>
                <w:b/>
                <w:sz w:val="20"/>
                <w:szCs w:val="20"/>
              </w:rPr>
            </w:pPr>
            <w:r w:rsidRPr="00A33003">
              <w:rPr>
                <w:rFonts w:cs="Arial"/>
                <w:b/>
                <w:sz w:val="20"/>
                <w:szCs w:val="20"/>
              </w:rPr>
              <w:t>2016</w:t>
            </w:r>
          </w:p>
        </w:tc>
      </w:tr>
      <w:tr w:rsidR="00A54B53" w:rsidRPr="00A33003" w:rsidTr="00A54B53">
        <w:tc>
          <w:tcPr>
            <w:tcW w:w="2465" w:type="pct"/>
            <w:shd w:val="clear" w:color="auto" w:fill="auto"/>
          </w:tcPr>
          <w:p w:rsidR="00F332E2" w:rsidRPr="00A33003" w:rsidRDefault="00F332E2" w:rsidP="001E0CE1">
            <w:pPr>
              <w:rPr>
                <w:rFonts w:cs="Arial"/>
                <w:sz w:val="20"/>
                <w:szCs w:val="20"/>
              </w:rPr>
            </w:pPr>
            <w:r w:rsidRPr="00A33003">
              <w:rPr>
                <w:rFonts w:cs="Arial"/>
                <w:sz w:val="20"/>
                <w:szCs w:val="20"/>
              </w:rPr>
              <w:t>Професійно-технічні заклади</w:t>
            </w:r>
          </w:p>
        </w:tc>
        <w:tc>
          <w:tcPr>
            <w:tcW w:w="362" w:type="pct"/>
            <w:shd w:val="clear" w:color="auto" w:fill="auto"/>
          </w:tcPr>
          <w:p w:rsidR="00F332E2" w:rsidRPr="00A33003" w:rsidRDefault="00F332E2" w:rsidP="001E0CE1">
            <w:pPr>
              <w:jc w:val="center"/>
              <w:rPr>
                <w:rFonts w:cs="Arial"/>
                <w:sz w:val="20"/>
                <w:szCs w:val="20"/>
              </w:rPr>
            </w:pPr>
            <w:r w:rsidRPr="00A33003">
              <w:rPr>
                <w:rFonts w:cs="Arial"/>
                <w:sz w:val="20"/>
                <w:szCs w:val="20"/>
              </w:rPr>
              <w:t>298</w:t>
            </w:r>
          </w:p>
        </w:tc>
        <w:tc>
          <w:tcPr>
            <w:tcW w:w="361" w:type="pct"/>
            <w:shd w:val="clear" w:color="auto" w:fill="auto"/>
          </w:tcPr>
          <w:p w:rsidR="00F332E2" w:rsidRPr="00A33003" w:rsidRDefault="00F332E2" w:rsidP="001E0CE1">
            <w:pPr>
              <w:jc w:val="center"/>
              <w:rPr>
                <w:rFonts w:cs="Arial"/>
                <w:sz w:val="20"/>
                <w:szCs w:val="20"/>
              </w:rPr>
            </w:pPr>
            <w:r w:rsidRPr="00A33003">
              <w:rPr>
                <w:rFonts w:cs="Arial"/>
                <w:sz w:val="20"/>
                <w:szCs w:val="20"/>
              </w:rPr>
              <w:t>241</w:t>
            </w:r>
          </w:p>
        </w:tc>
        <w:tc>
          <w:tcPr>
            <w:tcW w:w="362" w:type="pct"/>
            <w:shd w:val="clear" w:color="auto" w:fill="auto"/>
          </w:tcPr>
          <w:p w:rsidR="00F332E2" w:rsidRPr="00A33003" w:rsidRDefault="00F332E2" w:rsidP="001E0CE1">
            <w:pPr>
              <w:jc w:val="center"/>
              <w:rPr>
                <w:rFonts w:cs="Arial"/>
                <w:sz w:val="20"/>
                <w:szCs w:val="20"/>
              </w:rPr>
            </w:pPr>
            <w:r w:rsidRPr="00A33003">
              <w:rPr>
                <w:rFonts w:cs="Arial"/>
                <w:sz w:val="20"/>
                <w:szCs w:val="20"/>
              </w:rPr>
              <w:t>240</w:t>
            </w:r>
          </w:p>
        </w:tc>
        <w:tc>
          <w:tcPr>
            <w:tcW w:w="362" w:type="pct"/>
            <w:shd w:val="clear" w:color="auto" w:fill="auto"/>
          </w:tcPr>
          <w:p w:rsidR="00F332E2" w:rsidRPr="00A33003" w:rsidRDefault="00F332E2" w:rsidP="001E0CE1">
            <w:pPr>
              <w:jc w:val="center"/>
              <w:rPr>
                <w:rFonts w:cs="Arial"/>
                <w:sz w:val="20"/>
                <w:szCs w:val="20"/>
              </w:rPr>
            </w:pPr>
            <w:r w:rsidRPr="00A33003">
              <w:rPr>
                <w:rFonts w:cs="Arial"/>
                <w:sz w:val="20"/>
                <w:szCs w:val="20"/>
              </w:rPr>
              <w:t>260</w:t>
            </w:r>
          </w:p>
        </w:tc>
        <w:tc>
          <w:tcPr>
            <w:tcW w:w="362" w:type="pct"/>
          </w:tcPr>
          <w:p w:rsidR="00F332E2" w:rsidRPr="00A33003" w:rsidRDefault="00F332E2" w:rsidP="001E0CE1">
            <w:pPr>
              <w:jc w:val="center"/>
              <w:rPr>
                <w:rFonts w:cs="Arial"/>
                <w:sz w:val="20"/>
                <w:szCs w:val="20"/>
              </w:rPr>
            </w:pPr>
            <w:r w:rsidRPr="00A33003">
              <w:rPr>
                <w:rFonts w:cs="Arial"/>
                <w:sz w:val="20"/>
                <w:szCs w:val="20"/>
              </w:rPr>
              <w:t>263</w:t>
            </w:r>
          </w:p>
        </w:tc>
        <w:tc>
          <w:tcPr>
            <w:tcW w:w="360" w:type="pct"/>
          </w:tcPr>
          <w:p w:rsidR="00F332E2" w:rsidRPr="00A33003" w:rsidRDefault="00F332E2" w:rsidP="001E0CE1">
            <w:pPr>
              <w:jc w:val="center"/>
              <w:rPr>
                <w:rFonts w:cs="Arial"/>
                <w:sz w:val="20"/>
                <w:szCs w:val="20"/>
              </w:rPr>
            </w:pPr>
            <w:r w:rsidRPr="00A33003">
              <w:rPr>
                <w:rFonts w:cs="Arial"/>
                <w:sz w:val="20"/>
                <w:szCs w:val="20"/>
              </w:rPr>
              <w:t>289</w:t>
            </w:r>
          </w:p>
        </w:tc>
        <w:tc>
          <w:tcPr>
            <w:tcW w:w="363" w:type="pct"/>
          </w:tcPr>
          <w:p w:rsidR="00F332E2" w:rsidRPr="00A33003" w:rsidRDefault="00F332E2" w:rsidP="001E0CE1">
            <w:pPr>
              <w:jc w:val="center"/>
              <w:rPr>
                <w:rFonts w:cs="Arial"/>
                <w:sz w:val="20"/>
                <w:szCs w:val="20"/>
              </w:rPr>
            </w:pPr>
            <w:r w:rsidRPr="00A33003">
              <w:rPr>
                <w:rFonts w:cs="Arial"/>
                <w:sz w:val="20"/>
                <w:szCs w:val="20"/>
              </w:rPr>
              <w:t>245</w:t>
            </w:r>
          </w:p>
        </w:tc>
      </w:tr>
      <w:tr w:rsidR="00A54B53" w:rsidRPr="00A33003" w:rsidTr="00A54B53">
        <w:tc>
          <w:tcPr>
            <w:tcW w:w="2465" w:type="pct"/>
            <w:shd w:val="clear" w:color="auto" w:fill="auto"/>
          </w:tcPr>
          <w:p w:rsidR="00F332E2" w:rsidRPr="00A33003" w:rsidRDefault="00DC495B" w:rsidP="001E0CE1">
            <w:pPr>
              <w:rPr>
                <w:rFonts w:cs="Arial"/>
                <w:color w:val="000000"/>
                <w:sz w:val="20"/>
                <w:szCs w:val="20"/>
                <w:lang w:eastAsia="uk-UA"/>
              </w:rPr>
            </w:pPr>
            <w:r>
              <w:rPr>
                <w:rFonts w:cs="Arial"/>
                <w:color w:val="000000"/>
                <w:sz w:val="20"/>
                <w:szCs w:val="20"/>
                <w:shd w:val="clear" w:color="auto" w:fill="FFFFFF"/>
                <w:lang w:eastAsia="uk-UA"/>
              </w:rPr>
              <w:t>П</w:t>
            </w:r>
            <w:r w:rsidR="00F332E2" w:rsidRPr="00A33003">
              <w:rPr>
                <w:rFonts w:cs="Arial"/>
                <w:color w:val="000000"/>
                <w:sz w:val="20"/>
                <w:szCs w:val="20"/>
                <w:shd w:val="clear" w:color="auto" w:fill="FFFFFF"/>
                <w:lang w:eastAsia="uk-UA"/>
              </w:rPr>
              <w:t xml:space="preserve">олітехнічний коледж </w:t>
            </w:r>
            <w:r w:rsidR="00F332E2" w:rsidRPr="00A33003">
              <w:rPr>
                <w:rFonts w:cs="Arial"/>
                <w:color w:val="000000"/>
                <w:sz w:val="20"/>
                <w:szCs w:val="20"/>
                <w:lang w:eastAsia="uk-UA"/>
              </w:rPr>
              <w:t>Кременчуцького національного університету ім. М. Остроградського – державний вищий навчальний заклад IІ рівня акредитації</w:t>
            </w:r>
          </w:p>
        </w:tc>
        <w:tc>
          <w:tcPr>
            <w:tcW w:w="362" w:type="pct"/>
            <w:shd w:val="clear" w:color="auto" w:fill="auto"/>
          </w:tcPr>
          <w:p w:rsidR="00F332E2" w:rsidRPr="00A33003" w:rsidRDefault="00F332E2" w:rsidP="001E0CE1">
            <w:pPr>
              <w:jc w:val="center"/>
              <w:rPr>
                <w:rFonts w:cs="Arial"/>
                <w:sz w:val="20"/>
                <w:szCs w:val="20"/>
              </w:rPr>
            </w:pPr>
            <w:r w:rsidRPr="00A33003">
              <w:rPr>
                <w:rFonts w:cs="Arial"/>
                <w:sz w:val="20"/>
                <w:szCs w:val="20"/>
              </w:rPr>
              <w:t>156</w:t>
            </w:r>
          </w:p>
        </w:tc>
        <w:tc>
          <w:tcPr>
            <w:tcW w:w="361" w:type="pct"/>
            <w:shd w:val="clear" w:color="auto" w:fill="auto"/>
          </w:tcPr>
          <w:p w:rsidR="00F332E2" w:rsidRPr="00A33003" w:rsidRDefault="00F332E2" w:rsidP="001E0CE1">
            <w:pPr>
              <w:jc w:val="center"/>
              <w:rPr>
                <w:rFonts w:cs="Arial"/>
                <w:sz w:val="20"/>
                <w:szCs w:val="20"/>
              </w:rPr>
            </w:pPr>
            <w:r w:rsidRPr="00A33003">
              <w:rPr>
                <w:rFonts w:cs="Arial"/>
                <w:sz w:val="20"/>
                <w:szCs w:val="20"/>
              </w:rPr>
              <w:t>303</w:t>
            </w:r>
          </w:p>
        </w:tc>
        <w:tc>
          <w:tcPr>
            <w:tcW w:w="362" w:type="pct"/>
            <w:shd w:val="clear" w:color="auto" w:fill="auto"/>
          </w:tcPr>
          <w:p w:rsidR="00F332E2" w:rsidRPr="00A33003" w:rsidRDefault="00F332E2" w:rsidP="001E0CE1">
            <w:pPr>
              <w:jc w:val="center"/>
              <w:rPr>
                <w:rFonts w:cs="Arial"/>
                <w:sz w:val="20"/>
                <w:szCs w:val="20"/>
              </w:rPr>
            </w:pPr>
            <w:r w:rsidRPr="00A33003">
              <w:rPr>
                <w:rFonts w:cs="Arial"/>
                <w:sz w:val="20"/>
                <w:szCs w:val="20"/>
              </w:rPr>
              <w:t>222</w:t>
            </w:r>
          </w:p>
        </w:tc>
        <w:tc>
          <w:tcPr>
            <w:tcW w:w="362" w:type="pct"/>
            <w:shd w:val="clear" w:color="auto" w:fill="auto"/>
          </w:tcPr>
          <w:p w:rsidR="00F332E2" w:rsidRPr="00A33003" w:rsidRDefault="00F332E2" w:rsidP="001E0CE1">
            <w:pPr>
              <w:jc w:val="center"/>
              <w:rPr>
                <w:rFonts w:cs="Arial"/>
                <w:sz w:val="20"/>
                <w:szCs w:val="20"/>
              </w:rPr>
            </w:pPr>
            <w:r w:rsidRPr="00A33003">
              <w:rPr>
                <w:rFonts w:cs="Arial"/>
                <w:sz w:val="20"/>
                <w:szCs w:val="20"/>
              </w:rPr>
              <w:t>213</w:t>
            </w:r>
          </w:p>
        </w:tc>
        <w:tc>
          <w:tcPr>
            <w:tcW w:w="362" w:type="pct"/>
          </w:tcPr>
          <w:p w:rsidR="00F332E2" w:rsidRPr="00A33003" w:rsidRDefault="00F332E2" w:rsidP="001E0CE1">
            <w:pPr>
              <w:jc w:val="center"/>
              <w:rPr>
                <w:rFonts w:cs="Arial"/>
                <w:sz w:val="20"/>
                <w:szCs w:val="20"/>
              </w:rPr>
            </w:pPr>
            <w:r w:rsidRPr="00A33003">
              <w:rPr>
                <w:rFonts w:cs="Arial"/>
                <w:sz w:val="20"/>
                <w:szCs w:val="20"/>
              </w:rPr>
              <w:t>236</w:t>
            </w:r>
          </w:p>
        </w:tc>
        <w:tc>
          <w:tcPr>
            <w:tcW w:w="360" w:type="pct"/>
          </w:tcPr>
          <w:p w:rsidR="00F332E2" w:rsidRPr="00A33003" w:rsidRDefault="00F332E2" w:rsidP="001E0CE1">
            <w:pPr>
              <w:jc w:val="center"/>
              <w:rPr>
                <w:rFonts w:cs="Arial"/>
                <w:sz w:val="20"/>
                <w:szCs w:val="20"/>
              </w:rPr>
            </w:pPr>
            <w:r w:rsidRPr="00A33003">
              <w:rPr>
                <w:rFonts w:cs="Arial"/>
                <w:sz w:val="20"/>
                <w:szCs w:val="20"/>
              </w:rPr>
              <w:t>138</w:t>
            </w:r>
          </w:p>
        </w:tc>
        <w:tc>
          <w:tcPr>
            <w:tcW w:w="363" w:type="pct"/>
          </w:tcPr>
          <w:p w:rsidR="00F332E2" w:rsidRPr="00A33003" w:rsidRDefault="00F332E2" w:rsidP="001E0CE1">
            <w:pPr>
              <w:jc w:val="center"/>
              <w:rPr>
                <w:rFonts w:cs="Arial"/>
                <w:sz w:val="20"/>
                <w:szCs w:val="20"/>
              </w:rPr>
            </w:pPr>
            <w:r w:rsidRPr="00A33003">
              <w:rPr>
                <w:rFonts w:cs="Arial"/>
                <w:sz w:val="20"/>
                <w:szCs w:val="20"/>
              </w:rPr>
              <w:t>145</w:t>
            </w:r>
          </w:p>
        </w:tc>
      </w:tr>
    </w:tbl>
    <w:p w:rsidR="00F332E2" w:rsidRPr="00781744" w:rsidRDefault="00F332E2" w:rsidP="00F332E2">
      <w:pPr>
        <w:pStyle w:val="aff9"/>
        <w:spacing w:before="120"/>
        <w:jc w:val="both"/>
        <w:rPr>
          <w:rFonts w:ascii="Arial" w:hAnsi="Arial"/>
          <w:b w:val="0"/>
          <w:kern w:val="0"/>
          <w:sz w:val="22"/>
          <w:szCs w:val="24"/>
          <w:u w:val="none"/>
          <w:lang w:eastAsia="ru-RU"/>
        </w:rPr>
      </w:pPr>
      <w:r w:rsidRPr="00A33003">
        <w:rPr>
          <w:rFonts w:ascii="Arial" w:hAnsi="Arial"/>
          <w:b w:val="0"/>
          <w:kern w:val="0"/>
          <w:sz w:val="22"/>
          <w:szCs w:val="24"/>
          <w:u w:val="none"/>
          <w:lang w:eastAsia="ru-RU"/>
        </w:rPr>
        <w:t>Аналіз вступу до вищих навчальних закладів випускників 2016 року показав, що до вищих навчальних закладів ІІІ-ІV рівнів акредитації вступило 172 учні, що становить 73% від загальної кількості випускників. Із випускників, нагороджених Золотими і Срібними медалями, здобувають вищу освіту 20 учнів (100%).</w:t>
      </w:r>
    </w:p>
    <w:p w:rsidR="00B141EA" w:rsidRPr="00781744" w:rsidRDefault="00B141EA" w:rsidP="00781744">
      <w:pPr>
        <w:pStyle w:val="aff9"/>
        <w:spacing w:before="120"/>
        <w:jc w:val="both"/>
        <w:rPr>
          <w:rFonts w:ascii="Arial" w:hAnsi="Arial"/>
          <w:b w:val="0"/>
          <w:kern w:val="0"/>
          <w:sz w:val="22"/>
          <w:szCs w:val="24"/>
          <w:u w:val="none"/>
          <w:lang w:eastAsia="ru-RU"/>
        </w:rPr>
      </w:pPr>
    </w:p>
    <w:p w:rsidR="00B141EA" w:rsidRPr="00E708D7" w:rsidRDefault="00B141EA" w:rsidP="006D71B4">
      <w:pPr>
        <w:pStyle w:val="2"/>
        <w:numPr>
          <w:ilvl w:val="1"/>
          <w:numId w:val="21"/>
        </w:numPr>
      </w:pPr>
      <w:bookmarkStart w:id="237" w:name="_Toc304935939"/>
      <w:bookmarkStart w:id="238" w:name="_Toc492297729"/>
      <w:r w:rsidRPr="00E708D7">
        <w:t>Мережа закладів охорони здоров’я</w:t>
      </w:r>
      <w:bookmarkEnd w:id="237"/>
      <w:bookmarkEnd w:id="238"/>
    </w:p>
    <w:p w:rsidR="007C3B35" w:rsidRPr="00E708D7" w:rsidRDefault="008002FB" w:rsidP="00781744">
      <w:pPr>
        <w:pStyle w:val="af2"/>
        <w:spacing w:before="120"/>
        <w:rPr>
          <w:b/>
          <w:lang w:val="uk-UA"/>
        </w:rPr>
      </w:pPr>
      <w:r>
        <w:rPr>
          <w:b/>
          <w:lang w:val="uk-UA"/>
        </w:rPr>
        <w:t>Горішньоплавнівська міська</w:t>
      </w:r>
      <w:r w:rsidR="007C3B35" w:rsidRPr="00E708D7">
        <w:rPr>
          <w:b/>
          <w:lang w:val="uk-UA"/>
        </w:rPr>
        <w:t xml:space="preserve"> лікарня</w:t>
      </w:r>
    </w:p>
    <w:p w:rsidR="00412AE0" w:rsidRPr="00412AE0" w:rsidRDefault="00412AE0" w:rsidP="00412AE0">
      <w:pPr>
        <w:spacing w:before="120"/>
        <w:jc w:val="both"/>
        <w:rPr>
          <w:szCs w:val="22"/>
        </w:rPr>
      </w:pPr>
      <w:r w:rsidRPr="00412AE0">
        <w:rPr>
          <w:szCs w:val="22"/>
        </w:rPr>
        <w:t>Мета діяльності Горішньоплавнівської міської лікарні (далі – заклад):</w:t>
      </w:r>
    </w:p>
    <w:p w:rsidR="00412AE0" w:rsidRPr="00412AE0" w:rsidRDefault="00412AE0" w:rsidP="00D26F82">
      <w:pPr>
        <w:jc w:val="both"/>
        <w:rPr>
          <w:szCs w:val="22"/>
        </w:rPr>
      </w:pPr>
      <w:r w:rsidRPr="00412AE0">
        <w:rPr>
          <w:szCs w:val="22"/>
        </w:rPr>
        <w:t>- надання планової та невідкладної медичної допомоги;</w:t>
      </w:r>
    </w:p>
    <w:p w:rsidR="00412AE0" w:rsidRPr="00412AE0" w:rsidRDefault="00412AE0" w:rsidP="00D26F82">
      <w:pPr>
        <w:jc w:val="both"/>
        <w:rPr>
          <w:szCs w:val="22"/>
        </w:rPr>
      </w:pPr>
      <w:r w:rsidRPr="00412AE0">
        <w:rPr>
          <w:szCs w:val="22"/>
        </w:rPr>
        <w:t>- проведення професійних медичних оглядів;</w:t>
      </w:r>
    </w:p>
    <w:p w:rsidR="00412AE0" w:rsidRPr="00412AE0" w:rsidRDefault="00412AE0" w:rsidP="00D26F82">
      <w:pPr>
        <w:jc w:val="both"/>
        <w:rPr>
          <w:szCs w:val="22"/>
        </w:rPr>
      </w:pPr>
      <w:r w:rsidRPr="00412AE0">
        <w:rPr>
          <w:szCs w:val="22"/>
        </w:rPr>
        <w:t>- амбулаторний прийом фахівців ІІ рівня;</w:t>
      </w:r>
    </w:p>
    <w:p w:rsidR="00412AE0" w:rsidRPr="00412AE0" w:rsidRDefault="00412AE0" w:rsidP="00D26F82">
      <w:pPr>
        <w:jc w:val="both"/>
        <w:rPr>
          <w:szCs w:val="22"/>
        </w:rPr>
      </w:pPr>
      <w:r w:rsidRPr="00412AE0">
        <w:rPr>
          <w:szCs w:val="22"/>
        </w:rPr>
        <w:t>- диспансеризація;</w:t>
      </w:r>
    </w:p>
    <w:p w:rsidR="00412AE0" w:rsidRPr="00412AE0" w:rsidRDefault="00412AE0" w:rsidP="00D26F82">
      <w:pPr>
        <w:jc w:val="both"/>
        <w:rPr>
          <w:szCs w:val="22"/>
        </w:rPr>
      </w:pPr>
      <w:r w:rsidRPr="00412AE0">
        <w:rPr>
          <w:szCs w:val="22"/>
        </w:rPr>
        <w:t>- санітарно-освітня робота.</w:t>
      </w:r>
    </w:p>
    <w:p w:rsidR="00412AE0" w:rsidRPr="00412AE0" w:rsidRDefault="00412AE0" w:rsidP="00412AE0">
      <w:pPr>
        <w:spacing w:before="120"/>
        <w:jc w:val="both"/>
        <w:rPr>
          <w:szCs w:val="22"/>
        </w:rPr>
      </w:pPr>
      <w:r w:rsidRPr="00412AE0">
        <w:rPr>
          <w:szCs w:val="22"/>
        </w:rPr>
        <w:lastRenderedPageBreak/>
        <w:t>Проектна потужність стаціонарного підрозділу закладу 500 ліжок. Фактична кількість ліжок за 2016 рік складає 245, залишилась на рівні 2008-2015 років. Кількість ліжок у 2016 році менше від проектної потужності закладу (500 ліжок) на 255 один. (на 51%).</w:t>
      </w:r>
    </w:p>
    <w:p w:rsidR="00412AE0" w:rsidRPr="00412AE0" w:rsidRDefault="00412AE0" w:rsidP="00412AE0">
      <w:pPr>
        <w:spacing w:before="120"/>
        <w:jc w:val="both"/>
        <w:rPr>
          <w:szCs w:val="22"/>
        </w:rPr>
      </w:pPr>
      <w:r w:rsidRPr="00412AE0">
        <w:rPr>
          <w:szCs w:val="22"/>
        </w:rPr>
        <w:t>За 2016 рік середня вартість одного дня перебування хворого на ліжку в стаціонарному відділенні склала 364,20 грн, що на 35,5% більше, ніж в 2015 році (268,83 грн).</w:t>
      </w:r>
    </w:p>
    <w:p w:rsidR="00412AE0" w:rsidRPr="00412AE0" w:rsidRDefault="00412AE0" w:rsidP="00412AE0">
      <w:pPr>
        <w:spacing w:before="120"/>
        <w:jc w:val="both"/>
        <w:rPr>
          <w:szCs w:val="22"/>
        </w:rPr>
      </w:pPr>
      <w:r w:rsidRPr="00412AE0">
        <w:rPr>
          <w:szCs w:val="22"/>
        </w:rPr>
        <w:t>Фактична кількість ліжко - днів за 2</w:t>
      </w:r>
      <w:r w:rsidR="00DC495B">
        <w:rPr>
          <w:szCs w:val="22"/>
        </w:rPr>
        <w:t>016 рік дорівнює 76</w:t>
      </w:r>
      <w:r w:rsidRPr="00412AE0">
        <w:rPr>
          <w:szCs w:val="22"/>
        </w:rPr>
        <w:t>394 ліжко - дня, що на 926 ліжко-днів більше (на 1,2%), ніж за 2015 рік.</w:t>
      </w:r>
    </w:p>
    <w:p w:rsidR="00412AE0" w:rsidRDefault="00412AE0" w:rsidP="00412AE0">
      <w:pPr>
        <w:spacing w:before="120"/>
        <w:jc w:val="both"/>
        <w:rPr>
          <w:szCs w:val="22"/>
        </w:rPr>
      </w:pPr>
      <w:r w:rsidRPr="00412AE0">
        <w:rPr>
          <w:szCs w:val="22"/>
        </w:rPr>
        <w:t>Кількість пролікова</w:t>
      </w:r>
      <w:r w:rsidR="00DC495B">
        <w:rPr>
          <w:szCs w:val="22"/>
        </w:rPr>
        <w:t>них хворих за 2016 рік склала 8</w:t>
      </w:r>
      <w:r w:rsidRPr="00412AE0">
        <w:rPr>
          <w:szCs w:val="22"/>
        </w:rPr>
        <w:t>878 осіб, що в порівнянні з 2015 роком більше на 31 особу (на 0,35%).</w:t>
      </w:r>
    </w:p>
    <w:p w:rsidR="007C3B35" w:rsidRPr="00E708D7" w:rsidRDefault="007C3B35" w:rsidP="00412AE0">
      <w:pPr>
        <w:spacing w:before="120"/>
        <w:jc w:val="both"/>
        <w:rPr>
          <w:rFonts w:cs="Arial"/>
          <w:b/>
          <w:szCs w:val="22"/>
        </w:rPr>
      </w:pPr>
      <w:r w:rsidRPr="00E708D7">
        <w:rPr>
          <w:b/>
          <w:szCs w:val="22"/>
        </w:rPr>
        <w:t>Горішньоплавнівська</w:t>
      </w:r>
      <w:r w:rsidR="00324828">
        <w:rPr>
          <w:b/>
          <w:szCs w:val="22"/>
        </w:rPr>
        <w:t xml:space="preserve"> </w:t>
      </w:r>
      <w:r w:rsidRPr="00E708D7">
        <w:rPr>
          <w:rFonts w:cs="Arial"/>
          <w:b/>
          <w:szCs w:val="22"/>
        </w:rPr>
        <w:t>міська стоматологічна поліклініка</w:t>
      </w:r>
    </w:p>
    <w:p w:rsidR="00412AE0" w:rsidRPr="00412AE0" w:rsidRDefault="00412AE0" w:rsidP="00412AE0">
      <w:pPr>
        <w:spacing w:before="120"/>
        <w:jc w:val="both"/>
        <w:rPr>
          <w:rFonts w:cs="Arial"/>
          <w:szCs w:val="22"/>
        </w:rPr>
      </w:pPr>
      <w:r w:rsidRPr="00412AE0">
        <w:rPr>
          <w:rFonts w:cs="Arial"/>
          <w:szCs w:val="22"/>
        </w:rPr>
        <w:t>Горішньоплавнівська міська стоматологічна поліклініка (далі – заклад) створена на підставі рішення виконавчого комітету міської ради № 79 від 17.04.1997 «Про реорганізацію Комсомольської центральної міської лікарні» і набула статусу юридичної особи з розрахунковим рахунком у банку та печаткою.</w:t>
      </w:r>
    </w:p>
    <w:p w:rsidR="00412AE0" w:rsidRPr="00412AE0" w:rsidRDefault="00412AE0" w:rsidP="00412AE0">
      <w:pPr>
        <w:spacing w:before="120"/>
        <w:rPr>
          <w:rFonts w:cs="Arial"/>
          <w:szCs w:val="22"/>
        </w:rPr>
      </w:pPr>
      <w:r w:rsidRPr="00412AE0">
        <w:rPr>
          <w:rFonts w:cs="Arial"/>
          <w:szCs w:val="22"/>
        </w:rPr>
        <w:t>Горішньоплавнівською міською стоматологічною поліклінікою надаються безкоштовно:</w:t>
      </w:r>
    </w:p>
    <w:p w:rsidR="00412AE0" w:rsidRPr="00412AE0" w:rsidRDefault="00D26F82" w:rsidP="00D26F82">
      <w:pPr>
        <w:rPr>
          <w:rFonts w:cs="Arial"/>
          <w:szCs w:val="22"/>
        </w:rPr>
      </w:pPr>
      <w:r>
        <w:rPr>
          <w:rFonts w:cs="Arial"/>
          <w:szCs w:val="22"/>
        </w:rPr>
        <w:t xml:space="preserve">- </w:t>
      </w:r>
      <w:r w:rsidR="00412AE0" w:rsidRPr="00412AE0">
        <w:rPr>
          <w:rFonts w:cs="Arial"/>
          <w:szCs w:val="22"/>
        </w:rPr>
        <w:t>терапевтична стоматологічна допомога;</w:t>
      </w:r>
    </w:p>
    <w:p w:rsidR="00412AE0" w:rsidRPr="00412AE0" w:rsidRDefault="00D26F82" w:rsidP="00D26F82">
      <w:pPr>
        <w:rPr>
          <w:rFonts w:cs="Arial"/>
          <w:szCs w:val="22"/>
        </w:rPr>
      </w:pPr>
      <w:r>
        <w:rPr>
          <w:rFonts w:cs="Arial"/>
          <w:szCs w:val="22"/>
        </w:rPr>
        <w:t xml:space="preserve">- </w:t>
      </w:r>
      <w:r w:rsidR="00412AE0" w:rsidRPr="00412AE0">
        <w:rPr>
          <w:rFonts w:cs="Arial"/>
          <w:szCs w:val="22"/>
        </w:rPr>
        <w:t>хірургічна стоматологічна допомога;</w:t>
      </w:r>
    </w:p>
    <w:p w:rsidR="00412AE0" w:rsidRPr="00412AE0" w:rsidRDefault="00D26F82" w:rsidP="00D26F82">
      <w:pPr>
        <w:rPr>
          <w:rFonts w:cs="Arial"/>
          <w:szCs w:val="22"/>
        </w:rPr>
      </w:pPr>
      <w:r>
        <w:rPr>
          <w:rFonts w:cs="Arial"/>
          <w:szCs w:val="22"/>
        </w:rPr>
        <w:t xml:space="preserve">- </w:t>
      </w:r>
      <w:proofErr w:type="spellStart"/>
      <w:r w:rsidR="00412AE0" w:rsidRPr="00412AE0">
        <w:rPr>
          <w:rFonts w:cs="Arial"/>
          <w:szCs w:val="22"/>
        </w:rPr>
        <w:t>ортодонтична</w:t>
      </w:r>
      <w:proofErr w:type="spellEnd"/>
      <w:r w:rsidR="00412AE0" w:rsidRPr="00412AE0">
        <w:rPr>
          <w:rFonts w:cs="Arial"/>
          <w:szCs w:val="22"/>
        </w:rPr>
        <w:t xml:space="preserve"> допомога;</w:t>
      </w:r>
    </w:p>
    <w:p w:rsidR="00412AE0" w:rsidRPr="00412AE0" w:rsidRDefault="00D26F82" w:rsidP="00D26F82">
      <w:pPr>
        <w:rPr>
          <w:rFonts w:cs="Arial"/>
          <w:szCs w:val="22"/>
        </w:rPr>
      </w:pPr>
      <w:r>
        <w:rPr>
          <w:rFonts w:cs="Arial"/>
          <w:szCs w:val="22"/>
        </w:rPr>
        <w:t xml:space="preserve">- </w:t>
      </w:r>
      <w:r w:rsidR="00412AE0" w:rsidRPr="00412AE0">
        <w:rPr>
          <w:rFonts w:cs="Arial"/>
          <w:szCs w:val="22"/>
        </w:rPr>
        <w:t>фізіотерапевтичні процедури;</w:t>
      </w:r>
    </w:p>
    <w:p w:rsidR="00412AE0" w:rsidRDefault="00D26F82" w:rsidP="00D26F82">
      <w:pPr>
        <w:jc w:val="both"/>
        <w:rPr>
          <w:rFonts w:cs="Arial"/>
          <w:szCs w:val="22"/>
        </w:rPr>
      </w:pPr>
      <w:r>
        <w:rPr>
          <w:rFonts w:cs="Arial"/>
          <w:szCs w:val="22"/>
        </w:rPr>
        <w:t xml:space="preserve">- </w:t>
      </w:r>
      <w:r w:rsidR="00412AE0" w:rsidRPr="00412AE0">
        <w:rPr>
          <w:rFonts w:cs="Arial"/>
          <w:szCs w:val="22"/>
        </w:rPr>
        <w:t>зубне протезування захищених категорій населення на суму, яка не перевищує 709,00 грн. на одну особу згідно з рішенням тридцять дев’ятої сесії міської ради п’ятого скликання від 23.09.2009р.</w:t>
      </w:r>
    </w:p>
    <w:p w:rsidR="00D26F82" w:rsidRDefault="00D26F82" w:rsidP="00412AE0">
      <w:pPr>
        <w:spacing w:before="120"/>
        <w:jc w:val="both"/>
        <w:rPr>
          <w:rFonts w:cs="Arial"/>
          <w:szCs w:val="22"/>
        </w:rPr>
      </w:pPr>
    </w:p>
    <w:p w:rsidR="007C3B35" w:rsidRPr="00E708D7" w:rsidRDefault="007C3B35" w:rsidP="00D26F82">
      <w:pPr>
        <w:rPr>
          <w:b/>
          <w:szCs w:val="22"/>
        </w:rPr>
      </w:pPr>
      <w:r w:rsidRPr="00E708D7">
        <w:rPr>
          <w:b/>
          <w:szCs w:val="22"/>
        </w:rPr>
        <w:t>Горішньоплавнівський</w:t>
      </w:r>
      <w:r w:rsidR="00324828">
        <w:rPr>
          <w:b/>
          <w:szCs w:val="22"/>
        </w:rPr>
        <w:t xml:space="preserve"> </w:t>
      </w:r>
      <w:r w:rsidRPr="00E708D7">
        <w:rPr>
          <w:b/>
          <w:szCs w:val="22"/>
        </w:rPr>
        <w:t>центр первинної медико-санітарної допомоги</w:t>
      </w:r>
    </w:p>
    <w:p w:rsidR="00D26F82" w:rsidRPr="00D26F82" w:rsidRDefault="00D26F82" w:rsidP="00D26F82">
      <w:pPr>
        <w:autoSpaceDE w:val="0"/>
        <w:autoSpaceDN w:val="0"/>
        <w:adjustRightInd w:val="0"/>
        <w:rPr>
          <w:rFonts w:ascii="Tahoma" w:hAnsi="Tahoma" w:cs="Tahoma"/>
          <w:sz w:val="16"/>
          <w:szCs w:val="16"/>
          <w:lang w:val="x-none" w:eastAsia="uk-UA"/>
        </w:rPr>
      </w:pPr>
      <w:bookmarkStart w:id="239" w:name="_Toc292458607"/>
      <w:bookmarkStart w:id="240" w:name="_Toc492297676"/>
    </w:p>
    <w:p w:rsidR="00412AE0" w:rsidRPr="00412AE0" w:rsidRDefault="00412AE0" w:rsidP="00D26F82">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Станом на 01.01.2017 штатна чисельність закладу становить 260,0 посад.</w:t>
      </w:r>
    </w:p>
    <w:p w:rsidR="00412AE0" w:rsidRPr="00412AE0" w:rsidRDefault="00412AE0" w:rsidP="00D26F82">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До складу закладу входять:</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w:t>
      </w:r>
      <w:r w:rsidR="00D26F82">
        <w:rPr>
          <w:rFonts w:ascii="Tahoma" w:hAnsi="Tahoma" w:cs="Tahoma"/>
          <w:szCs w:val="22"/>
          <w:lang w:eastAsia="uk-UA"/>
        </w:rPr>
        <w:t xml:space="preserve"> </w:t>
      </w:r>
      <w:r w:rsidRPr="00412AE0">
        <w:rPr>
          <w:rFonts w:ascii="Tahoma" w:hAnsi="Tahoma" w:cs="Tahoma"/>
          <w:szCs w:val="22"/>
          <w:lang w:val="x-none" w:eastAsia="uk-UA"/>
        </w:rPr>
        <w:t>адміністративно-керівний персонал;</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w:t>
      </w:r>
      <w:r w:rsidR="00D26F82">
        <w:rPr>
          <w:rFonts w:ascii="Tahoma" w:hAnsi="Tahoma" w:cs="Tahoma"/>
          <w:szCs w:val="22"/>
          <w:lang w:eastAsia="uk-UA"/>
        </w:rPr>
        <w:t xml:space="preserve"> </w:t>
      </w:r>
      <w:r w:rsidRPr="00412AE0">
        <w:rPr>
          <w:rFonts w:ascii="Tahoma" w:hAnsi="Tahoma" w:cs="Tahoma"/>
          <w:szCs w:val="22"/>
          <w:lang w:val="x-none" w:eastAsia="uk-UA"/>
        </w:rPr>
        <w:t>господарчо-обслуговуючий персонал;</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терапевтичне відділення;</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педіатричне відділення;</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відділення профілактики;</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денний стаціонар;</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реєстратура;</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лікувально-профілактичні кабінети;</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амбулаторія загальної практики-сімейної медицини №1;</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амбулаторія загальної практики-сімейної медицини с. Дмитрівки;</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амбулаторія загальної практики-сімейної медицини с. Кияшки;</w:t>
      </w:r>
    </w:p>
    <w:p w:rsidR="00412AE0" w:rsidRDefault="00412AE0" w:rsidP="00412AE0">
      <w:pPr>
        <w:autoSpaceDE w:val="0"/>
        <w:autoSpaceDN w:val="0"/>
        <w:adjustRightInd w:val="0"/>
        <w:rPr>
          <w:rFonts w:ascii="Tahoma" w:hAnsi="Tahoma" w:cs="Tahoma"/>
          <w:szCs w:val="22"/>
          <w:lang w:val="x-none" w:eastAsia="uk-UA"/>
        </w:rPr>
      </w:pP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Мета діяльності закладу:</w:t>
      </w:r>
    </w:p>
    <w:p w:rsidR="00412AE0" w:rsidRPr="00412AE0" w:rsidRDefault="00412AE0" w:rsidP="00412AE0">
      <w:pPr>
        <w:autoSpaceDE w:val="0"/>
        <w:autoSpaceDN w:val="0"/>
        <w:adjustRightInd w:val="0"/>
        <w:jc w:val="both"/>
        <w:rPr>
          <w:rFonts w:ascii="Tahoma" w:hAnsi="Tahoma" w:cs="Tahoma"/>
          <w:szCs w:val="22"/>
          <w:lang w:val="x-none" w:eastAsia="uk-UA"/>
        </w:rPr>
      </w:pPr>
      <w:r w:rsidRPr="00412AE0">
        <w:rPr>
          <w:rFonts w:ascii="Tahoma" w:hAnsi="Tahoma" w:cs="Tahoma"/>
          <w:szCs w:val="22"/>
          <w:lang w:val="x-none" w:eastAsia="uk-UA"/>
        </w:rPr>
        <w:t>своєчасне надання якісної кваліфікованої лікувально-профілактичної допомоги населенню міста, а в разі необхідності, громадянам з інших місць проживання, та збереження здоров'я населення, забезпечення соціально-економічних потреб членів трудового колективу за рахунок бюджетних асигнувань та позабюджетних (додаткових) надходжень.</w:t>
      </w:r>
    </w:p>
    <w:p w:rsidR="00412AE0" w:rsidRDefault="00412AE0" w:rsidP="00412AE0">
      <w:pPr>
        <w:autoSpaceDE w:val="0"/>
        <w:autoSpaceDN w:val="0"/>
        <w:adjustRightInd w:val="0"/>
        <w:rPr>
          <w:rFonts w:ascii="Tahoma" w:hAnsi="Tahoma" w:cs="Tahoma"/>
          <w:szCs w:val="22"/>
          <w:lang w:val="x-none" w:eastAsia="uk-UA"/>
        </w:rPr>
      </w:pP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Основними напрямками діяльності закладу є:</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надання первинної лікувально-профілактичної допомоги хворим;</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надання спеціалізованої лікувально-профілактичної допомоги;</w:t>
      </w:r>
    </w:p>
    <w:p w:rsidR="00412AE0" w:rsidRPr="00412AE0" w:rsidRDefault="00412AE0" w:rsidP="00412AE0">
      <w:pPr>
        <w:autoSpaceDE w:val="0"/>
        <w:autoSpaceDN w:val="0"/>
        <w:adjustRightInd w:val="0"/>
        <w:jc w:val="both"/>
        <w:rPr>
          <w:rFonts w:ascii="Tahoma" w:hAnsi="Tahoma" w:cs="Tahoma"/>
          <w:szCs w:val="22"/>
          <w:lang w:val="x-none" w:eastAsia="uk-UA"/>
        </w:rPr>
      </w:pPr>
      <w:r w:rsidRPr="00412AE0">
        <w:rPr>
          <w:rFonts w:ascii="Tahoma" w:hAnsi="Tahoma" w:cs="Tahoma"/>
          <w:szCs w:val="22"/>
          <w:lang w:val="x-none" w:eastAsia="uk-UA"/>
        </w:rPr>
        <w:t>- забезпечення своєчасного та обґрунтованого направлення хворих на стаціонарне лікування в міські та обласні медичні заклади;</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впровадження господарської діяльності із медичної практики;</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надання лікувально-діагностичної допомоги хворим в умовах денного стаціонару;</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проведення профілактичних щеплень;</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lastRenderedPageBreak/>
        <w:t>- залучення позабюджетних коштів;</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надання санітарно-освітніх послуг та навчання населення елементам первинної невідкладної медичної допомоги;</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проведення профілактичних оглядів населення;</w:t>
      </w:r>
    </w:p>
    <w:p w:rsidR="00412AE0" w:rsidRPr="00412AE0" w:rsidRDefault="00412AE0" w:rsidP="00412AE0">
      <w:pPr>
        <w:autoSpaceDE w:val="0"/>
        <w:autoSpaceDN w:val="0"/>
        <w:adjustRightInd w:val="0"/>
        <w:jc w:val="both"/>
        <w:rPr>
          <w:rFonts w:ascii="Tahoma" w:hAnsi="Tahoma" w:cs="Tahoma"/>
          <w:szCs w:val="22"/>
          <w:lang w:val="x-none" w:eastAsia="uk-UA"/>
        </w:rPr>
      </w:pPr>
      <w:r w:rsidRPr="00412AE0">
        <w:rPr>
          <w:rFonts w:ascii="Tahoma" w:hAnsi="Tahoma" w:cs="Tahoma"/>
          <w:szCs w:val="22"/>
          <w:lang w:val="x-none" w:eastAsia="uk-UA"/>
        </w:rPr>
        <w:t>- соціальний розвиток колективу, формування матеріальної бази, забезпечення умов для здійснення висококваліфікованої праці, повноцінного відпочинку та соціальної справедливості;</w:t>
      </w:r>
    </w:p>
    <w:p w:rsidR="00412AE0" w:rsidRPr="00412AE0" w:rsidRDefault="00412AE0" w:rsidP="00412AE0">
      <w:pPr>
        <w:autoSpaceDE w:val="0"/>
        <w:autoSpaceDN w:val="0"/>
        <w:adjustRightInd w:val="0"/>
        <w:rPr>
          <w:rFonts w:ascii="Tahoma" w:hAnsi="Tahoma" w:cs="Tahoma"/>
          <w:szCs w:val="22"/>
          <w:lang w:val="x-none" w:eastAsia="uk-UA"/>
        </w:rPr>
      </w:pPr>
      <w:r w:rsidRPr="00412AE0">
        <w:rPr>
          <w:rFonts w:ascii="Tahoma" w:hAnsi="Tahoma" w:cs="Tahoma"/>
          <w:szCs w:val="22"/>
          <w:lang w:val="x-none" w:eastAsia="uk-UA"/>
        </w:rPr>
        <w:t>- надання в оренду тимчасово-вільних площ.</w:t>
      </w:r>
    </w:p>
    <w:bookmarkEnd w:id="239"/>
    <w:bookmarkEnd w:id="240"/>
    <w:p w:rsidR="00D26F82" w:rsidRPr="001E4F9C" w:rsidRDefault="00D26F82" w:rsidP="00D26F82">
      <w:pPr>
        <w:keepNext/>
        <w:keepLines/>
        <w:tabs>
          <w:tab w:val="num" w:pos="1474"/>
        </w:tabs>
        <w:suppressAutoHyphens/>
        <w:spacing w:before="120" w:after="80"/>
        <w:ind w:left="1474" w:hanging="1474"/>
        <w:rPr>
          <w:rFonts w:cs="Arial"/>
          <w:b/>
          <w:sz w:val="20"/>
          <w:szCs w:val="20"/>
          <w:lang w:eastAsia="en-US"/>
        </w:rPr>
      </w:pPr>
      <w:r w:rsidRPr="001E4F9C">
        <w:rPr>
          <w:rFonts w:cs="Arial"/>
          <w:b/>
          <w:sz w:val="20"/>
          <w:szCs w:val="20"/>
          <w:lang w:eastAsia="en-US"/>
        </w:rPr>
        <w:t>Показники роботи закладів охорони здоров’я</w:t>
      </w:r>
    </w:p>
    <w:tbl>
      <w:tblPr>
        <w:tblW w:w="4972"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4357"/>
        <w:gridCol w:w="747"/>
        <w:gridCol w:w="745"/>
        <w:gridCol w:w="747"/>
        <w:gridCol w:w="745"/>
        <w:gridCol w:w="747"/>
        <w:gridCol w:w="743"/>
        <w:gridCol w:w="743"/>
      </w:tblGrid>
      <w:tr w:rsidR="00D26F82" w:rsidRPr="001E4F9C" w:rsidTr="00A54B53">
        <w:tc>
          <w:tcPr>
            <w:tcW w:w="2276" w:type="pct"/>
            <w:shd w:val="clear" w:color="auto" w:fill="9EB7BC"/>
            <w:vAlign w:val="center"/>
          </w:tcPr>
          <w:p w:rsidR="00D26F82" w:rsidRPr="001E4F9C" w:rsidRDefault="00D26F82" w:rsidP="00A54B53">
            <w:pPr>
              <w:jc w:val="center"/>
              <w:rPr>
                <w:rFonts w:cs="Arial"/>
                <w:b/>
                <w:sz w:val="20"/>
                <w:szCs w:val="20"/>
              </w:rPr>
            </w:pPr>
            <w:r w:rsidRPr="001E4F9C">
              <w:rPr>
                <w:rFonts w:cs="Arial"/>
                <w:b/>
                <w:sz w:val="20"/>
                <w:szCs w:val="20"/>
              </w:rPr>
              <w:t>Показники</w:t>
            </w:r>
          </w:p>
        </w:tc>
        <w:tc>
          <w:tcPr>
            <w:tcW w:w="390" w:type="pct"/>
            <w:shd w:val="clear" w:color="auto" w:fill="9EB7BC"/>
            <w:vAlign w:val="center"/>
          </w:tcPr>
          <w:p w:rsidR="00D26F82" w:rsidRPr="001E4F9C" w:rsidRDefault="00D26F82" w:rsidP="00A54B53">
            <w:pPr>
              <w:jc w:val="center"/>
              <w:rPr>
                <w:rFonts w:cs="Arial"/>
                <w:b/>
                <w:sz w:val="20"/>
                <w:szCs w:val="20"/>
              </w:rPr>
            </w:pPr>
            <w:r w:rsidRPr="001E4F9C">
              <w:rPr>
                <w:rFonts w:cs="Arial"/>
                <w:b/>
                <w:sz w:val="20"/>
                <w:szCs w:val="20"/>
              </w:rPr>
              <w:t>2010</w:t>
            </w:r>
          </w:p>
        </w:tc>
        <w:tc>
          <w:tcPr>
            <w:tcW w:w="389" w:type="pct"/>
            <w:shd w:val="clear" w:color="auto" w:fill="9EB7BC"/>
            <w:vAlign w:val="center"/>
          </w:tcPr>
          <w:p w:rsidR="00D26F82" w:rsidRPr="001E4F9C" w:rsidRDefault="00D26F82" w:rsidP="00A54B53">
            <w:pPr>
              <w:jc w:val="center"/>
              <w:rPr>
                <w:rFonts w:cs="Arial"/>
                <w:b/>
                <w:sz w:val="20"/>
                <w:szCs w:val="20"/>
              </w:rPr>
            </w:pPr>
            <w:r w:rsidRPr="001E4F9C">
              <w:rPr>
                <w:rFonts w:cs="Arial"/>
                <w:b/>
                <w:sz w:val="20"/>
                <w:szCs w:val="20"/>
              </w:rPr>
              <w:t>2011</w:t>
            </w:r>
          </w:p>
        </w:tc>
        <w:tc>
          <w:tcPr>
            <w:tcW w:w="390" w:type="pct"/>
            <w:shd w:val="clear" w:color="auto" w:fill="9EB7BC"/>
            <w:vAlign w:val="center"/>
          </w:tcPr>
          <w:p w:rsidR="00D26F82" w:rsidRPr="001E4F9C" w:rsidRDefault="00D26F82" w:rsidP="00A54B53">
            <w:pPr>
              <w:jc w:val="center"/>
              <w:rPr>
                <w:rFonts w:cs="Arial"/>
                <w:b/>
                <w:sz w:val="20"/>
                <w:szCs w:val="20"/>
              </w:rPr>
            </w:pPr>
            <w:r w:rsidRPr="001E4F9C">
              <w:rPr>
                <w:rFonts w:cs="Arial"/>
                <w:b/>
                <w:sz w:val="20"/>
                <w:szCs w:val="20"/>
              </w:rPr>
              <w:t>2012</w:t>
            </w:r>
          </w:p>
        </w:tc>
        <w:tc>
          <w:tcPr>
            <w:tcW w:w="389" w:type="pct"/>
            <w:shd w:val="clear" w:color="auto" w:fill="9EB7BC"/>
            <w:vAlign w:val="center"/>
          </w:tcPr>
          <w:p w:rsidR="00D26F82" w:rsidRPr="001E4F9C" w:rsidRDefault="00D26F82" w:rsidP="00A54B53">
            <w:pPr>
              <w:jc w:val="center"/>
              <w:rPr>
                <w:rFonts w:cs="Arial"/>
                <w:b/>
                <w:sz w:val="20"/>
                <w:szCs w:val="20"/>
              </w:rPr>
            </w:pPr>
            <w:r w:rsidRPr="001E4F9C">
              <w:rPr>
                <w:rFonts w:cs="Arial"/>
                <w:b/>
                <w:sz w:val="20"/>
                <w:szCs w:val="20"/>
              </w:rPr>
              <w:t>2013</w:t>
            </w:r>
          </w:p>
        </w:tc>
        <w:tc>
          <w:tcPr>
            <w:tcW w:w="390" w:type="pct"/>
            <w:shd w:val="clear" w:color="auto" w:fill="9EB7BC"/>
            <w:vAlign w:val="center"/>
          </w:tcPr>
          <w:p w:rsidR="00D26F82" w:rsidRPr="001E4F9C" w:rsidRDefault="00D26F82" w:rsidP="00A54B53">
            <w:pPr>
              <w:jc w:val="center"/>
              <w:rPr>
                <w:rFonts w:cs="Arial"/>
                <w:b/>
                <w:sz w:val="20"/>
                <w:szCs w:val="20"/>
              </w:rPr>
            </w:pPr>
            <w:r w:rsidRPr="001E4F9C">
              <w:rPr>
                <w:rFonts w:cs="Arial"/>
                <w:b/>
                <w:sz w:val="20"/>
                <w:szCs w:val="20"/>
              </w:rPr>
              <w:t>2014</w:t>
            </w:r>
          </w:p>
        </w:tc>
        <w:tc>
          <w:tcPr>
            <w:tcW w:w="388" w:type="pct"/>
            <w:shd w:val="clear" w:color="auto" w:fill="9EB7BC"/>
          </w:tcPr>
          <w:p w:rsidR="00D26F82" w:rsidRPr="001E4F9C" w:rsidRDefault="00D26F82" w:rsidP="00A54B53">
            <w:pPr>
              <w:jc w:val="center"/>
              <w:rPr>
                <w:rFonts w:cs="Arial"/>
                <w:b/>
                <w:sz w:val="20"/>
                <w:szCs w:val="20"/>
              </w:rPr>
            </w:pPr>
            <w:r w:rsidRPr="001E4F9C">
              <w:rPr>
                <w:rFonts w:cs="Arial"/>
                <w:b/>
                <w:sz w:val="20"/>
                <w:szCs w:val="20"/>
              </w:rPr>
              <w:t>2015</w:t>
            </w:r>
          </w:p>
        </w:tc>
        <w:tc>
          <w:tcPr>
            <w:tcW w:w="388" w:type="pct"/>
            <w:shd w:val="clear" w:color="auto" w:fill="9EB7BC"/>
          </w:tcPr>
          <w:p w:rsidR="00D26F82" w:rsidRPr="001E4F9C" w:rsidRDefault="00D26F82" w:rsidP="00A54B53">
            <w:pPr>
              <w:jc w:val="center"/>
              <w:rPr>
                <w:rFonts w:cs="Arial"/>
                <w:b/>
                <w:sz w:val="20"/>
                <w:szCs w:val="20"/>
              </w:rPr>
            </w:pPr>
            <w:r w:rsidRPr="001E4F9C">
              <w:rPr>
                <w:rFonts w:cs="Arial"/>
                <w:b/>
                <w:sz w:val="20"/>
                <w:szCs w:val="20"/>
              </w:rPr>
              <w:t>2016</w:t>
            </w:r>
          </w:p>
        </w:tc>
      </w:tr>
      <w:tr w:rsidR="00D26F82" w:rsidRPr="001E4F9C" w:rsidTr="00A54B53">
        <w:tc>
          <w:tcPr>
            <w:tcW w:w="2276" w:type="pct"/>
          </w:tcPr>
          <w:p w:rsidR="00D26F82" w:rsidRPr="001E4F9C" w:rsidRDefault="00D26F82" w:rsidP="00A54B53">
            <w:pPr>
              <w:rPr>
                <w:sz w:val="20"/>
                <w:szCs w:val="20"/>
              </w:rPr>
            </w:pPr>
            <w:r w:rsidRPr="001E4F9C">
              <w:rPr>
                <w:sz w:val="20"/>
                <w:szCs w:val="20"/>
              </w:rPr>
              <w:t>Кількість ліжок в закладах охорони здоров’я</w:t>
            </w:r>
          </w:p>
        </w:tc>
        <w:tc>
          <w:tcPr>
            <w:tcW w:w="390" w:type="pct"/>
          </w:tcPr>
          <w:p w:rsidR="00D26F82" w:rsidRPr="001E4F9C" w:rsidRDefault="00D26F82" w:rsidP="00A54B53">
            <w:pPr>
              <w:jc w:val="center"/>
              <w:rPr>
                <w:sz w:val="20"/>
                <w:szCs w:val="20"/>
              </w:rPr>
            </w:pPr>
            <w:r w:rsidRPr="001E4F9C">
              <w:rPr>
                <w:sz w:val="20"/>
                <w:szCs w:val="20"/>
              </w:rPr>
              <w:t>245</w:t>
            </w:r>
          </w:p>
        </w:tc>
        <w:tc>
          <w:tcPr>
            <w:tcW w:w="389" w:type="pct"/>
          </w:tcPr>
          <w:p w:rsidR="00D26F82" w:rsidRPr="001E4F9C" w:rsidRDefault="00D26F82" w:rsidP="00A54B53">
            <w:pPr>
              <w:jc w:val="center"/>
              <w:rPr>
                <w:sz w:val="20"/>
                <w:szCs w:val="20"/>
              </w:rPr>
            </w:pPr>
            <w:r w:rsidRPr="001E4F9C">
              <w:rPr>
                <w:sz w:val="20"/>
                <w:szCs w:val="20"/>
              </w:rPr>
              <w:t>245</w:t>
            </w:r>
          </w:p>
        </w:tc>
        <w:tc>
          <w:tcPr>
            <w:tcW w:w="390" w:type="pct"/>
          </w:tcPr>
          <w:p w:rsidR="00D26F82" w:rsidRPr="001E4F9C" w:rsidRDefault="00D26F82" w:rsidP="00A54B53">
            <w:pPr>
              <w:jc w:val="center"/>
              <w:rPr>
                <w:sz w:val="20"/>
                <w:szCs w:val="20"/>
              </w:rPr>
            </w:pPr>
            <w:r w:rsidRPr="001E4F9C">
              <w:rPr>
                <w:sz w:val="20"/>
                <w:szCs w:val="20"/>
              </w:rPr>
              <w:t>245</w:t>
            </w:r>
          </w:p>
        </w:tc>
        <w:tc>
          <w:tcPr>
            <w:tcW w:w="389" w:type="pct"/>
          </w:tcPr>
          <w:p w:rsidR="00D26F82" w:rsidRPr="001E4F9C" w:rsidRDefault="00D26F82" w:rsidP="00A54B53">
            <w:pPr>
              <w:jc w:val="center"/>
              <w:rPr>
                <w:sz w:val="20"/>
                <w:szCs w:val="20"/>
              </w:rPr>
            </w:pPr>
            <w:r w:rsidRPr="001E4F9C">
              <w:rPr>
                <w:sz w:val="20"/>
                <w:szCs w:val="20"/>
              </w:rPr>
              <w:t>245</w:t>
            </w:r>
          </w:p>
        </w:tc>
        <w:tc>
          <w:tcPr>
            <w:tcW w:w="390" w:type="pct"/>
          </w:tcPr>
          <w:p w:rsidR="00D26F82" w:rsidRPr="001E4F9C" w:rsidRDefault="00D26F82" w:rsidP="00A54B53">
            <w:pPr>
              <w:jc w:val="center"/>
              <w:rPr>
                <w:sz w:val="20"/>
                <w:szCs w:val="20"/>
              </w:rPr>
            </w:pPr>
            <w:r w:rsidRPr="001E4F9C">
              <w:rPr>
                <w:sz w:val="20"/>
                <w:szCs w:val="20"/>
              </w:rPr>
              <w:t>245</w:t>
            </w:r>
          </w:p>
        </w:tc>
        <w:tc>
          <w:tcPr>
            <w:tcW w:w="388" w:type="pct"/>
          </w:tcPr>
          <w:p w:rsidR="00D26F82" w:rsidRPr="001E4F9C" w:rsidRDefault="00D26F82" w:rsidP="00A54B53">
            <w:pPr>
              <w:jc w:val="center"/>
              <w:rPr>
                <w:sz w:val="20"/>
                <w:szCs w:val="20"/>
              </w:rPr>
            </w:pPr>
            <w:r>
              <w:rPr>
                <w:sz w:val="20"/>
                <w:szCs w:val="20"/>
              </w:rPr>
              <w:t>245</w:t>
            </w:r>
          </w:p>
        </w:tc>
        <w:tc>
          <w:tcPr>
            <w:tcW w:w="388" w:type="pct"/>
          </w:tcPr>
          <w:p w:rsidR="00D26F82" w:rsidRPr="001E4F9C" w:rsidRDefault="00D26F82" w:rsidP="00A54B53">
            <w:pPr>
              <w:jc w:val="center"/>
              <w:rPr>
                <w:sz w:val="20"/>
                <w:szCs w:val="20"/>
              </w:rPr>
            </w:pPr>
            <w:r>
              <w:rPr>
                <w:sz w:val="20"/>
                <w:szCs w:val="20"/>
              </w:rPr>
              <w:t>245</w:t>
            </w:r>
          </w:p>
        </w:tc>
      </w:tr>
      <w:tr w:rsidR="00D26F82" w:rsidRPr="001E4F9C" w:rsidTr="00A54B53">
        <w:tc>
          <w:tcPr>
            <w:tcW w:w="2276" w:type="pct"/>
          </w:tcPr>
          <w:p w:rsidR="00D26F82" w:rsidRPr="001E4F9C" w:rsidRDefault="00D26F82" w:rsidP="00A54B53">
            <w:pPr>
              <w:rPr>
                <w:sz w:val="20"/>
                <w:szCs w:val="20"/>
              </w:rPr>
            </w:pPr>
            <w:r w:rsidRPr="001E4F9C">
              <w:rPr>
                <w:sz w:val="20"/>
                <w:szCs w:val="20"/>
              </w:rPr>
              <w:t>Забезпеченість ліжками на 10 000 населення</w:t>
            </w:r>
          </w:p>
        </w:tc>
        <w:tc>
          <w:tcPr>
            <w:tcW w:w="390" w:type="pct"/>
          </w:tcPr>
          <w:p w:rsidR="00D26F82" w:rsidRPr="001E4F9C" w:rsidRDefault="00D26F82" w:rsidP="00A54B53">
            <w:pPr>
              <w:jc w:val="center"/>
              <w:rPr>
                <w:sz w:val="20"/>
                <w:szCs w:val="20"/>
              </w:rPr>
            </w:pPr>
            <w:r w:rsidRPr="001E4F9C">
              <w:rPr>
                <w:sz w:val="20"/>
                <w:szCs w:val="20"/>
              </w:rPr>
              <w:t>45,01</w:t>
            </w:r>
          </w:p>
        </w:tc>
        <w:tc>
          <w:tcPr>
            <w:tcW w:w="389" w:type="pct"/>
          </w:tcPr>
          <w:p w:rsidR="00D26F82" w:rsidRPr="001E4F9C" w:rsidRDefault="00D26F82" w:rsidP="00A54B53">
            <w:pPr>
              <w:jc w:val="center"/>
              <w:rPr>
                <w:sz w:val="20"/>
                <w:szCs w:val="20"/>
              </w:rPr>
            </w:pPr>
            <w:r w:rsidRPr="001E4F9C">
              <w:rPr>
                <w:sz w:val="20"/>
                <w:szCs w:val="20"/>
              </w:rPr>
              <w:t>44,84</w:t>
            </w:r>
          </w:p>
        </w:tc>
        <w:tc>
          <w:tcPr>
            <w:tcW w:w="390" w:type="pct"/>
          </w:tcPr>
          <w:p w:rsidR="00D26F82" w:rsidRPr="001E4F9C" w:rsidRDefault="00D26F82" w:rsidP="00A54B53">
            <w:pPr>
              <w:jc w:val="center"/>
              <w:rPr>
                <w:sz w:val="20"/>
                <w:szCs w:val="20"/>
              </w:rPr>
            </w:pPr>
            <w:r w:rsidRPr="001E4F9C">
              <w:rPr>
                <w:sz w:val="20"/>
                <w:szCs w:val="20"/>
              </w:rPr>
              <w:t>44,88</w:t>
            </w:r>
          </w:p>
        </w:tc>
        <w:tc>
          <w:tcPr>
            <w:tcW w:w="389" w:type="pct"/>
          </w:tcPr>
          <w:p w:rsidR="00D26F82" w:rsidRPr="001E4F9C" w:rsidRDefault="00D26F82" w:rsidP="00A54B53">
            <w:pPr>
              <w:jc w:val="center"/>
              <w:rPr>
                <w:sz w:val="20"/>
                <w:szCs w:val="20"/>
              </w:rPr>
            </w:pPr>
            <w:r w:rsidRPr="001E4F9C">
              <w:rPr>
                <w:sz w:val="20"/>
                <w:szCs w:val="20"/>
              </w:rPr>
              <w:t>44,89</w:t>
            </w:r>
          </w:p>
        </w:tc>
        <w:tc>
          <w:tcPr>
            <w:tcW w:w="390" w:type="pct"/>
          </w:tcPr>
          <w:p w:rsidR="00D26F82" w:rsidRPr="001E4F9C" w:rsidRDefault="00D26F82" w:rsidP="00A54B53">
            <w:pPr>
              <w:jc w:val="center"/>
              <w:rPr>
                <w:sz w:val="20"/>
                <w:szCs w:val="20"/>
              </w:rPr>
            </w:pPr>
            <w:r w:rsidRPr="001E4F9C">
              <w:rPr>
                <w:sz w:val="20"/>
                <w:szCs w:val="20"/>
              </w:rPr>
              <w:t>44,7</w:t>
            </w:r>
          </w:p>
        </w:tc>
        <w:tc>
          <w:tcPr>
            <w:tcW w:w="388" w:type="pct"/>
          </w:tcPr>
          <w:p w:rsidR="00D26F82" w:rsidRPr="001E4F9C" w:rsidRDefault="00D26F82" w:rsidP="00A54B53">
            <w:pPr>
              <w:jc w:val="center"/>
              <w:rPr>
                <w:sz w:val="20"/>
                <w:szCs w:val="20"/>
              </w:rPr>
            </w:pPr>
            <w:r>
              <w:rPr>
                <w:sz w:val="20"/>
                <w:szCs w:val="20"/>
              </w:rPr>
              <w:t>44,6</w:t>
            </w:r>
          </w:p>
        </w:tc>
        <w:tc>
          <w:tcPr>
            <w:tcW w:w="388" w:type="pct"/>
          </w:tcPr>
          <w:p w:rsidR="00D26F82" w:rsidRPr="001E4F9C" w:rsidRDefault="00D26F82" w:rsidP="00A54B53">
            <w:pPr>
              <w:jc w:val="center"/>
              <w:rPr>
                <w:sz w:val="20"/>
                <w:szCs w:val="20"/>
              </w:rPr>
            </w:pPr>
            <w:r>
              <w:rPr>
                <w:sz w:val="20"/>
                <w:szCs w:val="20"/>
              </w:rPr>
              <w:t>44,5</w:t>
            </w:r>
          </w:p>
        </w:tc>
      </w:tr>
      <w:tr w:rsidR="00D26F82" w:rsidRPr="001E4F9C" w:rsidTr="00A54B53">
        <w:tc>
          <w:tcPr>
            <w:tcW w:w="2276" w:type="pct"/>
          </w:tcPr>
          <w:p w:rsidR="00D26F82" w:rsidRPr="001E4F9C" w:rsidRDefault="00D26F82" w:rsidP="00A54B53">
            <w:pPr>
              <w:rPr>
                <w:sz w:val="20"/>
                <w:szCs w:val="20"/>
              </w:rPr>
            </w:pPr>
            <w:r w:rsidRPr="001E4F9C">
              <w:rPr>
                <w:sz w:val="20"/>
                <w:szCs w:val="20"/>
              </w:rPr>
              <w:t>Кількість лікарів</w:t>
            </w:r>
          </w:p>
        </w:tc>
        <w:tc>
          <w:tcPr>
            <w:tcW w:w="390" w:type="pct"/>
          </w:tcPr>
          <w:p w:rsidR="00D26F82" w:rsidRPr="001E4F9C" w:rsidRDefault="00D26F82" w:rsidP="00A54B53">
            <w:pPr>
              <w:jc w:val="center"/>
              <w:rPr>
                <w:sz w:val="20"/>
                <w:szCs w:val="20"/>
              </w:rPr>
            </w:pPr>
            <w:r w:rsidRPr="001E4F9C">
              <w:rPr>
                <w:sz w:val="20"/>
                <w:szCs w:val="20"/>
              </w:rPr>
              <w:t>80</w:t>
            </w:r>
          </w:p>
        </w:tc>
        <w:tc>
          <w:tcPr>
            <w:tcW w:w="389" w:type="pct"/>
          </w:tcPr>
          <w:p w:rsidR="00D26F82" w:rsidRPr="001E4F9C" w:rsidRDefault="00D26F82" w:rsidP="00A54B53">
            <w:pPr>
              <w:jc w:val="center"/>
              <w:rPr>
                <w:sz w:val="20"/>
                <w:szCs w:val="20"/>
              </w:rPr>
            </w:pPr>
            <w:r w:rsidRPr="001E4F9C">
              <w:rPr>
                <w:sz w:val="20"/>
                <w:szCs w:val="20"/>
              </w:rPr>
              <w:t>78</w:t>
            </w:r>
          </w:p>
        </w:tc>
        <w:tc>
          <w:tcPr>
            <w:tcW w:w="390" w:type="pct"/>
          </w:tcPr>
          <w:p w:rsidR="00D26F82" w:rsidRPr="001E4F9C" w:rsidRDefault="00D26F82" w:rsidP="00A54B53">
            <w:pPr>
              <w:jc w:val="center"/>
              <w:rPr>
                <w:sz w:val="20"/>
                <w:szCs w:val="20"/>
              </w:rPr>
            </w:pPr>
            <w:r w:rsidRPr="001E4F9C">
              <w:rPr>
                <w:sz w:val="20"/>
                <w:szCs w:val="20"/>
              </w:rPr>
              <w:t>70</w:t>
            </w:r>
          </w:p>
        </w:tc>
        <w:tc>
          <w:tcPr>
            <w:tcW w:w="389" w:type="pct"/>
          </w:tcPr>
          <w:p w:rsidR="00D26F82" w:rsidRPr="001E4F9C" w:rsidRDefault="00D26F82" w:rsidP="00A54B53">
            <w:pPr>
              <w:jc w:val="center"/>
              <w:rPr>
                <w:sz w:val="20"/>
                <w:szCs w:val="20"/>
              </w:rPr>
            </w:pPr>
            <w:r w:rsidRPr="001E4F9C">
              <w:rPr>
                <w:sz w:val="20"/>
                <w:szCs w:val="20"/>
              </w:rPr>
              <w:t>67</w:t>
            </w:r>
          </w:p>
        </w:tc>
        <w:tc>
          <w:tcPr>
            <w:tcW w:w="390" w:type="pct"/>
          </w:tcPr>
          <w:p w:rsidR="00D26F82" w:rsidRPr="001E4F9C" w:rsidRDefault="00D26F82" w:rsidP="00A54B53">
            <w:pPr>
              <w:jc w:val="center"/>
              <w:rPr>
                <w:sz w:val="20"/>
                <w:szCs w:val="20"/>
              </w:rPr>
            </w:pPr>
            <w:r w:rsidRPr="001E4F9C">
              <w:rPr>
                <w:sz w:val="20"/>
                <w:szCs w:val="20"/>
              </w:rPr>
              <w:t>70</w:t>
            </w:r>
          </w:p>
        </w:tc>
        <w:tc>
          <w:tcPr>
            <w:tcW w:w="388" w:type="pct"/>
          </w:tcPr>
          <w:p w:rsidR="00D26F82" w:rsidRPr="001E4F9C" w:rsidRDefault="00D26F82" w:rsidP="00A54B53">
            <w:pPr>
              <w:jc w:val="center"/>
              <w:rPr>
                <w:sz w:val="20"/>
                <w:szCs w:val="20"/>
              </w:rPr>
            </w:pPr>
            <w:r>
              <w:rPr>
                <w:sz w:val="20"/>
                <w:szCs w:val="20"/>
              </w:rPr>
              <w:t>68</w:t>
            </w:r>
          </w:p>
        </w:tc>
        <w:tc>
          <w:tcPr>
            <w:tcW w:w="388" w:type="pct"/>
          </w:tcPr>
          <w:p w:rsidR="00D26F82" w:rsidRPr="001E4F9C" w:rsidRDefault="00D26F82" w:rsidP="00A54B53">
            <w:pPr>
              <w:jc w:val="center"/>
              <w:rPr>
                <w:sz w:val="20"/>
                <w:szCs w:val="20"/>
              </w:rPr>
            </w:pPr>
            <w:r>
              <w:rPr>
                <w:sz w:val="20"/>
                <w:szCs w:val="20"/>
              </w:rPr>
              <w:t>72</w:t>
            </w:r>
          </w:p>
        </w:tc>
      </w:tr>
      <w:tr w:rsidR="00D26F82" w:rsidRPr="001E4F9C" w:rsidTr="00A54B53">
        <w:tc>
          <w:tcPr>
            <w:tcW w:w="2276" w:type="pct"/>
          </w:tcPr>
          <w:p w:rsidR="00D26F82" w:rsidRPr="001E4F9C" w:rsidRDefault="00D26F82" w:rsidP="00A54B53">
            <w:pPr>
              <w:rPr>
                <w:sz w:val="20"/>
                <w:szCs w:val="20"/>
              </w:rPr>
            </w:pPr>
            <w:r w:rsidRPr="001E4F9C">
              <w:rPr>
                <w:sz w:val="20"/>
                <w:szCs w:val="20"/>
              </w:rPr>
              <w:t>Забезпеченість лікарями на 10 000 населення</w:t>
            </w:r>
          </w:p>
        </w:tc>
        <w:tc>
          <w:tcPr>
            <w:tcW w:w="390" w:type="pct"/>
          </w:tcPr>
          <w:p w:rsidR="00D26F82" w:rsidRPr="001E4F9C" w:rsidRDefault="00D26F82" w:rsidP="00A54B53">
            <w:pPr>
              <w:jc w:val="center"/>
              <w:rPr>
                <w:sz w:val="20"/>
                <w:szCs w:val="20"/>
              </w:rPr>
            </w:pPr>
            <w:r w:rsidRPr="001E4F9C">
              <w:rPr>
                <w:sz w:val="20"/>
                <w:szCs w:val="20"/>
              </w:rPr>
              <w:t>14</w:t>
            </w:r>
          </w:p>
        </w:tc>
        <w:tc>
          <w:tcPr>
            <w:tcW w:w="389" w:type="pct"/>
          </w:tcPr>
          <w:p w:rsidR="00D26F82" w:rsidRPr="001E4F9C" w:rsidRDefault="00D26F82" w:rsidP="00A54B53">
            <w:pPr>
              <w:jc w:val="center"/>
              <w:rPr>
                <w:sz w:val="20"/>
                <w:szCs w:val="20"/>
              </w:rPr>
            </w:pPr>
            <w:r w:rsidRPr="001E4F9C">
              <w:rPr>
                <w:sz w:val="20"/>
                <w:szCs w:val="20"/>
              </w:rPr>
              <w:t>14</w:t>
            </w:r>
          </w:p>
        </w:tc>
        <w:tc>
          <w:tcPr>
            <w:tcW w:w="390" w:type="pct"/>
          </w:tcPr>
          <w:p w:rsidR="00D26F82" w:rsidRPr="001E4F9C" w:rsidRDefault="00D26F82" w:rsidP="00A54B53">
            <w:pPr>
              <w:jc w:val="center"/>
              <w:rPr>
                <w:sz w:val="20"/>
                <w:szCs w:val="20"/>
              </w:rPr>
            </w:pPr>
            <w:r w:rsidRPr="001E4F9C">
              <w:rPr>
                <w:sz w:val="20"/>
                <w:szCs w:val="20"/>
              </w:rPr>
              <w:t>13</w:t>
            </w:r>
          </w:p>
        </w:tc>
        <w:tc>
          <w:tcPr>
            <w:tcW w:w="389" w:type="pct"/>
          </w:tcPr>
          <w:p w:rsidR="00D26F82" w:rsidRPr="001E4F9C" w:rsidRDefault="00D26F82" w:rsidP="00A54B53">
            <w:pPr>
              <w:jc w:val="center"/>
              <w:rPr>
                <w:sz w:val="20"/>
                <w:szCs w:val="20"/>
              </w:rPr>
            </w:pPr>
            <w:r w:rsidRPr="001E4F9C">
              <w:rPr>
                <w:sz w:val="20"/>
                <w:szCs w:val="20"/>
              </w:rPr>
              <w:t>12</w:t>
            </w:r>
          </w:p>
        </w:tc>
        <w:tc>
          <w:tcPr>
            <w:tcW w:w="390" w:type="pct"/>
          </w:tcPr>
          <w:p w:rsidR="00D26F82" w:rsidRPr="001E4F9C" w:rsidRDefault="00D26F82" w:rsidP="00A54B53">
            <w:pPr>
              <w:jc w:val="center"/>
              <w:rPr>
                <w:sz w:val="20"/>
                <w:szCs w:val="20"/>
              </w:rPr>
            </w:pPr>
            <w:r w:rsidRPr="001E4F9C">
              <w:rPr>
                <w:sz w:val="20"/>
                <w:szCs w:val="20"/>
              </w:rPr>
              <w:t>13</w:t>
            </w:r>
          </w:p>
        </w:tc>
        <w:tc>
          <w:tcPr>
            <w:tcW w:w="388" w:type="pct"/>
          </w:tcPr>
          <w:p w:rsidR="00D26F82" w:rsidRPr="001E4F9C" w:rsidRDefault="00D26F82" w:rsidP="00A54B53">
            <w:pPr>
              <w:jc w:val="center"/>
              <w:rPr>
                <w:sz w:val="20"/>
                <w:szCs w:val="20"/>
              </w:rPr>
            </w:pPr>
            <w:r>
              <w:rPr>
                <w:sz w:val="20"/>
                <w:szCs w:val="20"/>
              </w:rPr>
              <w:t>12</w:t>
            </w:r>
          </w:p>
        </w:tc>
        <w:tc>
          <w:tcPr>
            <w:tcW w:w="388" w:type="pct"/>
          </w:tcPr>
          <w:p w:rsidR="00D26F82" w:rsidRPr="001E4F9C" w:rsidRDefault="00D26F82" w:rsidP="00A54B53">
            <w:pPr>
              <w:jc w:val="center"/>
              <w:rPr>
                <w:sz w:val="20"/>
                <w:szCs w:val="20"/>
              </w:rPr>
            </w:pPr>
            <w:r>
              <w:rPr>
                <w:sz w:val="20"/>
                <w:szCs w:val="20"/>
              </w:rPr>
              <w:t>13</w:t>
            </w:r>
          </w:p>
        </w:tc>
      </w:tr>
    </w:tbl>
    <w:p w:rsidR="00D26F82" w:rsidRPr="001E4F9C" w:rsidRDefault="00D26F82" w:rsidP="00D26F82">
      <w:pPr>
        <w:tabs>
          <w:tab w:val="left" w:pos="720"/>
        </w:tabs>
        <w:spacing w:before="120"/>
        <w:jc w:val="both"/>
        <w:rPr>
          <w:rFonts w:cs="Arial"/>
          <w:szCs w:val="22"/>
        </w:rPr>
      </w:pPr>
      <w:r w:rsidRPr="001E4F9C">
        <w:rPr>
          <w:rFonts w:cs="Arial"/>
          <w:szCs w:val="22"/>
        </w:rPr>
        <w:t xml:space="preserve">За останній рік не реєструвалася материнська смертність. </w:t>
      </w:r>
      <w:r>
        <w:rPr>
          <w:rFonts w:cs="Arial"/>
          <w:szCs w:val="22"/>
        </w:rPr>
        <w:t>Збільшився від</w:t>
      </w:r>
      <w:r w:rsidRPr="00D26F82">
        <w:rPr>
          <w:rFonts w:cs="Arial"/>
          <w:szCs w:val="22"/>
          <w:lang w:val="ru-RU"/>
        </w:rPr>
        <w:t>’</w:t>
      </w:r>
      <w:r>
        <w:rPr>
          <w:rFonts w:cs="Arial"/>
          <w:szCs w:val="22"/>
        </w:rPr>
        <w:t xml:space="preserve">ємний </w:t>
      </w:r>
      <w:r w:rsidRPr="001E4F9C">
        <w:rPr>
          <w:rFonts w:cs="Arial"/>
          <w:szCs w:val="22"/>
        </w:rPr>
        <w:t xml:space="preserve"> показник природного приросту збільшився з -</w:t>
      </w:r>
      <w:r>
        <w:rPr>
          <w:rFonts w:cs="Arial"/>
          <w:szCs w:val="22"/>
        </w:rPr>
        <w:t>1,8</w:t>
      </w:r>
      <w:r w:rsidRPr="001E4F9C">
        <w:rPr>
          <w:rFonts w:cs="Arial"/>
          <w:szCs w:val="22"/>
        </w:rPr>
        <w:t xml:space="preserve"> до -</w:t>
      </w:r>
      <w:r>
        <w:rPr>
          <w:rFonts w:cs="Arial"/>
          <w:szCs w:val="22"/>
        </w:rPr>
        <w:t>2</w:t>
      </w:r>
      <w:r w:rsidRPr="001E4F9C">
        <w:rPr>
          <w:rFonts w:cs="Arial"/>
          <w:szCs w:val="22"/>
        </w:rPr>
        <w:t>,4. З</w:t>
      </w:r>
      <w:r>
        <w:rPr>
          <w:rFonts w:cs="Arial"/>
          <w:szCs w:val="22"/>
        </w:rPr>
        <w:t>більшилась</w:t>
      </w:r>
      <w:r w:rsidRPr="001E4F9C">
        <w:rPr>
          <w:rFonts w:cs="Arial"/>
          <w:szCs w:val="22"/>
        </w:rPr>
        <w:t xml:space="preserve"> захворюваність з тимчасовою втратою працездатності по догляду за хворими на 100 працюючих </w:t>
      </w:r>
      <w:r>
        <w:rPr>
          <w:rFonts w:cs="Arial"/>
          <w:szCs w:val="22"/>
        </w:rPr>
        <w:t xml:space="preserve"> з 64,8 </w:t>
      </w:r>
      <w:r w:rsidRPr="001E4F9C">
        <w:rPr>
          <w:rFonts w:cs="Arial"/>
          <w:szCs w:val="22"/>
        </w:rPr>
        <w:t xml:space="preserve">до </w:t>
      </w:r>
      <w:r>
        <w:rPr>
          <w:rFonts w:cs="Arial"/>
          <w:szCs w:val="22"/>
        </w:rPr>
        <w:t>76,1 дня</w:t>
      </w:r>
      <w:r w:rsidRPr="001E4F9C">
        <w:rPr>
          <w:rFonts w:cs="Arial"/>
          <w:szCs w:val="22"/>
        </w:rPr>
        <w:t>.</w:t>
      </w:r>
    </w:p>
    <w:p w:rsidR="00D26F82" w:rsidRPr="001E4F9C" w:rsidRDefault="00D26F82" w:rsidP="00D26F82">
      <w:pPr>
        <w:tabs>
          <w:tab w:val="left" w:pos="720"/>
        </w:tabs>
        <w:spacing w:before="120"/>
        <w:jc w:val="both"/>
        <w:rPr>
          <w:rFonts w:cs="Arial"/>
          <w:szCs w:val="22"/>
        </w:rPr>
      </w:pPr>
      <w:r w:rsidRPr="001E4F9C">
        <w:rPr>
          <w:rFonts w:cs="Arial"/>
          <w:szCs w:val="22"/>
        </w:rPr>
        <w:t>Первинна захворюваність дітей від 0 до 17 років з</w:t>
      </w:r>
      <w:r>
        <w:rPr>
          <w:rFonts w:cs="Arial"/>
          <w:szCs w:val="22"/>
        </w:rPr>
        <w:t>більшилася</w:t>
      </w:r>
      <w:r w:rsidRPr="001E4F9C">
        <w:rPr>
          <w:rFonts w:cs="Arial"/>
          <w:szCs w:val="22"/>
        </w:rPr>
        <w:t xml:space="preserve"> з </w:t>
      </w:r>
      <w:r>
        <w:rPr>
          <w:rFonts w:cs="Arial"/>
          <w:szCs w:val="22"/>
        </w:rPr>
        <w:t>1190,6</w:t>
      </w:r>
      <w:r w:rsidRPr="001E4F9C">
        <w:rPr>
          <w:rFonts w:cs="Arial"/>
          <w:szCs w:val="22"/>
        </w:rPr>
        <w:t xml:space="preserve"> до </w:t>
      </w:r>
      <w:r>
        <w:rPr>
          <w:rFonts w:cs="Arial"/>
          <w:szCs w:val="22"/>
        </w:rPr>
        <w:t>1321,6</w:t>
      </w:r>
      <w:r w:rsidRPr="001E4F9C">
        <w:rPr>
          <w:rFonts w:cs="Arial"/>
          <w:szCs w:val="22"/>
        </w:rPr>
        <w:t xml:space="preserve"> на 1000 осіб дитячого населення. У віці від 0 до 17 років на першому місці хвороби органів дихання, на другому – травми та отруєння, на третьому місці – </w:t>
      </w:r>
      <w:r>
        <w:rPr>
          <w:rFonts w:cs="Arial"/>
          <w:szCs w:val="22"/>
        </w:rPr>
        <w:t>інфекційні та паразитарні хвороби</w:t>
      </w:r>
      <w:r w:rsidRPr="001E4F9C">
        <w:rPr>
          <w:rFonts w:cs="Arial"/>
          <w:szCs w:val="22"/>
        </w:rPr>
        <w:t>.</w:t>
      </w:r>
    </w:p>
    <w:p w:rsidR="00D26F82" w:rsidRPr="001E4F9C" w:rsidRDefault="00D26F82" w:rsidP="00D26F82">
      <w:pPr>
        <w:tabs>
          <w:tab w:val="left" w:pos="720"/>
        </w:tabs>
        <w:spacing w:before="120"/>
        <w:jc w:val="both"/>
        <w:rPr>
          <w:rFonts w:cs="Arial"/>
          <w:szCs w:val="22"/>
        </w:rPr>
      </w:pPr>
      <w:r w:rsidRPr="001E4F9C">
        <w:rPr>
          <w:rFonts w:cs="Arial"/>
          <w:szCs w:val="22"/>
        </w:rPr>
        <w:t xml:space="preserve">Стабілізувався рівень травматизму серед дитячого населення </w:t>
      </w:r>
      <w:r>
        <w:rPr>
          <w:rFonts w:cs="Arial"/>
          <w:szCs w:val="22"/>
        </w:rPr>
        <w:t>114,3</w:t>
      </w:r>
      <w:r w:rsidRPr="001E4F9C">
        <w:rPr>
          <w:rFonts w:cs="Arial"/>
          <w:szCs w:val="22"/>
        </w:rPr>
        <w:t xml:space="preserve"> у 201</w:t>
      </w:r>
      <w:r>
        <w:rPr>
          <w:rFonts w:cs="Arial"/>
          <w:szCs w:val="22"/>
        </w:rPr>
        <w:t>5</w:t>
      </w:r>
      <w:r w:rsidRPr="001E4F9C">
        <w:rPr>
          <w:rFonts w:cs="Arial"/>
          <w:szCs w:val="22"/>
        </w:rPr>
        <w:t xml:space="preserve"> році та </w:t>
      </w:r>
      <w:r>
        <w:rPr>
          <w:rFonts w:cs="Arial"/>
          <w:szCs w:val="22"/>
        </w:rPr>
        <w:t>113,9</w:t>
      </w:r>
      <w:r w:rsidRPr="001E4F9C">
        <w:rPr>
          <w:rFonts w:cs="Arial"/>
          <w:szCs w:val="22"/>
        </w:rPr>
        <w:t xml:space="preserve"> у 201</w:t>
      </w:r>
      <w:r>
        <w:rPr>
          <w:rFonts w:cs="Arial"/>
          <w:szCs w:val="22"/>
        </w:rPr>
        <w:t>6</w:t>
      </w:r>
      <w:r w:rsidRPr="001E4F9C">
        <w:rPr>
          <w:rFonts w:cs="Arial"/>
          <w:szCs w:val="22"/>
        </w:rPr>
        <w:t xml:space="preserve"> році на 1000 дитячого населення; серед дорослого населення </w:t>
      </w:r>
      <w:r>
        <w:rPr>
          <w:rFonts w:cs="Arial"/>
          <w:szCs w:val="22"/>
        </w:rPr>
        <w:t>54,0</w:t>
      </w:r>
      <w:r w:rsidRPr="001E4F9C">
        <w:rPr>
          <w:rFonts w:cs="Arial"/>
          <w:szCs w:val="22"/>
        </w:rPr>
        <w:t xml:space="preserve"> у 201</w:t>
      </w:r>
      <w:r>
        <w:rPr>
          <w:rFonts w:cs="Arial"/>
          <w:szCs w:val="22"/>
        </w:rPr>
        <w:t>5 році та 54,6</w:t>
      </w:r>
      <w:r w:rsidRPr="001E4F9C">
        <w:rPr>
          <w:rFonts w:cs="Arial"/>
          <w:szCs w:val="22"/>
        </w:rPr>
        <w:t xml:space="preserve"> у 201</w:t>
      </w:r>
      <w:r>
        <w:rPr>
          <w:rFonts w:cs="Arial"/>
          <w:szCs w:val="22"/>
        </w:rPr>
        <w:t>6</w:t>
      </w:r>
      <w:r w:rsidRPr="001E4F9C">
        <w:rPr>
          <w:rFonts w:cs="Arial"/>
          <w:szCs w:val="22"/>
        </w:rPr>
        <w:t> році на 1000 дорослого населення.</w:t>
      </w:r>
    </w:p>
    <w:p w:rsidR="00D26F82" w:rsidRPr="001E4F9C" w:rsidRDefault="00D26F82" w:rsidP="00D26F82">
      <w:pPr>
        <w:keepNext/>
        <w:keepLines/>
        <w:tabs>
          <w:tab w:val="num" w:pos="1474"/>
        </w:tabs>
        <w:suppressAutoHyphens/>
        <w:spacing w:before="120" w:after="80"/>
        <w:ind w:left="1474" w:hanging="1474"/>
        <w:rPr>
          <w:rFonts w:cs="Arial"/>
          <w:b/>
          <w:sz w:val="20"/>
          <w:szCs w:val="20"/>
          <w:lang w:eastAsia="en-US"/>
        </w:rPr>
      </w:pPr>
      <w:bookmarkStart w:id="241" w:name="_Toc492297677"/>
      <w:r w:rsidRPr="001E4F9C">
        <w:rPr>
          <w:rFonts w:cs="Arial"/>
          <w:b/>
          <w:sz w:val="20"/>
          <w:szCs w:val="20"/>
          <w:lang w:eastAsia="en-US"/>
        </w:rPr>
        <w:t>Показники захворюваності й смертності мешканців міста</w:t>
      </w:r>
      <w:bookmarkEnd w:id="241"/>
    </w:p>
    <w:tbl>
      <w:tblPr>
        <w:tblW w:w="9639" w:type="dxa"/>
        <w:tblInd w:w="-5" w:type="dxa"/>
        <w:tblBorders>
          <w:top w:val="single" w:sz="4" w:space="0" w:color="618E95"/>
          <w:left w:val="single" w:sz="4" w:space="0" w:color="618E95"/>
          <w:bottom w:val="single" w:sz="4" w:space="0" w:color="618E95"/>
          <w:right w:val="single" w:sz="4" w:space="0" w:color="618E95"/>
          <w:insideH w:val="single" w:sz="4" w:space="0" w:color="618E95"/>
          <w:insideV w:val="single" w:sz="4" w:space="0" w:color="618E95"/>
        </w:tblBorders>
        <w:tblLayout w:type="fixed"/>
        <w:tblLook w:val="0000" w:firstRow="0" w:lastRow="0" w:firstColumn="0" w:lastColumn="0" w:noHBand="0" w:noVBand="0"/>
      </w:tblPr>
      <w:tblGrid>
        <w:gridCol w:w="7371"/>
        <w:gridCol w:w="2268"/>
      </w:tblGrid>
      <w:tr w:rsidR="00D26F82" w:rsidRPr="001E4F9C" w:rsidTr="00D26F82">
        <w:trPr>
          <w:trHeight w:val="225"/>
          <w:tblHeader/>
        </w:trPr>
        <w:tc>
          <w:tcPr>
            <w:tcW w:w="7371" w:type="dxa"/>
            <w:shd w:val="clear" w:color="auto" w:fill="99B7BC"/>
          </w:tcPr>
          <w:p w:rsidR="00D26F82" w:rsidRPr="001E4F9C" w:rsidRDefault="00D26F82" w:rsidP="00A54B53">
            <w:pPr>
              <w:jc w:val="center"/>
              <w:rPr>
                <w:rFonts w:cs="Arial"/>
                <w:b/>
                <w:sz w:val="20"/>
                <w:szCs w:val="20"/>
              </w:rPr>
            </w:pPr>
            <w:r w:rsidRPr="001E4F9C">
              <w:rPr>
                <w:rFonts w:cs="Arial"/>
                <w:b/>
                <w:sz w:val="20"/>
                <w:szCs w:val="20"/>
              </w:rPr>
              <w:t>Показник</w:t>
            </w:r>
          </w:p>
        </w:tc>
        <w:tc>
          <w:tcPr>
            <w:tcW w:w="2268" w:type="dxa"/>
            <w:shd w:val="clear" w:color="auto" w:fill="99B7BC"/>
          </w:tcPr>
          <w:p w:rsidR="00D26F82" w:rsidRPr="001E4F9C" w:rsidRDefault="00D26F82" w:rsidP="00A54B53">
            <w:pPr>
              <w:snapToGrid w:val="0"/>
              <w:jc w:val="center"/>
              <w:rPr>
                <w:rFonts w:cs="Arial"/>
                <w:b/>
                <w:sz w:val="20"/>
                <w:szCs w:val="20"/>
              </w:rPr>
            </w:pPr>
            <w:r w:rsidRPr="001E4F9C">
              <w:rPr>
                <w:rFonts w:cs="Arial"/>
                <w:b/>
                <w:sz w:val="20"/>
                <w:szCs w:val="20"/>
              </w:rPr>
              <w:t>2016</w:t>
            </w:r>
          </w:p>
        </w:tc>
      </w:tr>
      <w:tr w:rsidR="00D26F82" w:rsidRPr="001E4F9C" w:rsidTr="00D26F82">
        <w:trPr>
          <w:trHeight w:val="225"/>
        </w:trPr>
        <w:tc>
          <w:tcPr>
            <w:tcW w:w="7371" w:type="dxa"/>
          </w:tcPr>
          <w:p w:rsidR="00D26F82" w:rsidRPr="001E4F9C" w:rsidRDefault="00D26F82" w:rsidP="00A54B53">
            <w:pPr>
              <w:snapToGrid w:val="0"/>
              <w:rPr>
                <w:rFonts w:cs="Arial"/>
                <w:sz w:val="20"/>
                <w:szCs w:val="20"/>
              </w:rPr>
            </w:pPr>
            <w:r w:rsidRPr="001E4F9C">
              <w:rPr>
                <w:rFonts w:cs="Arial"/>
                <w:sz w:val="20"/>
                <w:szCs w:val="20"/>
              </w:rPr>
              <w:t>Захворюваність населення на 1 тис. мешканців, всього</w:t>
            </w:r>
          </w:p>
        </w:tc>
        <w:tc>
          <w:tcPr>
            <w:tcW w:w="2268" w:type="dxa"/>
          </w:tcPr>
          <w:p w:rsidR="00D26F82" w:rsidRPr="001E4F9C" w:rsidRDefault="00D26F82" w:rsidP="00A54B53">
            <w:pPr>
              <w:snapToGrid w:val="0"/>
              <w:jc w:val="center"/>
              <w:rPr>
                <w:rFonts w:cs="Arial"/>
                <w:sz w:val="20"/>
                <w:szCs w:val="20"/>
              </w:rPr>
            </w:pPr>
            <w:r>
              <w:rPr>
                <w:rFonts w:cs="Arial"/>
                <w:sz w:val="20"/>
                <w:szCs w:val="20"/>
              </w:rPr>
              <w:t>680,6</w:t>
            </w:r>
          </w:p>
        </w:tc>
      </w:tr>
      <w:tr w:rsidR="00D26F82" w:rsidRPr="001E4F9C" w:rsidTr="00D26F82">
        <w:trPr>
          <w:trHeight w:val="450"/>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у тому числі:</w:t>
            </w:r>
          </w:p>
          <w:p w:rsidR="00D26F82" w:rsidRPr="001E4F9C" w:rsidRDefault="00D26F82" w:rsidP="00A54B53">
            <w:pPr>
              <w:snapToGrid w:val="0"/>
              <w:ind w:firstLine="889"/>
              <w:rPr>
                <w:rFonts w:cs="Arial"/>
                <w:sz w:val="20"/>
                <w:szCs w:val="20"/>
              </w:rPr>
            </w:pPr>
            <w:r w:rsidRPr="001E4F9C">
              <w:rPr>
                <w:rFonts w:cs="Arial"/>
                <w:sz w:val="20"/>
                <w:szCs w:val="20"/>
              </w:rPr>
              <w:t>хвороби системи кровообігу</w:t>
            </w:r>
          </w:p>
        </w:tc>
        <w:tc>
          <w:tcPr>
            <w:tcW w:w="2268" w:type="dxa"/>
          </w:tcPr>
          <w:p w:rsidR="00D26F82" w:rsidRPr="001E4F9C" w:rsidRDefault="00D26F82" w:rsidP="00A54B53">
            <w:pPr>
              <w:snapToGrid w:val="0"/>
              <w:jc w:val="center"/>
              <w:rPr>
                <w:rFonts w:cs="Arial"/>
                <w:sz w:val="20"/>
                <w:szCs w:val="20"/>
              </w:rPr>
            </w:pPr>
            <w:r>
              <w:rPr>
                <w:rFonts w:cs="Arial"/>
                <w:sz w:val="20"/>
                <w:szCs w:val="20"/>
              </w:rPr>
              <w:t>42,5</w:t>
            </w:r>
          </w:p>
        </w:tc>
      </w:tr>
      <w:tr w:rsidR="00D26F82" w:rsidRPr="001E4F9C" w:rsidTr="00D26F82">
        <w:trPr>
          <w:trHeight w:val="225"/>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травми, отруєння та деякі інші наслідки дії зовнішніх причин</w:t>
            </w:r>
          </w:p>
        </w:tc>
        <w:tc>
          <w:tcPr>
            <w:tcW w:w="2268" w:type="dxa"/>
          </w:tcPr>
          <w:p w:rsidR="00D26F82" w:rsidRPr="001E4F9C" w:rsidRDefault="00D26F82" w:rsidP="00A54B53">
            <w:pPr>
              <w:snapToGrid w:val="0"/>
              <w:jc w:val="center"/>
              <w:rPr>
                <w:rFonts w:cs="Arial"/>
                <w:sz w:val="20"/>
                <w:szCs w:val="20"/>
              </w:rPr>
            </w:pPr>
            <w:r>
              <w:rPr>
                <w:rFonts w:cs="Arial"/>
                <w:sz w:val="20"/>
                <w:szCs w:val="20"/>
              </w:rPr>
              <w:t>65,5</w:t>
            </w:r>
          </w:p>
        </w:tc>
      </w:tr>
      <w:tr w:rsidR="00D26F82" w:rsidRPr="001E4F9C" w:rsidTr="00D26F82">
        <w:trPr>
          <w:trHeight w:val="225"/>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злоякісні новоутворення</w:t>
            </w:r>
          </w:p>
        </w:tc>
        <w:tc>
          <w:tcPr>
            <w:tcW w:w="2268" w:type="dxa"/>
          </w:tcPr>
          <w:p w:rsidR="00D26F82" w:rsidRPr="001E4F9C" w:rsidRDefault="00D26F82" w:rsidP="00A54B53">
            <w:pPr>
              <w:snapToGrid w:val="0"/>
              <w:jc w:val="center"/>
              <w:rPr>
                <w:rFonts w:cs="Arial"/>
                <w:sz w:val="20"/>
                <w:szCs w:val="20"/>
              </w:rPr>
            </w:pPr>
            <w:r>
              <w:rPr>
                <w:rFonts w:cs="Arial"/>
                <w:sz w:val="20"/>
                <w:szCs w:val="20"/>
              </w:rPr>
              <w:t>2,7</w:t>
            </w:r>
          </w:p>
        </w:tc>
      </w:tr>
      <w:tr w:rsidR="00D26F82" w:rsidRPr="001E4F9C" w:rsidTr="00D26F82">
        <w:trPr>
          <w:trHeight w:val="225"/>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активний туберкульоз</w:t>
            </w:r>
          </w:p>
        </w:tc>
        <w:tc>
          <w:tcPr>
            <w:tcW w:w="2268" w:type="dxa"/>
          </w:tcPr>
          <w:p w:rsidR="00D26F82" w:rsidRPr="001E4F9C" w:rsidRDefault="00D26F82" w:rsidP="00A54B53">
            <w:pPr>
              <w:snapToGrid w:val="0"/>
              <w:jc w:val="center"/>
              <w:rPr>
                <w:rFonts w:cs="Arial"/>
                <w:sz w:val="20"/>
                <w:szCs w:val="20"/>
              </w:rPr>
            </w:pPr>
            <w:r>
              <w:rPr>
                <w:rFonts w:cs="Arial"/>
                <w:sz w:val="20"/>
                <w:szCs w:val="20"/>
              </w:rPr>
              <w:t>0,9</w:t>
            </w:r>
          </w:p>
        </w:tc>
      </w:tr>
      <w:tr w:rsidR="00D26F82" w:rsidRPr="001E4F9C" w:rsidTr="00D26F82">
        <w:trPr>
          <w:trHeight w:val="225"/>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хвороби органів дихання</w:t>
            </w:r>
          </w:p>
        </w:tc>
        <w:tc>
          <w:tcPr>
            <w:tcW w:w="2268" w:type="dxa"/>
          </w:tcPr>
          <w:p w:rsidR="00D26F82" w:rsidRPr="001E4F9C" w:rsidRDefault="00D26F82" w:rsidP="00A54B53">
            <w:pPr>
              <w:snapToGrid w:val="0"/>
              <w:jc w:val="center"/>
              <w:rPr>
                <w:rFonts w:cs="Arial"/>
                <w:sz w:val="20"/>
                <w:szCs w:val="20"/>
              </w:rPr>
            </w:pPr>
            <w:r>
              <w:rPr>
                <w:rFonts w:cs="Arial"/>
                <w:sz w:val="20"/>
                <w:szCs w:val="20"/>
              </w:rPr>
              <w:t>343,8</w:t>
            </w:r>
          </w:p>
        </w:tc>
      </w:tr>
      <w:tr w:rsidR="00D26F82" w:rsidRPr="001E4F9C" w:rsidTr="00D26F82">
        <w:trPr>
          <w:trHeight w:val="225"/>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хвороби органів травлення</w:t>
            </w:r>
          </w:p>
        </w:tc>
        <w:tc>
          <w:tcPr>
            <w:tcW w:w="2268" w:type="dxa"/>
          </w:tcPr>
          <w:p w:rsidR="00D26F82" w:rsidRPr="001E4F9C" w:rsidRDefault="00D26F82" w:rsidP="00A54B53">
            <w:pPr>
              <w:snapToGrid w:val="0"/>
              <w:jc w:val="center"/>
              <w:rPr>
                <w:rFonts w:cs="Arial"/>
                <w:sz w:val="20"/>
                <w:szCs w:val="20"/>
              </w:rPr>
            </w:pPr>
            <w:r>
              <w:rPr>
                <w:rFonts w:cs="Arial"/>
                <w:sz w:val="20"/>
                <w:szCs w:val="20"/>
              </w:rPr>
              <w:t>21,3</w:t>
            </w:r>
          </w:p>
        </w:tc>
      </w:tr>
      <w:tr w:rsidR="00D26F82" w:rsidRPr="001E4F9C" w:rsidTr="00D26F82">
        <w:trPr>
          <w:trHeight w:val="225"/>
        </w:trPr>
        <w:tc>
          <w:tcPr>
            <w:tcW w:w="7371" w:type="dxa"/>
          </w:tcPr>
          <w:p w:rsidR="00D26F82" w:rsidRPr="001E4F9C" w:rsidRDefault="00D26F82" w:rsidP="00A54B53">
            <w:pPr>
              <w:snapToGrid w:val="0"/>
              <w:rPr>
                <w:rFonts w:cs="Arial"/>
                <w:sz w:val="20"/>
                <w:szCs w:val="20"/>
              </w:rPr>
            </w:pPr>
            <w:r w:rsidRPr="001E4F9C">
              <w:rPr>
                <w:rFonts w:cs="Arial"/>
                <w:sz w:val="20"/>
                <w:szCs w:val="20"/>
              </w:rPr>
              <w:t>Смертність населення за основними причинами на 1 тис. населення, всього</w:t>
            </w:r>
          </w:p>
        </w:tc>
        <w:tc>
          <w:tcPr>
            <w:tcW w:w="2268" w:type="dxa"/>
          </w:tcPr>
          <w:p w:rsidR="00D26F82" w:rsidRPr="001E4F9C" w:rsidRDefault="00D26F82" w:rsidP="00A54B53">
            <w:pPr>
              <w:snapToGrid w:val="0"/>
              <w:jc w:val="center"/>
              <w:rPr>
                <w:rFonts w:cs="Arial"/>
                <w:sz w:val="20"/>
                <w:szCs w:val="20"/>
              </w:rPr>
            </w:pPr>
            <w:r>
              <w:rPr>
                <w:rFonts w:cs="Arial"/>
                <w:sz w:val="20"/>
                <w:szCs w:val="20"/>
              </w:rPr>
              <w:t>10,6</w:t>
            </w:r>
          </w:p>
        </w:tc>
      </w:tr>
      <w:tr w:rsidR="00D26F82" w:rsidRPr="001E4F9C" w:rsidTr="00D26F82">
        <w:trPr>
          <w:trHeight w:val="450"/>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у тому числі:</w:t>
            </w:r>
          </w:p>
          <w:p w:rsidR="00D26F82" w:rsidRPr="001E4F9C" w:rsidRDefault="00D26F82" w:rsidP="00A54B53">
            <w:pPr>
              <w:snapToGrid w:val="0"/>
              <w:ind w:firstLine="889"/>
              <w:rPr>
                <w:rFonts w:cs="Arial"/>
                <w:sz w:val="20"/>
                <w:szCs w:val="20"/>
              </w:rPr>
            </w:pPr>
            <w:r w:rsidRPr="001E4F9C">
              <w:rPr>
                <w:rFonts w:cs="Arial"/>
                <w:sz w:val="20"/>
                <w:szCs w:val="20"/>
              </w:rPr>
              <w:t>хвороби системи кровообігу</w:t>
            </w:r>
          </w:p>
        </w:tc>
        <w:tc>
          <w:tcPr>
            <w:tcW w:w="2268" w:type="dxa"/>
          </w:tcPr>
          <w:p w:rsidR="00D26F82" w:rsidRPr="001E4F9C" w:rsidRDefault="00D26F82" w:rsidP="00A54B53">
            <w:pPr>
              <w:snapToGrid w:val="0"/>
              <w:jc w:val="center"/>
              <w:rPr>
                <w:rFonts w:cs="Arial"/>
                <w:sz w:val="20"/>
                <w:szCs w:val="20"/>
              </w:rPr>
            </w:pPr>
            <w:r>
              <w:rPr>
                <w:rFonts w:cs="Arial"/>
                <w:sz w:val="20"/>
                <w:szCs w:val="20"/>
              </w:rPr>
              <w:t>7,2</w:t>
            </w:r>
          </w:p>
        </w:tc>
      </w:tr>
      <w:tr w:rsidR="00D26F82" w:rsidRPr="001E4F9C" w:rsidTr="00D26F82">
        <w:trPr>
          <w:trHeight w:val="225"/>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травми та отруєння та деякі інші наслідки дії зовнішніх причин</w:t>
            </w:r>
          </w:p>
        </w:tc>
        <w:tc>
          <w:tcPr>
            <w:tcW w:w="2268" w:type="dxa"/>
          </w:tcPr>
          <w:p w:rsidR="00D26F82" w:rsidRPr="001E4F9C" w:rsidRDefault="00D26F82" w:rsidP="00A54B53">
            <w:pPr>
              <w:snapToGrid w:val="0"/>
              <w:jc w:val="center"/>
              <w:rPr>
                <w:rFonts w:cs="Arial"/>
                <w:sz w:val="20"/>
                <w:szCs w:val="20"/>
              </w:rPr>
            </w:pPr>
            <w:r>
              <w:rPr>
                <w:rFonts w:cs="Arial"/>
                <w:sz w:val="20"/>
                <w:szCs w:val="20"/>
              </w:rPr>
              <w:t>0,29</w:t>
            </w:r>
          </w:p>
        </w:tc>
      </w:tr>
      <w:tr w:rsidR="00D26F82" w:rsidRPr="001E4F9C" w:rsidTr="00D26F82">
        <w:trPr>
          <w:trHeight w:val="225"/>
        </w:trPr>
        <w:tc>
          <w:tcPr>
            <w:tcW w:w="7371" w:type="dxa"/>
          </w:tcPr>
          <w:p w:rsidR="00D26F82" w:rsidRPr="001E4F9C" w:rsidRDefault="00D26F82" w:rsidP="00A54B53">
            <w:pPr>
              <w:snapToGrid w:val="0"/>
              <w:ind w:firstLine="889"/>
              <w:rPr>
                <w:rFonts w:cs="Arial"/>
                <w:sz w:val="20"/>
                <w:szCs w:val="20"/>
              </w:rPr>
            </w:pPr>
            <w:r w:rsidRPr="001E4F9C">
              <w:rPr>
                <w:rFonts w:cs="Arial"/>
                <w:sz w:val="20"/>
                <w:szCs w:val="20"/>
              </w:rPr>
              <w:t>новоутворення</w:t>
            </w:r>
          </w:p>
        </w:tc>
        <w:tc>
          <w:tcPr>
            <w:tcW w:w="2268" w:type="dxa"/>
          </w:tcPr>
          <w:p w:rsidR="00D26F82" w:rsidRPr="001E4F9C" w:rsidRDefault="00D26F82" w:rsidP="00A54B53">
            <w:pPr>
              <w:snapToGrid w:val="0"/>
              <w:jc w:val="center"/>
              <w:rPr>
                <w:rFonts w:cs="Arial"/>
                <w:sz w:val="20"/>
                <w:szCs w:val="20"/>
              </w:rPr>
            </w:pPr>
            <w:r>
              <w:rPr>
                <w:rFonts w:cs="Arial"/>
                <w:sz w:val="20"/>
                <w:szCs w:val="20"/>
              </w:rPr>
              <w:t>1,5</w:t>
            </w:r>
          </w:p>
        </w:tc>
      </w:tr>
      <w:tr w:rsidR="00D26F82" w:rsidRPr="001E4F9C" w:rsidTr="00D26F82">
        <w:trPr>
          <w:trHeight w:val="225"/>
        </w:trPr>
        <w:tc>
          <w:tcPr>
            <w:tcW w:w="7371" w:type="dxa"/>
          </w:tcPr>
          <w:p w:rsidR="00D26F82" w:rsidRPr="001E4F9C" w:rsidRDefault="00D26F82" w:rsidP="00A54B53">
            <w:pPr>
              <w:snapToGrid w:val="0"/>
              <w:rPr>
                <w:rFonts w:cs="Arial"/>
                <w:sz w:val="20"/>
                <w:szCs w:val="20"/>
              </w:rPr>
            </w:pPr>
            <w:r w:rsidRPr="001E4F9C">
              <w:rPr>
                <w:rFonts w:cs="Arial"/>
                <w:sz w:val="20"/>
                <w:szCs w:val="20"/>
              </w:rPr>
              <w:t>Материнська смертність на 1 тисячу живонароджених</w:t>
            </w:r>
          </w:p>
        </w:tc>
        <w:tc>
          <w:tcPr>
            <w:tcW w:w="2268" w:type="dxa"/>
          </w:tcPr>
          <w:p w:rsidR="00D26F82" w:rsidRPr="001E4F9C" w:rsidRDefault="00D26F82" w:rsidP="00A54B53">
            <w:pPr>
              <w:snapToGrid w:val="0"/>
              <w:jc w:val="center"/>
              <w:rPr>
                <w:rFonts w:cs="Arial"/>
                <w:sz w:val="20"/>
                <w:szCs w:val="20"/>
              </w:rPr>
            </w:pPr>
            <w:r>
              <w:rPr>
                <w:rFonts w:cs="Arial"/>
                <w:sz w:val="20"/>
                <w:szCs w:val="20"/>
              </w:rPr>
              <w:t>0</w:t>
            </w:r>
          </w:p>
        </w:tc>
      </w:tr>
      <w:tr w:rsidR="00D26F82" w:rsidRPr="001E4F9C" w:rsidTr="00D26F82">
        <w:trPr>
          <w:trHeight w:val="225"/>
        </w:trPr>
        <w:tc>
          <w:tcPr>
            <w:tcW w:w="7371" w:type="dxa"/>
          </w:tcPr>
          <w:p w:rsidR="00D26F82" w:rsidRPr="001E4F9C" w:rsidRDefault="00D26F82" w:rsidP="00A54B53">
            <w:pPr>
              <w:snapToGrid w:val="0"/>
              <w:rPr>
                <w:rFonts w:cs="Arial"/>
                <w:sz w:val="20"/>
                <w:szCs w:val="20"/>
              </w:rPr>
            </w:pPr>
            <w:r w:rsidRPr="001E4F9C">
              <w:rPr>
                <w:rFonts w:cs="Arial"/>
                <w:sz w:val="20"/>
                <w:szCs w:val="20"/>
              </w:rPr>
              <w:t>Смертність дітей до 1 року життя на 1 тисячу живонароджених</w:t>
            </w:r>
          </w:p>
        </w:tc>
        <w:tc>
          <w:tcPr>
            <w:tcW w:w="2268" w:type="dxa"/>
          </w:tcPr>
          <w:p w:rsidR="00D26F82" w:rsidRPr="001E4F9C" w:rsidRDefault="00D26F82" w:rsidP="00A54B53">
            <w:pPr>
              <w:snapToGrid w:val="0"/>
              <w:jc w:val="center"/>
              <w:rPr>
                <w:rFonts w:cs="Arial"/>
                <w:sz w:val="20"/>
                <w:szCs w:val="20"/>
              </w:rPr>
            </w:pPr>
            <w:r>
              <w:rPr>
                <w:rFonts w:cs="Arial"/>
                <w:sz w:val="20"/>
                <w:szCs w:val="20"/>
              </w:rPr>
              <w:t>0</w:t>
            </w:r>
          </w:p>
        </w:tc>
      </w:tr>
      <w:tr w:rsidR="00D26F82" w:rsidRPr="001E4F9C" w:rsidTr="00D26F82">
        <w:trPr>
          <w:trHeight w:val="225"/>
        </w:trPr>
        <w:tc>
          <w:tcPr>
            <w:tcW w:w="7371" w:type="dxa"/>
          </w:tcPr>
          <w:p w:rsidR="00D26F82" w:rsidRPr="001E4F9C" w:rsidRDefault="00D26F82" w:rsidP="00A54B53">
            <w:pPr>
              <w:snapToGrid w:val="0"/>
              <w:rPr>
                <w:rFonts w:cs="Arial"/>
                <w:sz w:val="20"/>
                <w:szCs w:val="20"/>
              </w:rPr>
            </w:pPr>
            <w:r w:rsidRPr="001E4F9C">
              <w:rPr>
                <w:rFonts w:cs="Arial"/>
                <w:sz w:val="20"/>
                <w:szCs w:val="20"/>
              </w:rPr>
              <w:t>Очікувана тривалість життя при народженні, роки</w:t>
            </w:r>
          </w:p>
        </w:tc>
        <w:tc>
          <w:tcPr>
            <w:tcW w:w="2268" w:type="dxa"/>
          </w:tcPr>
          <w:p w:rsidR="00D26F82" w:rsidRPr="001E4F9C" w:rsidRDefault="00D26F82" w:rsidP="00A54B53">
            <w:pPr>
              <w:snapToGrid w:val="0"/>
              <w:jc w:val="center"/>
              <w:rPr>
                <w:rFonts w:cs="Arial"/>
                <w:sz w:val="20"/>
                <w:szCs w:val="20"/>
              </w:rPr>
            </w:pPr>
            <w:r>
              <w:rPr>
                <w:rFonts w:cs="Arial"/>
                <w:sz w:val="20"/>
                <w:szCs w:val="20"/>
              </w:rPr>
              <w:t>71,1</w:t>
            </w:r>
          </w:p>
        </w:tc>
      </w:tr>
      <w:tr w:rsidR="00D26F82" w:rsidRPr="001E4F9C" w:rsidTr="00D26F82">
        <w:trPr>
          <w:trHeight w:val="465"/>
        </w:trPr>
        <w:tc>
          <w:tcPr>
            <w:tcW w:w="7371" w:type="dxa"/>
          </w:tcPr>
          <w:p w:rsidR="00D26F82" w:rsidRPr="001E4F9C" w:rsidRDefault="00D26F82" w:rsidP="00A54B53">
            <w:pPr>
              <w:snapToGrid w:val="0"/>
              <w:ind w:firstLine="889"/>
              <w:jc w:val="both"/>
              <w:rPr>
                <w:rFonts w:cs="Arial"/>
                <w:sz w:val="20"/>
                <w:szCs w:val="20"/>
              </w:rPr>
            </w:pPr>
            <w:r w:rsidRPr="001E4F9C">
              <w:rPr>
                <w:rFonts w:cs="Arial"/>
                <w:sz w:val="20"/>
                <w:szCs w:val="20"/>
              </w:rPr>
              <w:t>у тому числі:</w:t>
            </w:r>
          </w:p>
          <w:p w:rsidR="00D26F82" w:rsidRPr="001E4F9C" w:rsidRDefault="00D26F82" w:rsidP="00A54B53">
            <w:pPr>
              <w:snapToGrid w:val="0"/>
              <w:ind w:firstLine="889"/>
              <w:jc w:val="both"/>
              <w:rPr>
                <w:rFonts w:cs="Arial"/>
                <w:sz w:val="20"/>
                <w:szCs w:val="20"/>
              </w:rPr>
            </w:pPr>
            <w:r w:rsidRPr="001E4F9C">
              <w:rPr>
                <w:rFonts w:cs="Arial"/>
                <w:sz w:val="20"/>
                <w:szCs w:val="20"/>
              </w:rPr>
              <w:t>чоловіки</w:t>
            </w:r>
          </w:p>
        </w:tc>
        <w:tc>
          <w:tcPr>
            <w:tcW w:w="2268" w:type="dxa"/>
          </w:tcPr>
          <w:p w:rsidR="00D26F82" w:rsidRPr="001E4F9C" w:rsidRDefault="00D26F82" w:rsidP="00A54B53">
            <w:pPr>
              <w:snapToGrid w:val="0"/>
              <w:jc w:val="center"/>
              <w:rPr>
                <w:rFonts w:cs="Arial"/>
                <w:sz w:val="20"/>
                <w:szCs w:val="20"/>
              </w:rPr>
            </w:pPr>
            <w:r>
              <w:rPr>
                <w:rFonts w:cs="Arial"/>
                <w:sz w:val="20"/>
                <w:szCs w:val="20"/>
              </w:rPr>
              <w:t>67,1</w:t>
            </w:r>
          </w:p>
        </w:tc>
      </w:tr>
      <w:tr w:rsidR="00D26F82" w:rsidRPr="001E4F9C" w:rsidTr="00D26F82">
        <w:trPr>
          <w:trHeight w:val="240"/>
        </w:trPr>
        <w:tc>
          <w:tcPr>
            <w:tcW w:w="7371" w:type="dxa"/>
          </w:tcPr>
          <w:p w:rsidR="00D26F82" w:rsidRPr="001E4F9C" w:rsidRDefault="00D26F82" w:rsidP="00A54B53">
            <w:pPr>
              <w:snapToGrid w:val="0"/>
              <w:ind w:firstLine="889"/>
              <w:jc w:val="both"/>
              <w:rPr>
                <w:rFonts w:cs="Arial"/>
                <w:sz w:val="20"/>
                <w:szCs w:val="20"/>
              </w:rPr>
            </w:pPr>
            <w:r w:rsidRPr="001E4F9C">
              <w:rPr>
                <w:rFonts w:cs="Arial"/>
                <w:sz w:val="20"/>
                <w:szCs w:val="20"/>
              </w:rPr>
              <w:t>жінки</w:t>
            </w:r>
          </w:p>
        </w:tc>
        <w:tc>
          <w:tcPr>
            <w:tcW w:w="2268" w:type="dxa"/>
          </w:tcPr>
          <w:p w:rsidR="00D26F82" w:rsidRPr="001E4F9C" w:rsidRDefault="00D26F82" w:rsidP="00A54B53">
            <w:pPr>
              <w:snapToGrid w:val="0"/>
              <w:jc w:val="center"/>
              <w:rPr>
                <w:rFonts w:cs="Arial"/>
                <w:sz w:val="20"/>
                <w:szCs w:val="20"/>
              </w:rPr>
            </w:pPr>
            <w:r>
              <w:rPr>
                <w:rFonts w:cs="Arial"/>
                <w:sz w:val="20"/>
                <w:szCs w:val="20"/>
              </w:rPr>
              <w:t>74,8</w:t>
            </w:r>
          </w:p>
        </w:tc>
      </w:tr>
    </w:tbl>
    <w:p w:rsidR="00D26F82" w:rsidRPr="007531CD" w:rsidRDefault="00D26F82" w:rsidP="00D26F82">
      <w:pPr>
        <w:tabs>
          <w:tab w:val="left" w:pos="720"/>
        </w:tabs>
        <w:spacing w:before="120"/>
        <w:jc w:val="both"/>
        <w:rPr>
          <w:rFonts w:cs="Arial"/>
          <w:szCs w:val="22"/>
        </w:rPr>
      </w:pPr>
      <w:r w:rsidRPr="007531CD">
        <w:rPr>
          <w:rFonts w:cs="Arial"/>
          <w:szCs w:val="22"/>
        </w:rPr>
        <w:t xml:space="preserve">Чоловіки частіше хворіють на розлади психіки й поведінки, хвороби серцево-судинної системи і травми, отруєння та деякі інші. Жінки – на хвороби </w:t>
      </w:r>
      <w:proofErr w:type="spellStart"/>
      <w:r w:rsidRPr="007531CD">
        <w:rPr>
          <w:rFonts w:cs="Arial"/>
          <w:szCs w:val="22"/>
        </w:rPr>
        <w:t>сечо</w:t>
      </w:r>
      <w:proofErr w:type="spellEnd"/>
      <w:r w:rsidRPr="007531CD">
        <w:rPr>
          <w:rFonts w:cs="Arial"/>
          <w:szCs w:val="22"/>
        </w:rPr>
        <w:t>-статевої системи й органів дихання. На лікування жінок в 2016 році використано 27 378,356  тис. грн., що складає 47 % від усього затвердженого бюджету</w:t>
      </w:r>
      <w:r w:rsidRPr="00752F44">
        <w:rPr>
          <w:rFonts w:cs="Arial"/>
          <w:szCs w:val="22"/>
        </w:rPr>
        <w:t xml:space="preserve"> </w:t>
      </w:r>
      <w:r w:rsidRPr="007531CD">
        <w:rPr>
          <w:rFonts w:cs="Arial"/>
          <w:szCs w:val="22"/>
        </w:rPr>
        <w:t>на 2016 рік</w:t>
      </w:r>
      <w:r>
        <w:rPr>
          <w:rFonts w:cs="Arial"/>
          <w:szCs w:val="22"/>
        </w:rPr>
        <w:t xml:space="preserve"> по галузі охорони здоров’я</w:t>
      </w:r>
      <w:r w:rsidRPr="007531CD">
        <w:rPr>
          <w:rFonts w:cs="Arial"/>
          <w:szCs w:val="22"/>
        </w:rPr>
        <w:t>, а на чоловіків – 21 463,577 тис. грн, що складає 37% від усього затвердженого бюджету на 2016 рік</w:t>
      </w:r>
      <w:r>
        <w:rPr>
          <w:rFonts w:cs="Arial"/>
          <w:szCs w:val="22"/>
        </w:rPr>
        <w:t xml:space="preserve"> по галузі охорони здоров’я</w:t>
      </w:r>
      <w:r w:rsidRPr="007531CD">
        <w:rPr>
          <w:rFonts w:cs="Arial"/>
          <w:szCs w:val="22"/>
        </w:rPr>
        <w:t>.</w:t>
      </w:r>
    </w:p>
    <w:p w:rsidR="00D26F82" w:rsidRPr="001E4F9C" w:rsidRDefault="00D26F82" w:rsidP="00D26F82">
      <w:pPr>
        <w:tabs>
          <w:tab w:val="left" w:pos="720"/>
        </w:tabs>
        <w:spacing w:before="120"/>
        <w:jc w:val="both"/>
        <w:rPr>
          <w:rFonts w:cs="Arial"/>
          <w:szCs w:val="22"/>
        </w:rPr>
      </w:pPr>
      <w:r w:rsidRPr="007531CD">
        <w:rPr>
          <w:rFonts w:cs="Arial"/>
          <w:szCs w:val="22"/>
        </w:rPr>
        <w:t>Знизився рівень загальної смертності з 9,3 у 2015 році до 8,2 у 2016</w:t>
      </w:r>
      <w:r w:rsidRPr="001E4F9C">
        <w:rPr>
          <w:rFonts w:cs="Arial"/>
          <w:szCs w:val="22"/>
        </w:rPr>
        <w:t xml:space="preserve"> році на</w:t>
      </w:r>
      <w:r>
        <w:rPr>
          <w:rFonts w:cs="Arial"/>
          <w:szCs w:val="22"/>
        </w:rPr>
        <w:t xml:space="preserve"> </w:t>
      </w:r>
      <w:r w:rsidRPr="001E4F9C">
        <w:rPr>
          <w:rFonts w:cs="Arial"/>
          <w:szCs w:val="22"/>
        </w:rPr>
        <w:t>1000 осіб дорослого населення. Зареєстроване з</w:t>
      </w:r>
      <w:r>
        <w:rPr>
          <w:rFonts w:cs="Arial"/>
          <w:szCs w:val="22"/>
        </w:rPr>
        <w:t>ниження</w:t>
      </w:r>
      <w:r w:rsidRPr="001E4F9C">
        <w:rPr>
          <w:rFonts w:cs="Arial"/>
          <w:szCs w:val="22"/>
        </w:rPr>
        <w:t xml:space="preserve"> захворюваності злоякісними новоутвореннями з </w:t>
      </w:r>
      <w:r>
        <w:rPr>
          <w:rFonts w:cs="Arial"/>
          <w:szCs w:val="22"/>
        </w:rPr>
        <w:t>345,8</w:t>
      </w:r>
      <w:r w:rsidRPr="001E4F9C">
        <w:rPr>
          <w:rFonts w:cs="Arial"/>
          <w:szCs w:val="22"/>
        </w:rPr>
        <w:t xml:space="preserve"> у 201</w:t>
      </w:r>
      <w:r>
        <w:rPr>
          <w:rFonts w:cs="Arial"/>
          <w:szCs w:val="22"/>
        </w:rPr>
        <w:t xml:space="preserve">5 </w:t>
      </w:r>
      <w:r w:rsidRPr="001E4F9C">
        <w:rPr>
          <w:rFonts w:cs="Arial"/>
          <w:szCs w:val="22"/>
        </w:rPr>
        <w:t xml:space="preserve">році до </w:t>
      </w:r>
      <w:r>
        <w:rPr>
          <w:rFonts w:cs="Arial"/>
          <w:szCs w:val="22"/>
        </w:rPr>
        <w:t>212,6</w:t>
      </w:r>
      <w:r w:rsidRPr="001E4F9C">
        <w:rPr>
          <w:rFonts w:cs="Arial"/>
          <w:szCs w:val="22"/>
        </w:rPr>
        <w:t xml:space="preserve"> на 100 тис. осіб населення в 201</w:t>
      </w:r>
      <w:r>
        <w:rPr>
          <w:rFonts w:cs="Arial"/>
          <w:szCs w:val="22"/>
        </w:rPr>
        <w:t xml:space="preserve">6 </w:t>
      </w:r>
      <w:r w:rsidRPr="001E4F9C">
        <w:rPr>
          <w:rFonts w:cs="Arial"/>
          <w:szCs w:val="22"/>
        </w:rPr>
        <w:t>році.</w:t>
      </w:r>
    </w:p>
    <w:p w:rsidR="00D26F82" w:rsidRPr="001E4F9C" w:rsidRDefault="00D26F82" w:rsidP="00D26F82">
      <w:pPr>
        <w:tabs>
          <w:tab w:val="left" w:pos="720"/>
        </w:tabs>
        <w:spacing w:before="120"/>
        <w:jc w:val="both"/>
        <w:rPr>
          <w:rFonts w:cs="Arial"/>
          <w:szCs w:val="22"/>
        </w:rPr>
      </w:pPr>
      <w:r>
        <w:rPr>
          <w:rFonts w:cs="Arial"/>
          <w:szCs w:val="22"/>
        </w:rPr>
        <w:lastRenderedPageBreak/>
        <w:t>Зросла</w:t>
      </w:r>
      <w:r w:rsidRPr="001E4F9C">
        <w:rPr>
          <w:rFonts w:cs="Arial"/>
          <w:szCs w:val="22"/>
        </w:rPr>
        <w:t xml:space="preserve"> захворюваність туберкульозом населення міста </w:t>
      </w:r>
      <w:r>
        <w:rPr>
          <w:rFonts w:cs="Arial"/>
          <w:szCs w:val="22"/>
        </w:rPr>
        <w:t>38,2</w:t>
      </w:r>
      <w:r w:rsidRPr="001E4F9C">
        <w:rPr>
          <w:rFonts w:cs="Arial"/>
          <w:szCs w:val="22"/>
        </w:rPr>
        <w:t xml:space="preserve"> у 201</w:t>
      </w:r>
      <w:r>
        <w:rPr>
          <w:rFonts w:cs="Arial"/>
          <w:szCs w:val="22"/>
        </w:rPr>
        <w:t>5</w:t>
      </w:r>
      <w:r w:rsidRPr="001E4F9C">
        <w:rPr>
          <w:rFonts w:cs="Arial"/>
          <w:szCs w:val="22"/>
        </w:rPr>
        <w:t xml:space="preserve"> році</w:t>
      </w:r>
      <w:r>
        <w:rPr>
          <w:rFonts w:cs="Arial"/>
          <w:szCs w:val="22"/>
        </w:rPr>
        <w:t xml:space="preserve"> до</w:t>
      </w:r>
      <w:r w:rsidRPr="001E4F9C">
        <w:rPr>
          <w:rFonts w:cs="Arial"/>
          <w:szCs w:val="22"/>
        </w:rPr>
        <w:t xml:space="preserve"> </w:t>
      </w:r>
      <w:r>
        <w:rPr>
          <w:rFonts w:cs="Arial"/>
          <w:szCs w:val="22"/>
        </w:rPr>
        <w:t>52,7</w:t>
      </w:r>
      <w:r w:rsidRPr="001E4F9C">
        <w:rPr>
          <w:rFonts w:cs="Arial"/>
          <w:szCs w:val="22"/>
        </w:rPr>
        <w:t xml:space="preserve"> у 201</w:t>
      </w:r>
      <w:r>
        <w:rPr>
          <w:rFonts w:cs="Arial"/>
          <w:szCs w:val="22"/>
        </w:rPr>
        <w:t>6</w:t>
      </w:r>
      <w:r w:rsidRPr="001E4F9C">
        <w:rPr>
          <w:rFonts w:cs="Arial"/>
          <w:szCs w:val="22"/>
        </w:rPr>
        <w:t xml:space="preserve"> році на 100 тис. населення, </w:t>
      </w:r>
      <w:r>
        <w:rPr>
          <w:rFonts w:cs="Arial"/>
          <w:szCs w:val="22"/>
        </w:rPr>
        <w:t>це де</w:t>
      </w:r>
      <w:r w:rsidRPr="001E4F9C">
        <w:rPr>
          <w:rFonts w:cs="Arial"/>
          <w:szCs w:val="22"/>
        </w:rPr>
        <w:t xml:space="preserve">що </w:t>
      </w:r>
      <w:r>
        <w:rPr>
          <w:rFonts w:cs="Arial"/>
          <w:szCs w:val="22"/>
        </w:rPr>
        <w:t>вище</w:t>
      </w:r>
      <w:r w:rsidRPr="001E4F9C">
        <w:rPr>
          <w:rFonts w:cs="Arial"/>
          <w:szCs w:val="22"/>
        </w:rPr>
        <w:t xml:space="preserve"> епідпорогового показника (50,0 на 100 тис. населення).</w:t>
      </w:r>
    </w:p>
    <w:p w:rsidR="00D26F82" w:rsidRPr="001E4F9C" w:rsidRDefault="00D26F82" w:rsidP="00D26F82">
      <w:pPr>
        <w:tabs>
          <w:tab w:val="left" w:pos="720"/>
        </w:tabs>
        <w:spacing w:before="120"/>
        <w:jc w:val="both"/>
        <w:rPr>
          <w:rFonts w:cs="Arial"/>
          <w:szCs w:val="22"/>
        </w:rPr>
      </w:pPr>
      <w:r w:rsidRPr="00B5613D">
        <w:rPr>
          <w:rFonts w:cs="Arial"/>
          <w:szCs w:val="22"/>
        </w:rPr>
        <w:t>Проведений профілактичний медичний огляд дітей шкільного віку. Підлягало огляду 4500 дитини, оглянуто 4500 школярів (100%). За результатами огляду діти розподілені: І група здоров’я – 1114 дітей (24,8%), ІІ група – 2897 дітей (64,3%), ІІІ група – 427 дітей (9,5%), ІV група – 57 дітей (1,3%), V група – 5 дітей (0,1%),</w:t>
      </w:r>
    </w:p>
    <w:p w:rsidR="00D26F82" w:rsidRPr="00C21E23" w:rsidRDefault="00D26F82" w:rsidP="00D26F82">
      <w:pPr>
        <w:tabs>
          <w:tab w:val="left" w:pos="720"/>
        </w:tabs>
        <w:spacing w:before="120"/>
        <w:jc w:val="both"/>
        <w:rPr>
          <w:rFonts w:cs="Arial"/>
          <w:szCs w:val="22"/>
        </w:rPr>
      </w:pPr>
      <w:r w:rsidRPr="001E4F9C">
        <w:rPr>
          <w:rFonts w:cs="Arial"/>
          <w:szCs w:val="22"/>
        </w:rPr>
        <w:t>У місті станом на 01.01.201</w:t>
      </w:r>
      <w:r>
        <w:rPr>
          <w:rFonts w:cs="Arial"/>
          <w:szCs w:val="22"/>
        </w:rPr>
        <w:t>6</w:t>
      </w:r>
      <w:r w:rsidRPr="001E4F9C">
        <w:rPr>
          <w:rFonts w:cs="Arial"/>
          <w:szCs w:val="22"/>
        </w:rPr>
        <w:t xml:space="preserve"> працює 1</w:t>
      </w:r>
      <w:r>
        <w:rPr>
          <w:rFonts w:cs="Arial"/>
          <w:szCs w:val="22"/>
        </w:rPr>
        <w:t>7</w:t>
      </w:r>
      <w:r w:rsidRPr="001E4F9C">
        <w:rPr>
          <w:rFonts w:cs="Arial"/>
          <w:szCs w:val="22"/>
        </w:rPr>
        <w:t xml:space="preserve"> лікарів загальної практики сімейної медицини. Продовжують функціонувати 3 амбулаторії загальної практики – сімейної медицини, в тому числі дві сільські амбулаторії сімейного лікаря, які підпорядковуються поліклініці «Медичний центр ПМСД». Охоплення населення первинною медико-санітарною допомогою на засадах</w:t>
      </w:r>
      <w:r>
        <w:rPr>
          <w:rFonts w:cs="Arial"/>
          <w:szCs w:val="22"/>
        </w:rPr>
        <w:t xml:space="preserve"> сімейної медицини складає 39628</w:t>
      </w:r>
      <w:r w:rsidRPr="001E4F9C">
        <w:rPr>
          <w:rFonts w:cs="Arial"/>
          <w:szCs w:val="22"/>
        </w:rPr>
        <w:t xml:space="preserve"> жител</w:t>
      </w:r>
      <w:r>
        <w:rPr>
          <w:rFonts w:cs="Arial"/>
          <w:szCs w:val="22"/>
        </w:rPr>
        <w:t>ів</w:t>
      </w:r>
      <w:r w:rsidRPr="001E4F9C">
        <w:rPr>
          <w:rFonts w:cs="Arial"/>
          <w:szCs w:val="22"/>
        </w:rPr>
        <w:t xml:space="preserve"> міста Горішні Плавні та сіл Дмитрівської сільської ради, що складає 72,0% від загальної кількості жителів.</w:t>
      </w:r>
    </w:p>
    <w:p w:rsidR="00B141EA" w:rsidRPr="00E708D7" w:rsidRDefault="00B141EA" w:rsidP="006D71B4">
      <w:pPr>
        <w:pStyle w:val="2"/>
        <w:numPr>
          <w:ilvl w:val="1"/>
          <w:numId w:val="21"/>
        </w:numPr>
      </w:pPr>
      <w:bookmarkStart w:id="242" w:name="_Toc304935940"/>
      <w:bookmarkStart w:id="243" w:name="_Toc492297730"/>
      <w:r w:rsidRPr="00E708D7">
        <w:t>Заклади культури</w:t>
      </w:r>
      <w:bookmarkEnd w:id="242"/>
      <w:bookmarkEnd w:id="243"/>
    </w:p>
    <w:p w:rsidR="00B141EA" w:rsidRDefault="000D3C22" w:rsidP="00D00A0D">
      <w:pPr>
        <w:spacing w:before="120" w:after="120"/>
        <w:jc w:val="both"/>
        <w:rPr>
          <w:rFonts w:cs="Arial"/>
          <w:szCs w:val="22"/>
        </w:rPr>
      </w:pPr>
      <w:r w:rsidRPr="00411489">
        <w:rPr>
          <w:rFonts w:cs="Arial"/>
          <w:szCs w:val="22"/>
        </w:rPr>
        <w:t xml:space="preserve">Найбільшим закладом культурно-спортивного призначення у місті є </w:t>
      </w:r>
      <w:r w:rsidR="00A33003">
        <w:rPr>
          <w:rFonts w:cs="Arial"/>
          <w:szCs w:val="22"/>
        </w:rPr>
        <w:t>к</w:t>
      </w:r>
      <w:r w:rsidRPr="00411489">
        <w:rPr>
          <w:rFonts w:cs="Arial"/>
          <w:szCs w:val="22"/>
        </w:rPr>
        <w:t>омунальне підприємство «Міський Палац культури і творчості», який вміщує</w:t>
      </w:r>
      <w:r w:rsidR="00F332E2">
        <w:rPr>
          <w:rFonts w:cs="Arial"/>
          <w:szCs w:val="22"/>
        </w:rPr>
        <w:t xml:space="preserve"> </w:t>
      </w:r>
      <w:r w:rsidRPr="00411489">
        <w:rPr>
          <w:rFonts w:cs="Arial"/>
          <w:szCs w:val="22"/>
        </w:rPr>
        <w:t>1060 відвідувачів (830 місць – велика зала; 230</w:t>
      </w:r>
      <w:r w:rsidR="00055EA8">
        <w:rPr>
          <w:rFonts w:cs="Arial"/>
          <w:szCs w:val="22"/>
        </w:rPr>
        <w:t> </w:t>
      </w:r>
      <w:r w:rsidRPr="00411489">
        <w:rPr>
          <w:rFonts w:cs="Arial"/>
          <w:szCs w:val="22"/>
        </w:rPr>
        <w:t>місць – мала зала).</w:t>
      </w:r>
    </w:p>
    <w:p w:rsidR="00B141EA" w:rsidRPr="00E708D7" w:rsidRDefault="00D00A0D" w:rsidP="00D25C23">
      <w:pPr>
        <w:pStyle w:val="TableTitle"/>
      </w:pPr>
      <w:bookmarkStart w:id="244" w:name="_Toc492297678"/>
      <w:r>
        <w:t xml:space="preserve">Показники діяльності </w:t>
      </w:r>
      <w:r w:rsidR="004D0327" w:rsidRPr="00E708D7">
        <w:t>мережі закладів культури</w:t>
      </w:r>
      <w:r>
        <w:t xml:space="preserve"> міста</w:t>
      </w:r>
      <w:bookmarkEnd w:id="244"/>
    </w:p>
    <w:tbl>
      <w:tblPr>
        <w:tblW w:w="9639" w:type="dxa"/>
        <w:tblInd w:w="-5" w:type="dxa"/>
        <w:tblBorders>
          <w:top w:val="single" w:sz="4" w:space="0" w:color="66939A"/>
          <w:left w:val="single" w:sz="4" w:space="0" w:color="66939A"/>
          <w:bottom w:val="single" w:sz="4" w:space="0" w:color="66939A"/>
          <w:right w:val="single" w:sz="4" w:space="0" w:color="66939A"/>
          <w:insideH w:val="single" w:sz="4" w:space="0" w:color="66939A"/>
          <w:insideV w:val="single" w:sz="4" w:space="0" w:color="66939A"/>
        </w:tblBorders>
        <w:tblLayout w:type="fixed"/>
        <w:tblLook w:val="0000" w:firstRow="0" w:lastRow="0" w:firstColumn="0" w:lastColumn="0" w:noHBand="0" w:noVBand="0"/>
      </w:tblPr>
      <w:tblGrid>
        <w:gridCol w:w="6096"/>
        <w:gridCol w:w="1181"/>
        <w:gridCol w:w="1181"/>
        <w:gridCol w:w="1181"/>
      </w:tblGrid>
      <w:tr w:rsidR="00324828" w:rsidRPr="00E708D7" w:rsidTr="00D26F82">
        <w:tc>
          <w:tcPr>
            <w:tcW w:w="6096" w:type="dxa"/>
            <w:shd w:val="clear" w:color="auto" w:fill="99B7BC"/>
          </w:tcPr>
          <w:p w:rsidR="00324828" w:rsidRPr="00E708D7" w:rsidRDefault="00324828" w:rsidP="004D0327">
            <w:pPr>
              <w:jc w:val="center"/>
              <w:rPr>
                <w:rFonts w:cs="Arial"/>
                <w:b/>
                <w:sz w:val="20"/>
                <w:szCs w:val="20"/>
              </w:rPr>
            </w:pPr>
            <w:r w:rsidRPr="00E708D7">
              <w:rPr>
                <w:rFonts w:cs="Arial"/>
                <w:b/>
                <w:sz w:val="20"/>
                <w:szCs w:val="20"/>
              </w:rPr>
              <w:t>Показники</w:t>
            </w:r>
          </w:p>
        </w:tc>
        <w:tc>
          <w:tcPr>
            <w:tcW w:w="1181" w:type="dxa"/>
            <w:shd w:val="clear" w:color="auto" w:fill="99B7BC"/>
          </w:tcPr>
          <w:p w:rsidR="00324828" w:rsidRPr="00E708D7" w:rsidRDefault="00324828" w:rsidP="00075087">
            <w:pPr>
              <w:jc w:val="center"/>
              <w:rPr>
                <w:rFonts w:cs="Arial"/>
                <w:b/>
                <w:sz w:val="20"/>
                <w:szCs w:val="20"/>
              </w:rPr>
            </w:pPr>
            <w:r w:rsidRPr="00E708D7">
              <w:rPr>
                <w:rFonts w:cs="Arial"/>
                <w:b/>
                <w:sz w:val="20"/>
                <w:szCs w:val="20"/>
              </w:rPr>
              <w:t>2014</w:t>
            </w:r>
          </w:p>
        </w:tc>
        <w:tc>
          <w:tcPr>
            <w:tcW w:w="1181" w:type="dxa"/>
            <w:shd w:val="clear" w:color="auto" w:fill="99B7BC"/>
          </w:tcPr>
          <w:p w:rsidR="00324828" w:rsidRPr="00E708D7" w:rsidRDefault="00324828" w:rsidP="00075087">
            <w:pPr>
              <w:jc w:val="center"/>
              <w:rPr>
                <w:rFonts w:cs="Arial"/>
                <w:b/>
                <w:sz w:val="20"/>
                <w:szCs w:val="20"/>
              </w:rPr>
            </w:pPr>
            <w:r w:rsidRPr="00E708D7">
              <w:rPr>
                <w:rFonts w:cs="Arial"/>
                <w:b/>
                <w:sz w:val="20"/>
                <w:szCs w:val="20"/>
              </w:rPr>
              <w:t>2015</w:t>
            </w:r>
          </w:p>
        </w:tc>
        <w:tc>
          <w:tcPr>
            <w:tcW w:w="1181" w:type="dxa"/>
            <w:shd w:val="clear" w:color="auto" w:fill="99B7BC"/>
          </w:tcPr>
          <w:p w:rsidR="00324828" w:rsidRPr="00E708D7" w:rsidRDefault="00324828" w:rsidP="00055EA8">
            <w:pPr>
              <w:jc w:val="center"/>
              <w:rPr>
                <w:rFonts w:cs="Arial"/>
                <w:b/>
                <w:sz w:val="20"/>
                <w:szCs w:val="20"/>
              </w:rPr>
            </w:pPr>
            <w:r w:rsidRPr="00E708D7">
              <w:rPr>
                <w:rFonts w:cs="Arial"/>
                <w:b/>
                <w:sz w:val="20"/>
                <w:szCs w:val="20"/>
              </w:rPr>
              <w:t>2016</w:t>
            </w:r>
          </w:p>
        </w:tc>
      </w:tr>
      <w:tr w:rsidR="00055EA8" w:rsidRPr="00075087" w:rsidTr="00D26F82">
        <w:trPr>
          <w:trHeight w:val="214"/>
        </w:trPr>
        <w:tc>
          <w:tcPr>
            <w:tcW w:w="9639" w:type="dxa"/>
            <w:gridSpan w:val="4"/>
          </w:tcPr>
          <w:p w:rsidR="00055EA8" w:rsidRPr="00075087" w:rsidRDefault="00055EA8" w:rsidP="00DC495B">
            <w:pPr>
              <w:rPr>
                <w:rFonts w:cs="Arial"/>
                <w:b/>
                <w:i/>
                <w:sz w:val="20"/>
                <w:szCs w:val="20"/>
              </w:rPr>
            </w:pPr>
            <w:r w:rsidRPr="00075087">
              <w:rPr>
                <w:rFonts w:cs="Arial"/>
                <w:b/>
                <w:i/>
                <w:sz w:val="20"/>
                <w:szCs w:val="20"/>
              </w:rPr>
              <w:t xml:space="preserve">Комунальний заклад «Централізована бібліотечна система </w:t>
            </w:r>
            <w:r w:rsidR="00DC495B">
              <w:rPr>
                <w:rFonts w:cs="Arial"/>
                <w:b/>
                <w:i/>
                <w:sz w:val="20"/>
                <w:szCs w:val="20"/>
              </w:rPr>
              <w:t>Горішньоплавнівської</w:t>
            </w:r>
            <w:r w:rsidRPr="00075087">
              <w:rPr>
                <w:rFonts w:cs="Arial"/>
                <w:b/>
                <w:i/>
                <w:sz w:val="20"/>
                <w:szCs w:val="20"/>
              </w:rPr>
              <w:t xml:space="preserve"> міської ради»</w:t>
            </w:r>
          </w:p>
        </w:tc>
      </w:tr>
      <w:tr w:rsidR="00324828" w:rsidRPr="00E708D7" w:rsidTr="00D26F82">
        <w:trPr>
          <w:trHeight w:val="1110"/>
        </w:trPr>
        <w:tc>
          <w:tcPr>
            <w:tcW w:w="6096" w:type="dxa"/>
          </w:tcPr>
          <w:p w:rsidR="00324828" w:rsidRPr="00E708D7" w:rsidRDefault="00324828" w:rsidP="0082076D">
            <w:pPr>
              <w:rPr>
                <w:rFonts w:cs="Arial"/>
                <w:sz w:val="20"/>
                <w:szCs w:val="20"/>
              </w:rPr>
            </w:pPr>
            <w:r w:rsidRPr="00E708D7">
              <w:rPr>
                <w:rFonts w:cs="Arial"/>
                <w:sz w:val="20"/>
                <w:szCs w:val="20"/>
              </w:rPr>
              <w:t>- центральна публічна бібліотека для дорослих</w:t>
            </w:r>
          </w:p>
          <w:p w:rsidR="00324828" w:rsidRPr="00E708D7" w:rsidRDefault="00324828" w:rsidP="0082076D">
            <w:pPr>
              <w:rPr>
                <w:rFonts w:cs="Arial"/>
                <w:sz w:val="20"/>
                <w:szCs w:val="20"/>
              </w:rPr>
            </w:pPr>
            <w:r w:rsidRPr="00E708D7">
              <w:rPr>
                <w:rFonts w:cs="Arial"/>
                <w:sz w:val="20"/>
                <w:szCs w:val="20"/>
              </w:rPr>
              <w:t>- міська бібліотека для дітей</w:t>
            </w:r>
          </w:p>
          <w:p w:rsidR="00324828" w:rsidRPr="00E708D7" w:rsidRDefault="00324828" w:rsidP="0082076D">
            <w:pPr>
              <w:rPr>
                <w:rFonts w:cs="Arial"/>
                <w:sz w:val="20"/>
                <w:szCs w:val="20"/>
              </w:rPr>
            </w:pPr>
            <w:r w:rsidRPr="00E708D7">
              <w:rPr>
                <w:rFonts w:cs="Arial"/>
                <w:sz w:val="20"/>
                <w:szCs w:val="20"/>
              </w:rPr>
              <w:t>- бібліотека - філіал № 1 (с. Низи)</w:t>
            </w:r>
          </w:p>
          <w:p w:rsidR="00324828" w:rsidRPr="00E708D7" w:rsidRDefault="00324828" w:rsidP="0082076D">
            <w:pPr>
              <w:rPr>
                <w:rFonts w:cs="Arial"/>
                <w:sz w:val="20"/>
                <w:szCs w:val="20"/>
              </w:rPr>
            </w:pPr>
            <w:r w:rsidRPr="00E708D7">
              <w:rPr>
                <w:rFonts w:cs="Arial"/>
                <w:sz w:val="20"/>
                <w:szCs w:val="20"/>
              </w:rPr>
              <w:t>- бібліотека - філіал № 2 (с.</w:t>
            </w:r>
            <w:r w:rsidR="00055EA8">
              <w:rPr>
                <w:rFonts w:cs="Arial"/>
                <w:sz w:val="20"/>
                <w:szCs w:val="20"/>
              </w:rPr>
              <w:t xml:space="preserve"> </w:t>
            </w:r>
            <w:r w:rsidRPr="00E708D7">
              <w:rPr>
                <w:rFonts w:cs="Arial"/>
                <w:sz w:val="20"/>
                <w:szCs w:val="20"/>
              </w:rPr>
              <w:t>Дмитрівка)</w:t>
            </w:r>
          </w:p>
          <w:p w:rsidR="00324828" w:rsidRPr="00E708D7" w:rsidRDefault="00324828" w:rsidP="0082076D">
            <w:pPr>
              <w:rPr>
                <w:rFonts w:cs="Arial"/>
                <w:sz w:val="20"/>
                <w:szCs w:val="20"/>
              </w:rPr>
            </w:pPr>
            <w:r w:rsidRPr="00E708D7">
              <w:rPr>
                <w:rFonts w:cs="Arial"/>
                <w:sz w:val="20"/>
                <w:szCs w:val="20"/>
              </w:rPr>
              <w:t>- бібліотека - філіал № 3 (с.</w:t>
            </w:r>
            <w:r w:rsidR="00055EA8">
              <w:rPr>
                <w:rFonts w:cs="Arial"/>
                <w:sz w:val="20"/>
                <w:szCs w:val="20"/>
              </w:rPr>
              <w:t xml:space="preserve"> </w:t>
            </w:r>
            <w:r w:rsidRPr="00E708D7">
              <w:rPr>
                <w:rFonts w:cs="Arial"/>
                <w:sz w:val="20"/>
                <w:szCs w:val="20"/>
              </w:rPr>
              <w:t>Кияшки)</w:t>
            </w:r>
          </w:p>
        </w:tc>
        <w:tc>
          <w:tcPr>
            <w:tcW w:w="1181" w:type="dxa"/>
          </w:tcPr>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tc>
        <w:tc>
          <w:tcPr>
            <w:tcW w:w="1181" w:type="dxa"/>
          </w:tcPr>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tc>
        <w:tc>
          <w:tcPr>
            <w:tcW w:w="1181" w:type="dxa"/>
          </w:tcPr>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p w:rsidR="00324828" w:rsidRPr="00E708D7" w:rsidRDefault="00324828" w:rsidP="0082076D">
            <w:pPr>
              <w:jc w:val="center"/>
              <w:rPr>
                <w:rFonts w:cs="Arial"/>
                <w:sz w:val="20"/>
                <w:szCs w:val="20"/>
              </w:rPr>
            </w:pPr>
            <w:r w:rsidRPr="00E708D7">
              <w:rPr>
                <w:rFonts w:cs="Arial"/>
                <w:sz w:val="20"/>
                <w:szCs w:val="20"/>
              </w:rPr>
              <w:t>1</w:t>
            </w:r>
          </w:p>
        </w:tc>
      </w:tr>
      <w:tr w:rsidR="00324828" w:rsidRPr="00E708D7" w:rsidTr="00D26F82">
        <w:trPr>
          <w:trHeight w:val="92"/>
        </w:trPr>
        <w:tc>
          <w:tcPr>
            <w:tcW w:w="6096" w:type="dxa"/>
          </w:tcPr>
          <w:p w:rsidR="00324828" w:rsidRPr="00E708D7" w:rsidRDefault="00324828" w:rsidP="0082076D">
            <w:pPr>
              <w:rPr>
                <w:rFonts w:cs="Arial"/>
                <w:sz w:val="20"/>
                <w:szCs w:val="20"/>
              </w:rPr>
            </w:pPr>
            <w:r w:rsidRPr="00E708D7">
              <w:rPr>
                <w:rFonts w:cs="Arial"/>
                <w:sz w:val="20"/>
                <w:szCs w:val="20"/>
              </w:rPr>
              <w:t>Кількість придбаної літератури, тисяч примірників</w:t>
            </w:r>
          </w:p>
        </w:tc>
        <w:tc>
          <w:tcPr>
            <w:tcW w:w="1181" w:type="dxa"/>
          </w:tcPr>
          <w:p w:rsidR="00324828" w:rsidRPr="00E708D7" w:rsidRDefault="00324828" w:rsidP="0082076D">
            <w:pPr>
              <w:jc w:val="center"/>
              <w:rPr>
                <w:rFonts w:cs="Arial"/>
                <w:sz w:val="20"/>
                <w:szCs w:val="20"/>
              </w:rPr>
            </w:pPr>
            <w:r w:rsidRPr="00E708D7">
              <w:rPr>
                <w:rFonts w:cs="Arial"/>
                <w:sz w:val="20"/>
                <w:szCs w:val="20"/>
              </w:rPr>
              <w:t>0,48</w:t>
            </w:r>
          </w:p>
        </w:tc>
        <w:tc>
          <w:tcPr>
            <w:tcW w:w="1181" w:type="dxa"/>
          </w:tcPr>
          <w:p w:rsidR="00324828" w:rsidRPr="00E708D7" w:rsidRDefault="00324828" w:rsidP="0082076D">
            <w:pPr>
              <w:jc w:val="center"/>
              <w:rPr>
                <w:rFonts w:cs="Arial"/>
                <w:sz w:val="20"/>
                <w:szCs w:val="20"/>
              </w:rPr>
            </w:pPr>
            <w:r w:rsidRPr="00E708D7">
              <w:rPr>
                <w:rFonts w:cs="Arial"/>
                <w:sz w:val="20"/>
                <w:szCs w:val="20"/>
              </w:rPr>
              <w:t>2,0</w:t>
            </w:r>
          </w:p>
        </w:tc>
        <w:tc>
          <w:tcPr>
            <w:tcW w:w="1181" w:type="dxa"/>
          </w:tcPr>
          <w:p w:rsidR="00324828" w:rsidRPr="00E708D7" w:rsidRDefault="00324828" w:rsidP="0082076D">
            <w:pPr>
              <w:jc w:val="center"/>
              <w:rPr>
                <w:rFonts w:cs="Arial"/>
                <w:sz w:val="20"/>
                <w:szCs w:val="20"/>
              </w:rPr>
            </w:pPr>
            <w:r w:rsidRPr="00E708D7">
              <w:rPr>
                <w:rFonts w:cs="Arial"/>
                <w:sz w:val="20"/>
                <w:szCs w:val="20"/>
              </w:rPr>
              <w:t>3,0</w:t>
            </w:r>
          </w:p>
        </w:tc>
      </w:tr>
      <w:tr w:rsidR="00324828" w:rsidRPr="00E708D7" w:rsidTr="00D26F82">
        <w:trPr>
          <w:trHeight w:val="339"/>
        </w:trPr>
        <w:tc>
          <w:tcPr>
            <w:tcW w:w="6096" w:type="dxa"/>
          </w:tcPr>
          <w:p w:rsidR="00324828" w:rsidRPr="00E708D7" w:rsidRDefault="00324828" w:rsidP="0082076D">
            <w:pPr>
              <w:rPr>
                <w:rFonts w:cs="Arial"/>
                <w:sz w:val="20"/>
                <w:szCs w:val="20"/>
              </w:rPr>
            </w:pPr>
            <w:r w:rsidRPr="00E708D7">
              <w:rPr>
                <w:rFonts w:cs="Arial"/>
                <w:sz w:val="20"/>
                <w:szCs w:val="20"/>
              </w:rPr>
              <w:t>Кількість залучених позабюджетних кошті</w:t>
            </w:r>
            <w:r>
              <w:rPr>
                <w:rFonts w:cs="Arial"/>
                <w:sz w:val="20"/>
                <w:szCs w:val="20"/>
              </w:rPr>
              <w:t>в на придбання літератури, грн.</w:t>
            </w:r>
          </w:p>
        </w:tc>
        <w:tc>
          <w:tcPr>
            <w:tcW w:w="1181" w:type="dxa"/>
          </w:tcPr>
          <w:p w:rsidR="00324828" w:rsidRPr="00E708D7" w:rsidRDefault="00324828" w:rsidP="0082076D">
            <w:pPr>
              <w:jc w:val="center"/>
              <w:rPr>
                <w:rFonts w:cs="Arial"/>
                <w:sz w:val="20"/>
                <w:szCs w:val="20"/>
              </w:rPr>
            </w:pPr>
            <w:r w:rsidRPr="00E708D7">
              <w:rPr>
                <w:rFonts w:cs="Arial"/>
                <w:sz w:val="20"/>
                <w:szCs w:val="20"/>
              </w:rPr>
              <w:t>4017</w:t>
            </w:r>
          </w:p>
        </w:tc>
        <w:tc>
          <w:tcPr>
            <w:tcW w:w="1181" w:type="dxa"/>
          </w:tcPr>
          <w:p w:rsidR="00324828" w:rsidRPr="00E708D7" w:rsidRDefault="00324828" w:rsidP="0082076D">
            <w:pPr>
              <w:jc w:val="center"/>
              <w:rPr>
                <w:rFonts w:cs="Arial"/>
                <w:sz w:val="20"/>
                <w:szCs w:val="20"/>
              </w:rPr>
            </w:pPr>
            <w:r w:rsidRPr="00E708D7">
              <w:rPr>
                <w:rFonts w:cs="Arial"/>
                <w:sz w:val="20"/>
                <w:szCs w:val="20"/>
              </w:rPr>
              <w:t>2684</w:t>
            </w:r>
          </w:p>
        </w:tc>
        <w:tc>
          <w:tcPr>
            <w:tcW w:w="1181" w:type="dxa"/>
          </w:tcPr>
          <w:p w:rsidR="00324828" w:rsidRPr="00E708D7" w:rsidRDefault="00324828" w:rsidP="0082076D">
            <w:pPr>
              <w:jc w:val="center"/>
              <w:rPr>
                <w:rFonts w:cs="Arial"/>
                <w:sz w:val="20"/>
                <w:szCs w:val="20"/>
              </w:rPr>
            </w:pPr>
            <w:r w:rsidRPr="00E708D7">
              <w:rPr>
                <w:rFonts w:cs="Arial"/>
                <w:sz w:val="20"/>
                <w:szCs w:val="20"/>
              </w:rPr>
              <w:t>5000</w:t>
            </w:r>
          </w:p>
        </w:tc>
      </w:tr>
      <w:tr w:rsidR="00324828" w:rsidRPr="00E708D7" w:rsidTr="00D26F82">
        <w:tc>
          <w:tcPr>
            <w:tcW w:w="6096" w:type="dxa"/>
          </w:tcPr>
          <w:p w:rsidR="00324828" w:rsidRPr="00E708D7" w:rsidRDefault="00324828" w:rsidP="0082076D">
            <w:pPr>
              <w:rPr>
                <w:rFonts w:cs="Arial"/>
                <w:sz w:val="20"/>
                <w:szCs w:val="20"/>
              </w:rPr>
            </w:pPr>
            <w:r w:rsidRPr="00E708D7">
              <w:rPr>
                <w:rFonts w:cs="Arial"/>
                <w:sz w:val="20"/>
                <w:szCs w:val="20"/>
              </w:rPr>
              <w:t>Книжковий фонд бібліотек, тисяч примірників</w:t>
            </w:r>
          </w:p>
        </w:tc>
        <w:tc>
          <w:tcPr>
            <w:tcW w:w="1181" w:type="dxa"/>
          </w:tcPr>
          <w:p w:rsidR="00324828" w:rsidRPr="00E708D7" w:rsidRDefault="00324828" w:rsidP="0082076D">
            <w:pPr>
              <w:jc w:val="center"/>
              <w:rPr>
                <w:rFonts w:cs="Arial"/>
                <w:sz w:val="20"/>
                <w:szCs w:val="20"/>
              </w:rPr>
            </w:pPr>
            <w:r w:rsidRPr="00E708D7">
              <w:rPr>
                <w:rFonts w:cs="Arial"/>
                <w:sz w:val="20"/>
                <w:szCs w:val="20"/>
              </w:rPr>
              <w:t>209,39</w:t>
            </w:r>
          </w:p>
        </w:tc>
        <w:tc>
          <w:tcPr>
            <w:tcW w:w="1181" w:type="dxa"/>
          </w:tcPr>
          <w:p w:rsidR="00324828" w:rsidRPr="00E708D7" w:rsidRDefault="00324828" w:rsidP="0082076D">
            <w:pPr>
              <w:jc w:val="center"/>
              <w:rPr>
                <w:rFonts w:cs="Arial"/>
                <w:sz w:val="20"/>
                <w:szCs w:val="20"/>
              </w:rPr>
            </w:pPr>
            <w:r w:rsidRPr="00E708D7">
              <w:rPr>
                <w:rFonts w:cs="Arial"/>
                <w:sz w:val="20"/>
                <w:szCs w:val="20"/>
              </w:rPr>
              <w:t>210,0</w:t>
            </w:r>
          </w:p>
        </w:tc>
        <w:tc>
          <w:tcPr>
            <w:tcW w:w="1181" w:type="dxa"/>
          </w:tcPr>
          <w:p w:rsidR="00324828" w:rsidRPr="00E708D7" w:rsidRDefault="00324828" w:rsidP="0082076D">
            <w:pPr>
              <w:jc w:val="center"/>
              <w:rPr>
                <w:rFonts w:cs="Arial"/>
                <w:sz w:val="20"/>
                <w:szCs w:val="20"/>
              </w:rPr>
            </w:pPr>
            <w:r w:rsidRPr="00E708D7">
              <w:rPr>
                <w:rFonts w:cs="Arial"/>
                <w:sz w:val="20"/>
                <w:szCs w:val="20"/>
              </w:rPr>
              <w:t>215,0</w:t>
            </w:r>
          </w:p>
        </w:tc>
      </w:tr>
      <w:tr w:rsidR="00324828" w:rsidRPr="00E708D7" w:rsidTr="00D26F82">
        <w:tc>
          <w:tcPr>
            <w:tcW w:w="6096" w:type="dxa"/>
          </w:tcPr>
          <w:p w:rsidR="00324828" w:rsidRPr="00E708D7" w:rsidRDefault="00324828" w:rsidP="0082076D">
            <w:pPr>
              <w:rPr>
                <w:rFonts w:cs="Arial"/>
                <w:sz w:val="20"/>
                <w:szCs w:val="20"/>
              </w:rPr>
            </w:pPr>
            <w:r w:rsidRPr="00E708D7">
              <w:rPr>
                <w:rFonts w:cs="Arial"/>
                <w:sz w:val="20"/>
                <w:szCs w:val="20"/>
              </w:rPr>
              <w:t>Кількість читачів, тисяч осіб</w:t>
            </w:r>
          </w:p>
        </w:tc>
        <w:tc>
          <w:tcPr>
            <w:tcW w:w="1181" w:type="dxa"/>
          </w:tcPr>
          <w:p w:rsidR="00324828" w:rsidRPr="00E708D7" w:rsidRDefault="00324828" w:rsidP="0082076D">
            <w:pPr>
              <w:jc w:val="center"/>
              <w:rPr>
                <w:rFonts w:cs="Arial"/>
                <w:sz w:val="20"/>
                <w:szCs w:val="20"/>
              </w:rPr>
            </w:pPr>
            <w:r w:rsidRPr="00E708D7">
              <w:rPr>
                <w:rFonts w:cs="Arial"/>
                <w:sz w:val="20"/>
                <w:szCs w:val="20"/>
              </w:rPr>
              <w:t>12,6</w:t>
            </w:r>
          </w:p>
        </w:tc>
        <w:tc>
          <w:tcPr>
            <w:tcW w:w="1181" w:type="dxa"/>
          </w:tcPr>
          <w:p w:rsidR="00324828" w:rsidRPr="00E708D7" w:rsidRDefault="00324828" w:rsidP="0082076D">
            <w:pPr>
              <w:jc w:val="center"/>
              <w:rPr>
                <w:rFonts w:cs="Arial"/>
                <w:sz w:val="20"/>
                <w:szCs w:val="20"/>
              </w:rPr>
            </w:pPr>
            <w:r w:rsidRPr="00E708D7">
              <w:rPr>
                <w:rFonts w:cs="Arial"/>
                <w:sz w:val="20"/>
                <w:szCs w:val="20"/>
              </w:rPr>
              <w:t>12,7</w:t>
            </w:r>
          </w:p>
        </w:tc>
        <w:tc>
          <w:tcPr>
            <w:tcW w:w="1181" w:type="dxa"/>
          </w:tcPr>
          <w:p w:rsidR="00324828" w:rsidRPr="00E708D7" w:rsidRDefault="00324828" w:rsidP="0082076D">
            <w:pPr>
              <w:jc w:val="center"/>
              <w:rPr>
                <w:rFonts w:cs="Arial"/>
                <w:sz w:val="20"/>
                <w:szCs w:val="20"/>
              </w:rPr>
            </w:pPr>
            <w:r w:rsidRPr="00E708D7">
              <w:rPr>
                <w:rFonts w:cs="Arial"/>
                <w:sz w:val="20"/>
                <w:szCs w:val="20"/>
              </w:rPr>
              <w:t>12,9</w:t>
            </w:r>
          </w:p>
        </w:tc>
      </w:tr>
      <w:tr w:rsidR="00055EA8" w:rsidRPr="00075087" w:rsidTr="00D26F82">
        <w:tc>
          <w:tcPr>
            <w:tcW w:w="9639" w:type="dxa"/>
            <w:gridSpan w:val="4"/>
          </w:tcPr>
          <w:p w:rsidR="00055EA8" w:rsidRPr="00075087" w:rsidRDefault="00055EA8" w:rsidP="0082076D">
            <w:pPr>
              <w:rPr>
                <w:rFonts w:cs="Arial"/>
                <w:b/>
                <w:i/>
                <w:sz w:val="20"/>
                <w:szCs w:val="20"/>
              </w:rPr>
            </w:pPr>
            <w:r w:rsidRPr="00075087">
              <w:rPr>
                <w:rFonts w:cs="Arial"/>
                <w:b/>
                <w:i/>
                <w:sz w:val="20"/>
                <w:szCs w:val="20"/>
              </w:rPr>
              <w:t>Історико – краєзнавчий музей</w:t>
            </w:r>
          </w:p>
        </w:tc>
      </w:tr>
      <w:tr w:rsidR="00324828" w:rsidRPr="00E708D7" w:rsidTr="00D26F82">
        <w:tc>
          <w:tcPr>
            <w:tcW w:w="6096" w:type="dxa"/>
          </w:tcPr>
          <w:p w:rsidR="00324828" w:rsidRPr="00E708D7" w:rsidRDefault="00324828" w:rsidP="0082076D">
            <w:pPr>
              <w:rPr>
                <w:rFonts w:cs="Arial"/>
                <w:sz w:val="20"/>
                <w:szCs w:val="20"/>
              </w:rPr>
            </w:pPr>
            <w:r>
              <w:rPr>
                <w:rFonts w:cs="Arial"/>
                <w:sz w:val="20"/>
                <w:szCs w:val="20"/>
              </w:rPr>
              <w:t>П</w:t>
            </w:r>
            <w:r w:rsidRPr="00E708D7">
              <w:rPr>
                <w:rFonts w:cs="Arial"/>
                <w:sz w:val="20"/>
                <w:szCs w:val="20"/>
              </w:rPr>
              <w:t>лоща</w:t>
            </w:r>
            <w:r w:rsidR="00D25C23">
              <w:rPr>
                <w:rFonts w:cs="Arial"/>
                <w:sz w:val="20"/>
                <w:szCs w:val="20"/>
              </w:rPr>
              <w:t xml:space="preserve">, </w:t>
            </w:r>
            <w:proofErr w:type="spellStart"/>
            <w:r w:rsidR="00D25C23">
              <w:rPr>
                <w:rFonts w:cs="Arial"/>
                <w:sz w:val="20"/>
                <w:szCs w:val="20"/>
              </w:rPr>
              <w:t>кв</w:t>
            </w:r>
            <w:proofErr w:type="spellEnd"/>
            <w:r w:rsidR="00D25C23">
              <w:rPr>
                <w:rFonts w:cs="Arial"/>
                <w:sz w:val="20"/>
                <w:szCs w:val="20"/>
              </w:rPr>
              <w:t>.</w:t>
            </w:r>
            <w:r>
              <w:rPr>
                <w:rFonts w:cs="Arial"/>
                <w:sz w:val="20"/>
                <w:szCs w:val="20"/>
              </w:rPr>
              <w:t xml:space="preserve"> м</w:t>
            </w:r>
          </w:p>
        </w:tc>
        <w:tc>
          <w:tcPr>
            <w:tcW w:w="1181" w:type="dxa"/>
          </w:tcPr>
          <w:p w:rsidR="00324828" w:rsidRPr="00E708D7" w:rsidRDefault="00324828" w:rsidP="0082076D">
            <w:pPr>
              <w:jc w:val="center"/>
              <w:rPr>
                <w:rFonts w:cs="Arial"/>
                <w:sz w:val="20"/>
                <w:szCs w:val="20"/>
              </w:rPr>
            </w:pPr>
            <w:r w:rsidRPr="00E708D7">
              <w:rPr>
                <w:rFonts w:cs="Arial"/>
                <w:sz w:val="20"/>
                <w:szCs w:val="20"/>
              </w:rPr>
              <w:t>100</w:t>
            </w:r>
          </w:p>
        </w:tc>
        <w:tc>
          <w:tcPr>
            <w:tcW w:w="1181" w:type="dxa"/>
          </w:tcPr>
          <w:p w:rsidR="00324828" w:rsidRPr="00E708D7" w:rsidRDefault="00324828" w:rsidP="0082076D">
            <w:pPr>
              <w:jc w:val="center"/>
              <w:rPr>
                <w:rFonts w:cs="Arial"/>
                <w:sz w:val="20"/>
                <w:szCs w:val="20"/>
              </w:rPr>
            </w:pPr>
            <w:r w:rsidRPr="00E708D7">
              <w:rPr>
                <w:rFonts w:cs="Arial"/>
                <w:sz w:val="20"/>
                <w:szCs w:val="20"/>
              </w:rPr>
              <w:t>100</w:t>
            </w:r>
          </w:p>
        </w:tc>
        <w:tc>
          <w:tcPr>
            <w:tcW w:w="1181" w:type="dxa"/>
          </w:tcPr>
          <w:p w:rsidR="00324828" w:rsidRPr="00E708D7" w:rsidRDefault="00324828" w:rsidP="0082076D">
            <w:pPr>
              <w:jc w:val="center"/>
              <w:rPr>
                <w:rFonts w:cs="Arial"/>
                <w:sz w:val="20"/>
                <w:szCs w:val="20"/>
              </w:rPr>
            </w:pPr>
            <w:r w:rsidRPr="00E708D7">
              <w:rPr>
                <w:rFonts w:cs="Arial"/>
                <w:sz w:val="20"/>
                <w:szCs w:val="20"/>
              </w:rPr>
              <w:t>100</w:t>
            </w:r>
          </w:p>
        </w:tc>
      </w:tr>
      <w:tr w:rsidR="00324828" w:rsidRPr="00E708D7" w:rsidTr="00D26F82">
        <w:tc>
          <w:tcPr>
            <w:tcW w:w="6096" w:type="dxa"/>
          </w:tcPr>
          <w:p w:rsidR="00324828" w:rsidRDefault="00324828" w:rsidP="0082076D">
            <w:pPr>
              <w:rPr>
                <w:rFonts w:cs="Arial"/>
                <w:sz w:val="20"/>
                <w:szCs w:val="20"/>
              </w:rPr>
            </w:pPr>
            <w:r>
              <w:rPr>
                <w:rFonts w:cs="Arial"/>
                <w:sz w:val="20"/>
                <w:szCs w:val="20"/>
              </w:rPr>
              <w:t>К</w:t>
            </w:r>
            <w:r w:rsidRPr="00E708D7">
              <w:rPr>
                <w:rFonts w:cs="Arial"/>
                <w:sz w:val="20"/>
                <w:szCs w:val="20"/>
              </w:rPr>
              <w:t xml:space="preserve">ількість екскурсій, </w:t>
            </w:r>
            <w:r>
              <w:rPr>
                <w:rFonts w:cs="Arial"/>
                <w:sz w:val="20"/>
                <w:szCs w:val="20"/>
              </w:rPr>
              <w:t>одиниць</w:t>
            </w:r>
          </w:p>
        </w:tc>
        <w:tc>
          <w:tcPr>
            <w:tcW w:w="1181" w:type="dxa"/>
          </w:tcPr>
          <w:p w:rsidR="00324828" w:rsidRPr="00E708D7" w:rsidRDefault="00324828" w:rsidP="0082076D">
            <w:pPr>
              <w:jc w:val="center"/>
              <w:rPr>
                <w:rFonts w:cs="Arial"/>
                <w:sz w:val="20"/>
                <w:szCs w:val="20"/>
              </w:rPr>
            </w:pPr>
            <w:r w:rsidRPr="00E708D7">
              <w:rPr>
                <w:rFonts w:cs="Arial"/>
                <w:sz w:val="20"/>
                <w:szCs w:val="20"/>
              </w:rPr>
              <w:t>420</w:t>
            </w:r>
          </w:p>
        </w:tc>
        <w:tc>
          <w:tcPr>
            <w:tcW w:w="1181" w:type="dxa"/>
          </w:tcPr>
          <w:p w:rsidR="00324828" w:rsidRPr="00E708D7" w:rsidRDefault="00324828" w:rsidP="0082076D">
            <w:pPr>
              <w:jc w:val="center"/>
              <w:rPr>
                <w:rFonts w:cs="Arial"/>
                <w:sz w:val="20"/>
                <w:szCs w:val="20"/>
              </w:rPr>
            </w:pPr>
            <w:r w:rsidRPr="00E708D7">
              <w:rPr>
                <w:rFonts w:cs="Arial"/>
                <w:sz w:val="20"/>
                <w:szCs w:val="20"/>
              </w:rPr>
              <w:t>440</w:t>
            </w:r>
          </w:p>
        </w:tc>
        <w:tc>
          <w:tcPr>
            <w:tcW w:w="1181" w:type="dxa"/>
          </w:tcPr>
          <w:p w:rsidR="00324828" w:rsidRPr="00E708D7" w:rsidRDefault="00324828" w:rsidP="0082076D">
            <w:pPr>
              <w:jc w:val="center"/>
              <w:rPr>
                <w:rFonts w:cs="Arial"/>
                <w:sz w:val="20"/>
                <w:szCs w:val="20"/>
              </w:rPr>
            </w:pPr>
            <w:r w:rsidRPr="00E708D7">
              <w:rPr>
                <w:rFonts w:cs="Arial"/>
                <w:sz w:val="20"/>
                <w:szCs w:val="20"/>
              </w:rPr>
              <w:t>440</w:t>
            </w:r>
          </w:p>
        </w:tc>
      </w:tr>
      <w:tr w:rsidR="00324828" w:rsidRPr="00E708D7" w:rsidTr="00D26F82">
        <w:tc>
          <w:tcPr>
            <w:tcW w:w="6096" w:type="dxa"/>
          </w:tcPr>
          <w:p w:rsidR="00324828" w:rsidRPr="00E708D7" w:rsidRDefault="00324828" w:rsidP="0082076D">
            <w:pPr>
              <w:rPr>
                <w:rFonts w:cs="Arial"/>
                <w:sz w:val="20"/>
                <w:szCs w:val="20"/>
              </w:rPr>
            </w:pPr>
            <w:r w:rsidRPr="00E708D7">
              <w:rPr>
                <w:rFonts w:cs="Arial"/>
                <w:sz w:val="20"/>
                <w:szCs w:val="20"/>
              </w:rPr>
              <w:t>Відвідуваність музеїв населенням, осіб</w:t>
            </w:r>
          </w:p>
        </w:tc>
        <w:tc>
          <w:tcPr>
            <w:tcW w:w="1181" w:type="dxa"/>
          </w:tcPr>
          <w:p w:rsidR="00324828" w:rsidRPr="00E708D7" w:rsidRDefault="00324828" w:rsidP="0082076D">
            <w:pPr>
              <w:jc w:val="center"/>
              <w:rPr>
                <w:rFonts w:cs="Arial"/>
                <w:sz w:val="20"/>
                <w:szCs w:val="20"/>
              </w:rPr>
            </w:pPr>
            <w:r w:rsidRPr="00E708D7">
              <w:rPr>
                <w:rFonts w:cs="Arial"/>
                <w:sz w:val="20"/>
                <w:szCs w:val="20"/>
              </w:rPr>
              <w:t>4000</w:t>
            </w:r>
          </w:p>
        </w:tc>
        <w:tc>
          <w:tcPr>
            <w:tcW w:w="1181" w:type="dxa"/>
          </w:tcPr>
          <w:p w:rsidR="00324828" w:rsidRPr="00E708D7" w:rsidRDefault="00324828" w:rsidP="0082076D">
            <w:pPr>
              <w:jc w:val="center"/>
              <w:rPr>
                <w:rFonts w:cs="Arial"/>
                <w:sz w:val="20"/>
                <w:szCs w:val="20"/>
              </w:rPr>
            </w:pPr>
            <w:r w:rsidRPr="00E708D7">
              <w:rPr>
                <w:rFonts w:cs="Arial"/>
                <w:sz w:val="20"/>
                <w:szCs w:val="20"/>
              </w:rPr>
              <w:t>4400</w:t>
            </w:r>
          </w:p>
        </w:tc>
        <w:tc>
          <w:tcPr>
            <w:tcW w:w="1181" w:type="dxa"/>
          </w:tcPr>
          <w:p w:rsidR="00324828" w:rsidRPr="00E708D7" w:rsidRDefault="00324828" w:rsidP="0082076D">
            <w:pPr>
              <w:jc w:val="center"/>
              <w:rPr>
                <w:rFonts w:cs="Arial"/>
                <w:sz w:val="20"/>
                <w:szCs w:val="20"/>
              </w:rPr>
            </w:pPr>
            <w:r w:rsidRPr="00E708D7">
              <w:rPr>
                <w:rFonts w:cs="Arial"/>
                <w:sz w:val="20"/>
                <w:szCs w:val="20"/>
              </w:rPr>
              <w:t>4800</w:t>
            </w:r>
          </w:p>
        </w:tc>
      </w:tr>
      <w:tr w:rsidR="00055EA8" w:rsidRPr="0082076D" w:rsidTr="00D26F82">
        <w:tc>
          <w:tcPr>
            <w:tcW w:w="9639" w:type="dxa"/>
            <w:gridSpan w:val="4"/>
          </w:tcPr>
          <w:p w:rsidR="00055EA8" w:rsidRPr="0082076D" w:rsidRDefault="00055EA8" w:rsidP="0082076D">
            <w:pPr>
              <w:rPr>
                <w:rFonts w:cs="Arial"/>
                <w:b/>
                <w:i/>
                <w:sz w:val="20"/>
                <w:szCs w:val="20"/>
              </w:rPr>
            </w:pPr>
            <w:r w:rsidRPr="0082076D">
              <w:rPr>
                <w:rFonts w:cs="Arial"/>
                <w:b/>
                <w:i/>
                <w:sz w:val="20"/>
                <w:szCs w:val="20"/>
              </w:rPr>
              <w:t>Виставкові зали</w:t>
            </w:r>
          </w:p>
        </w:tc>
      </w:tr>
      <w:tr w:rsidR="00324828" w:rsidRPr="00E708D7" w:rsidTr="00D26F82">
        <w:tc>
          <w:tcPr>
            <w:tcW w:w="6096" w:type="dxa"/>
          </w:tcPr>
          <w:p w:rsidR="00324828" w:rsidRPr="00E708D7" w:rsidRDefault="00324828" w:rsidP="00075087">
            <w:pPr>
              <w:rPr>
                <w:rFonts w:cs="Arial"/>
                <w:sz w:val="20"/>
                <w:szCs w:val="20"/>
              </w:rPr>
            </w:pPr>
            <w:r>
              <w:rPr>
                <w:rFonts w:cs="Arial"/>
                <w:sz w:val="20"/>
                <w:szCs w:val="20"/>
              </w:rPr>
              <w:t>П</w:t>
            </w:r>
            <w:r w:rsidRPr="00E708D7">
              <w:rPr>
                <w:rFonts w:cs="Arial"/>
                <w:sz w:val="20"/>
                <w:szCs w:val="20"/>
              </w:rPr>
              <w:t>лоща</w:t>
            </w:r>
            <w:r>
              <w:rPr>
                <w:rFonts w:cs="Arial"/>
                <w:sz w:val="20"/>
                <w:szCs w:val="20"/>
              </w:rPr>
              <w:t>,</w:t>
            </w:r>
            <w:r w:rsidR="00A33003">
              <w:rPr>
                <w:rFonts w:cs="Arial"/>
                <w:sz w:val="20"/>
                <w:szCs w:val="20"/>
              </w:rPr>
              <w:t xml:space="preserve"> </w:t>
            </w:r>
            <w:proofErr w:type="spellStart"/>
            <w:r w:rsidRPr="00E708D7">
              <w:rPr>
                <w:rFonts w:cs="Arial"/>
                <w:sz w:val="20"/>
                <w:szCs w:val="20"/>
              </w:rPr>
              <w:t>кв</w:t>
            </w:r>
            <w:proofErr w:type="spellEnd"/>
            <w:r w:rsidRPr="00E708D7">
              <w:rPr>
                <w:rFonts w:cs="Arial"/>
                <w:sz w:val="20"/>
                <w:szCs w:val="20"/>
              </w:rPr>
              <w:t>.</w:t>
            </w:r>
            <w:r>
              <w:rPr>
                <w:rFonts w:cs="Arial"/>
                <w:sz w:val="20"/>
                <w:szCs w:val="20"/>
              </w:rPr>
              <w:t xml:space="preserve"> м</w:t>
            </w:r>
          </w:p>
        </w:tc>
        <w:tc>
          <w:tcPr>
            <w:tcW w:w="1181" w:type="dxa"/>
          </w:tcPr>
          <w:p w:rsidR="00324828" w:rsidRDefault="00324828" w:rsidP="00075087">
            <w:pPr>
              <w:jc w:val="center"/>
              <w:rPr>
                <w:rFonts w:cs="Arial"/>
                <w:sz w:val="20"/>
                <w:szCs w:val="20"/>
              </w:rPr>
            </w:pPr>
            <w:r>
              <w:rPr>
                <w:rFonts w:cs="Arial"/>
                <w:sz w:val="20"/>
                <w:szCs w:val="20"/>
              </w:rPr>
              <w:t>72</w:t>
            </w:r>
          </w:p>
        </w:tc>
        <w:tc>
          <w:tcPr>
            <w:tcW w:w="1181" w:type="dxa"/>
          </w:tcPr>
          <w:p w:rsidR="00324828" w:rsidRPr="00E708D7" w:rsidRDefault="00324828" w:rsidP="00075087">
            <w:pPr>
              <w:jc w:val="center"/>
              <w:rPr>
                <w:rFonts w:cs="Arial"/>
                <w:sz w:val="20"/>
                <w:szCs w:val="20"/>
              </w:rPr>
            </w:pPr>
            <w:r>
              <w:rPr>
                <w:rFonts w:cs="Arial"/>
                <w:sz w:val="20"/>
                <w:szCs w:val="20"/>
              </w:rPr>
              <w:t>72</w:t>
            </w:r>
          </w:p>
        </w:tc>
        <w:tc>
          <w:tcPr>
            <w:tcW w:w="1181" w:type="dxa"/>
          </w:tcPr>
          <w:p w:rsidR="00324828" w:rsidRPr="00E708D7" w:rsidRDefault="00324828" w:rsidP="00075087">
            <w:pPr>
              <w:jc w:val="center"/>
              <w:rPr>
                <w:rFonts w:cs="Arial"/>
                <w:sz w:val="20"/>
                <w:szCs w:val="20"/>
              </w:rPr>
            </w:pPr>
            <w:r>
              <w:rPr>
                <w:rFonts w:cs="Arial"/>
                <w:sz w:val="20"/>
                <w:szCs w:val="20"/>
              </w:rPr>
              <w:t>72</w:t>
            </w:r>
          </w:p>
        </w:tc>
      </w:tr>
      <w:tr w:rsidR="00324828" w:rsidRPr="00E708D7" w:rsidTr="00D26F82">
        <w:tc>
          <w:tcPr>
            <w:tcW w:w="6096" w:type="dxa"/>
          </w:tcPr>
          <w:p w:rsidR="00324828" w:rsidRDefault="00324828" w:rsidP="0082076D">
            <w:pPr>
              <w:rPr>
                <w:rFonts w:cs="Arial"/>
                <w:sz w:val="20"/>
                <w:szCs w:val="20"/>
              </w:rPr>
            </w:pPr>
            <w:r>
              <w:rPr>
                <w:rFonts w:cs="Arial"/>
                <w:sz w:val="20"/>
                <w:szCs w:val="20"/>
              </w:rPr>
              <w:t>К</w:t>
            </w:r>
            <w:r w:rsidRPr="00E708D7">
              <w:rPr>
                <w:rFonts w:cs="Arial"/>
                <w:sz w:val="20"/>
                <w:szCs w:val="20"/>
              </w:rPr>
              <w:t>ількість виставок</w:t>
            </w:r>
          </w:p>
        </w:tc>
        <w:tc>
          <w:tcPr>
            <w:tcW w:w="1181" w:type="dxa"/>
          </w:tcPr>
          <w:p w:rsidR="00324828" w:rsidRPr="00E708D7" w:rsidRDefault="00324828" w:rsidP="0082076D">
            <w:pPr>
              <w:jc w:val="center"/>
              <w:rPr>
                <w:rFonts w:cs="Arial"/>
                <w:sz w:val="20"/>
                <w:szCs w:val="20"/>
              </w:rPr>
            </w:pPr>
            <w:r w:rsidRPr="00E708D7">
              <w:rPr>
                <w:rFonts w:cs="Arial"/>
                <w:sz w:val="20"/>
                <w:szCs w:val="20"/>
              </w:rPr>
              <w:t>16</w:t>
            </w:r>
          </w:p>
        </w:tc>
        <w:tc>
          <w:tcPr>
            <w:tcW w:w="1181" w:type="dxa"/>
          </w:tcPr>
          <w:p w:rsidR="00324828" w:rsidRPr="00E708D7" w:rsidRDefault="00324828" w:rsidP="0082076D">
            <w:pPr>
              <w:jc w:val="center"/>
              <w:rPr>
                <w:rFonts w:cs="Arial"/>
                <w:sz w:val="20"/>
                <w:szCs w:val="20"/>
              </w:rPr>
            </w:pPr>
            <w:r w:rsidRPr="00E708D7">
              <w:rPr>
                <w:rFonts w:cs="Arial"/>
                <w:sz w:val="20"/>
                <w:szCs w:val="20"/>
              </w:rPr>
              <w:t>17</w:t>
            </w:r>
          </w:p>
        </w:tc>
        <w:tc>
          <w:tcPr>
            <w:tcW w:w="1181" w:type="dxa"/>
          </w:tcPr>
          <w:p w:rsidR="00324828" w:rsidRPr="00E708D7" w:rsidRDefault="00324828" w:rsidP="0082076D">
            <w:pPr>
              <w:jc w:val="center"/>
              <w:rPr>
                <w:rFonts w:cs="Arial"/>
                <w:sz w:val="20"/>
                <w:szCs w:val="20"/>
              </w:rPr>
            </w:pPr>
            <w:r w:rsidRPr="00E708D7">
              <w:rPr>
                <w:rFonts w:cs="Arial"/>
                <w:sz w:val="20"/>
                <w:szCs w:val="20"/>
              </w:rPr>
              <w:t>18</w:t>
            </w:r>
          </w:p>
        </w:tc>
      </w:tr>
      <w:tr w:rsidR="00324828" w:rsidRPr="00E708D7" w:rsidTr="00D26F82">
        <w:tc>
          <w:tcPr>
            <w:tcW w:w="6096" w:type="dxa"/>
          </w:tcPr>
          <w:p w:rsidR="00324828" w:rsidRPr="00E708D7" w:rsidRDefault="00324828" w:rsidP="0082076D">
            <w:pPr>
              <w:rPr>
                <w:rFonts w:cs="Arial"/>
                <w:sz w:val="20"/>
                <w:szCs w:val="20"/>
              </w:rPr>
            </w:pPr>
            <w:r>
              <w:rPr>
                <w:rFonts w:cs="Arial"/>
                <w:sz w:val="20"/>
                <w:szCs w:val="20"/>
              </w:rPr>
              <w:t>Відвідуваність</w:t>
            </w:r>
            <w:r w:rsidRPr="00E708D7">
              <w:rPr>
                <w:rFonts w:cs="Arial"/>
                <w:sz w:val="20"/>
                <w:szCs w:val="20"/>
              </w:rPr>
              <w:t>, тисяч осіб</w:t>
            </w:r>
          </w:p>
        </w:tc>
        <w:tc>
          <w:tcPr>
            <w:tcW w:w="1181" w:type="dxa"/>
          </w:tcPr>
          <w:p w:rsidR="00324828" w:rsidRPr="00E708D7" w:rsidRDefault="00324828" w:rsidP="0082076D">
            <w:pPr>
              <w:jc w:val="center"/>
              <w:rPr>
                <w:rFonts w:cs="Arial"/>
                <w:sz w:val="20"/>
                <w:szCs w:val="20"/>
              </w:rPr>
            </w:pPr>
            <w:r w:rsidRPr="00E708D7">
              <w:rPr>
                <w:rFonts w:cs="Arial"/>
                <w:sz w:val="20"/>
                <w:szCs w:val="20"/>
              </w:rPr>
              <w:t>15,5</w:t>
            </w:r>
          </w:p>
        </w:tc>
        <w:tc>
          <w:tcPr>
            <w:tcW w:w="1181" w:type="dxa"/>
          </w:tcPr>
          <w:p w:rsidR="00324828" w:rsidRPr="00E708D7" w:rsidRDefault="00324828" w:rsidP="0082076D">
            <w:pPr>
              <w:jc w:val="center"/>
              <w:rPr>
                <w:rFonts w:cs="Arial"/>
                <w:sz w:val="20"/>
                <w:szCs w:val="20"/>
              </w:rPr>
            </w:pPr>
            <w:r w:rsidRPr="00E708D7">
              <w:rPr>
                <w:rFonts w:cs="Arial"/>
                <w:sz w:val="20"/>
                <w:szCs w:val="20"/>
              </w:rPr>
              <w:t>15,7</w:t>
            </w:r>
          </w:p>
        </w:tc>
        <w:tc>
          <w:tcPr>
            <w:tcW w:w="1181" w:type="dxa"/>
          </w:tcPr>
          <w:p w:rsidR="00324828" w:rsidRPr="00E708D7" w:rsidRDefault="00324828" w:rsidP="0082076D">
            <w:pPr>
              <w:jc w:val="center"/>
              <w:rPr>
                <w:rFonts w:cs="Arial"/>
                <w:sz w:val="20"/>
                <w:szCs w:val="20"/>
              </w:rPr>
            </w:pPr>
            <w:r w:rsidRPr="00E708D7">
              <w:rPr>
                <w:rFonts w:cs="Arial"/>
                <w:sz w:val="20"/>
                <w:szCs w:val="20"/>
              </w:rPr>
              <w:t>16,7</w:t>
            </w:r>
          </w:p>
        </w:tc>
      </w:tr>
      <w:tr w:rsidR="00055EA8" w:rsidRPr="00075087" w:rsidTr="00D26F82">
        <w:tc>
          <w:tcPr>
            <w:tcW w:w="9639" w:type="dxa"/>
            <w:gridSpan w:val="4"/>
          </w:tcPr>
          <w:p w:rsidR="00055EA8" w:rsidRPr="00075087" w:rsidRDefault="00055EA8" w:rsidP="0082076D">
            <w:pPr>
              <w:rPr>
                <w:rFonts w:cs="Arial"/>
                <w:b/>
                <w:i/>
                <w:sz w:val="20"/>
                <w:szCs w:val="20"/>
              </w:rPr>
            </w:pPr>
            <w:r w:rsidRPr="00075087">
              <w:rPr>
                <w:rFonts w:cs="Arial"/>
                <w:b/>
                <w:i/>
                <w:sz w:val="20"/>
                <w:szCs w:val="20"/>
              </w:rPr>
              <w:t>Школи естетичного виховання</w:t>
            </w:r>
          </w:p>
        </w:tc>
      </w:tr>
      <w:tr w:rsidR="00324828" w:rsidRPr="00E708D7" w:rsidTr="00D26F82">
        <w:tc>
          <w:tcPr>
            <w:tcW w:w="6096" w:type="dxa"/>
          </w:tcPr>
          <w:p w:rsidR="00324828" w:rsidRPr="00E708D7" w:rsidRDefault="00324828" w:rsidP="00075087">
            <w:pPr>
              <w:rPr>
                <w:rFonts w:cs="Arial"/>
                <w:sz w:val="20"/>
                <w:szCs w:val="20"/>
              </w:rPr>
            </w:pPr>
            <w:r w:rsidRPr="00E708D7">
              <w:rPr>
                <w:rFonts w:cs="Arial"/>
                <w:sz w:val="20"/>
                <w:szCs w:val="20"/>
              </w:rPr>
              <w:t xml:space="preserve">Комунальний позашкільний спеціалізований навчальний заклад «Дитяча музична школа </w:t>
            </w:r>
            <w:r w:rsidR="00A33003" w:rsidRPr="00E708D7">
              <w:rPr>
                <w:rFonts w:cs="Arial"/>
                <w:sz w:val="20"/>
                <w:szCs w:val="20"/>
              </w:rPr>
              <w:t>Горішньоплавнівської</w:t>
            </w:r>
            <w:r w:rsidRPr="00E708D7">
              <w:rPr>
                <w:rFonts w:cs="Arial"/>
                <w:sz w:val="20"/>
                <w:szCs w:val="20"/>
              </w:rPr>
              <w:t xml:space="preserve"> міської ради»- кількість учнів</w:t>
            </w:r>
            <w:r>
              <w:rPr>
                <w:rFonts w:cs="Arial"/>
                <w:sz w:val="20"/>
                <w:szCs w:val="20"/>
              </w:rPr>
              <w:t>, осіб</w:t>
            </w:r>
          </w:p>
        </w:tc>
        <w:tc>
          <w:tcPr>
            <w:tcW w:w="1181" w:type="dxa"/>
          </w:tcPr>
          <w:p w:rsidR="00324828" w:rsidRPr="00E708D7" w:rsidRDefault="00324828" w:rsidP="00075087">
            <w:pPr>
              <w:jc w:val="center"/>
              <w:rPr>
                <w:rFonts w:cs="Arial"/>
                <w:sz w:val="20"/>
                <w:szCs w:val="20"/>
              </w:rPr>
            </w:pPr>
            <w:r w:rsidRPr="00E708D7">
              <w:rPr>
                <w:rFonts w:cs="Arial"/>
                <w:sz w:val="20"/>
                <w:szCs w:val="20"/>
              </w:rPr>
              <w:t>320</w:t>
            </w:r>
          </w:p>
        </w:tc>
        <w:tc>
          <w:tcPr>
            <w:tcW w:w="1181" w:type="dxa"/>
          </w:tcPr>
          <w:p w:rsidR="00324828" w:rsidRPr="00E708D7" w:rsidRDefault="00324828" w:rsidP="00075087">
            <w:pPr>
              <w:jc w:val="center"/>
              <w:rPr>
                <w:rFonts w:cs="Arial"/>
                <w:sz w:val="20"/>
                <w:szCs w:val="20"/>
              </w:rPr>
            </w:pPr>
            <w:r w:rsidRPr="00E708D7">
              <w:rPr>
                <w:rFonts w:cs="Arial"/>
                <w:sz w:val="20"/>
                <w:szCs w:val="20"/>
              </w:rPr>
              <w:t>320</w:t>
            </w:r>
          </w:p>
        </w:tc>
        <w:tc>
          <w:tcPr>
            <w:tcW w:w="1181" w:type="dxa"/>
          </w:tcPr>
          <w:p w:rsidR="00324828" w:rsidRPr="00E708D7" w:rsidRDefault="00324828" w:rsidP="00075087">
            <w:pPr>
              <w:jc w:val="center"/>
              <w:rPr>
                <w:rFonts w:cs="Arial"/>
                <w:sz w:val="20"/>
                <w:szCs w:val="20"/>
              </w:rPr>
            </w:pPr>
            <w:r w:rsidRPr="00E708D7">
              <w:rPr>
                <w:rFonts w:cs="Arial"/>
                <w:sz w:val="20"/>
                <w:szCs w:val="20"/>
              </w:rPr>
              <w:t>320</w:t>
            </w:r>
          </w:p>
        </w:tc>
      </w:tr>
      <w:tr w:rsidR="00324828" w:rsidRPr="00E708D7" w:rsidTr="00D26F82">
        <w:tc>
          <w:tcPr>
            <w:tcW w:w="6096" w:type="dxa"/>
          </w:tcPr>
          <w:p w:rsidR="00324828" w:rsidRPr="00E708D7" w:rsidRDefault="00324828" w:rsidP="00075087">
            <w:pPr>
              <w:rPr>
                <w:rFonts w:cs="Arial"/>
                <w:sz w:val="20"/>
                <w:szCs w:val="20"/>
              </w:rPr>
            </w:pPr>
            <w:r w:rsidRPr="00E708D7">
              <w:rPr>
                <w:rFonts w:cs="Arial"/>
                <w:sz w:val="20"/>
                <w:szCs w:val="20"/>
              </w:rPr>
              <w:t>Комунальний позашкільний спеціалізований навчальний заклад «Дитяча художня школа Горішньоплавнівської міської ради»</w:t>
            </w:r>
            <w:r>
              <w:rPr>
                <w:rFonts w:cs="Arial"/>
                <w:sz w:val="20"/>
                <w:szCs w:val="20"/>
              </w:rPr>
              <w:t xml:space="preserve"> -</w:t>
            </w:r>
            <w:r w:rsidRPr="00E708D7">
              <w:rPr>
                <w:rFonts w:cs="Arial"/>
                <w:sz w:val="20"/>
                <w:szCs w:val="20"/>
              </w:rPr>
              <w:t xml:space="preserve"> кількість учнів</w:t>
            </w:r>
            <w:r>
              <w:rPr>
                <w:rFonts w:cs="Arial"/>
                <w:sz w:val="20"/>
                <w:szCs w:val="20"/>
              </w:rPr>
              <w:t>, осіб</w:t>
            </w:r>
          </w:p>
        </w:tc>
        <w:tc>
          <w:tcPr>
            <w:tcW w:w="1181" w:type="dxa"/>
          </w:tcPr>
          <w:p w:rsidR="00324828" w:rsidRPr="00E708D7" w:rsidRDefault="00324828" w:rsidP="0082076D">
            <w:pPr>
              <w:jc w:val="center"/>
              <w:rPr>
                <w:rFonts w:cs="Arial"/>
                <w:sz w:val="20"/>
                <w:szCs w:val="20"/>
              </w:rPr>
            </w:pPr>
            <w:r w:rsidRPr="00E708D7">
              <w:rPr>
                <w:rFonts w:cs="Arial"/>
                <w:sz w:val="20"/>
                <w:szCs w:val="20"/>
              </w:rPr>
              <w:t>112</w:t>
            </w:r>
          </w:p>
        </w:tc>
        <w:tc>
          <w:tcPr>
            <w:tcW w:w="1181" w:type="dxa"/>
          </w:tcPr>
          <w:p w:rsidR="00324828" w:rsidRPr="00E708D7" w:rsidRDefault="00324828" w:rsidP="0082076D">
            <w:pPr>
              <w:jc w:val="center"/>
              <w:rPr>
                <w:rFonts w:cs="Arial"/>
                <w:sz w:val="20"/>
                <w:szCs w:val="20"/>
              </w:rPr>
            </w:pPr>
            <w:r w:rsidRPr="00E708D7">
              <w:rPr>
                <w:rFonts w:cs="Arial"/>
                <w:sz w:val="20"/>
                <w:szCs w:val="20"/>
              </w:rPr>
              <w:t>112</w:t>
            </w:r>
          </w:p>
        </w:tc>
        <w:tc>
          <w:tcPr>
            <w:tcW w:w="1181" w:type="dxa"/>
          </w:tcPr>
          <w:p w:rsidR="00324828" w:rsidRPr="00E708D7" w:rsidRDefault="00324828" w:rsidP="0082076D">
            <w:pPr>
              <w:jc w:val="center"/>
              <w:rPr>
                <w:rFonts w:cs="Arial"/>
                <w:sz w:val="20"/>
                <w:szCs w:val="20"/>
              </w:rPr>
            </w:pPr>
            <w:r w:rsidRPr="00E708D7">
              <w:rPr>
                <w:rFonts w:cs="Arial"/>
                <w:sz w:val="20"/>
                <w:szCs w:val="20"/>
              </w:rPr>
              <w:t>112</w:t>
            </w:r>
          </w:p>
        </w:tc>
      </w:tr>
      <w:tr w:rsidR="00055EA8" w:rsidRPr="00E708D7" w:rsidTr="00D26F82">
        <w:tc>
          <w:tcPr>
            <w:tcW w:w="9639" w:type="dxa"/>
            <w:gridSpan w:val="4"/>
          </w:tcPr>
          <w:p w:rsidR="00055EA8" w:rsidRPr="00E708D7" w:rsidRDefault="00055EA8" w:rsidP="00F332E2">
            <w:pPr>
              <w:rPr>
                <w:rFonts w:cs="Arial"/>
                <w:sz w:val="20"/>
                <w:szCs w:val="20"/>
              </w:rPr>
            </w:pPr>
            <w:r w:rsidRPr="00075087">
              <w:rPr>
                <w:rFonts w:cs="Arial"/>
                <w:b/>
                <w:i/>
                <w:sz w:val="20"/>
                <w:szCs w:val="20"/>
              </w:rPr>
              <w:t>КП «</w:t>
            </w:r>
            <w:r w:rsidR="00F332E2" w:rsidRPr="00A33003">
              <w:rPr>
                <w:rFonts w:cs="Arial"/>
                <w:b/>
                <w:i/>
                <w:color w:val="000000" w:themeColor="text1"/>
                <w:sz w:val="20"/>
                <w:szCs w:val="20"/>
              </w:rPr>
              <w:t>Міський</w:t>
            </w:r>
            <w:r w:rsidRPr="00A33003">
              <w:rPr>
                <w:rFonts w:cs="Arial"/>
                <w:b/>
                <w:i/>
                <w:color w:val="000000" w:themeColor="text1"/>
                <w:sz w:val="20"/>
                <w:szCs w:val="20"/>
              </w:rPr>
              <w:t xml:space="preserve"> </w:t>
            </w:r>
            <w:r w:rsidRPr="00075087">
              <w:rPr>
                <w:rFonts w:cs="Arial"/>
                <w:b/>
                <w:i/>
                <w:sz w:val="20"/>
                <w:szCs w:val="20"/>
              </w:rPr>
              <w:t>Палац культури і творчості»</w:t>
            </w:r>
          </w:p>
        </w:tc>
      </w:tr>
      <w:tr w:rsidR="00324828" w:rsidRPr="00E708D7" w:rsidTr="00D26F82">
        <w:trPr>
          <w:trHeight w:val="39"/>
        </w:trPr>
        <w:tc>
          <w:tcPr>
            <w:tcW w:w="6096" w:type="dxa"/>
          </w:tcPr>
          <w:p w:rsidR="00324828" w:rsidRPr="00E708D7" w:rsidRDefault="00324828" w:rsidP="00075087">
            <w:pPr>
              <w:rPr>
                <w:rFonts w:cs="Arial"/>
                <w:sz w:val="20"/>
                <w:szCs w:val="20"/>
              </w:rPr>
            </w:pPr>
            <w:r w:rsidRPr="00E708D7">
              <w:rPr>
                <w:rFonts w:cs="Arial"/>
                <w:sz w:val="20"/>
                <w:szCs w:val="20"/>
              </w:rPr>
              <w:t>Кількість колективів художньої самодіяльності, одиниць</w:t>
            </w:r>
          </w:p>
        </w:tc>
        <w:tc>
          <w:tcPr>
            <w:tcW w:w="1181" w:type="dxa"/>
          </w:tcPr>
          <w:p w:rsidR="00324828" w:rsidRDefault="00324828" w:rsidP="00075087">
            <w:pPr>
              <w:jc w:val="center"/>
              <w:rPr>
                <w:rFonts w:cs="Arial"/>
                <w:sz w:val="20"/>
                <w:szCs w:val="20"/>
              </w:rPr>
            </w:pPr>
            <w:r w:rsidRPr="00E708D7">
              <w:rPr>
                <w:rFonts w:cs="Arial"/>
                <w:sz w:val="20"/>
                <w:szCs w:val="20"/>
              </w:rPr>
              <w:t>17</w:t>
            </w:r>
          </w:p>
        </w:tc>
        <w:tc>
          <w:tcPr>
            <w:tcW w:w="1181" w:type="dxa"/>
          </w:tcPr>
          <w:p w:rsidR="00324828" w:rsidRPr="00E708D7" w:rsidRDefault="00324828" w:rsidP="00075087">
            <w:pPr>
              <w:jc w:val="center"/>
              <w:rPr>
                <w:rFonts w:cs="Arial"/>
                <w:sz w:val="20"/>
                <w:szCs w:val="20"/>
              </w:rPr>
            </w:pPr>
            <w:r>
              <w:rPr>
                <w:rFonts w:cs="Arial"/>
                <w:sz w:val="20"/>
                <w:szCs w:val="20"/>
              </w:rPr>
              <w:t>18</w:t>
            </w:r>
          </w:p>
        </w:tc>
        <w:tc>
          <w:tcPr>
            <w:tcW w:w="1181" w:type="dxa"/>
          </w:tcPr>
          <w:p w:rsidR="00324828" w:rsidRPr="00E708D7" w:rsidRDefault="00324828" w:rsidP="00075087">
            <w:pPr>
              <w:jc w:val="center"/>
              <w:rPr>
                <w:rFonts w:cs="Arial"/>
                <w:sz w:val="20"/>
                <w:szCs w:val="20"/>
              </w:rPr>
            </w:pPr>
            <w:r>
              <w:rPr>
                <w:rFonts w:cs="Arial"/>
                <w:sz w:val="20"/>
                <w:szCs w:val="20"/>
              </w:rPr>
              <w:t>18</w:t>
            </w:r>
          </w:p>
        </w:tc>
      </w:tr>
      <w:tr w:rsidR="00324828" w:rsidRPr="00E708D7" w:rsidTr="00D26F82">
        <w:trPr>
          <w:trHeight w:val="39"/>
        </w:trPr>
        <w:tc>
          <w:tcPr>
            <w:tcW w:w="6096" w:type="dxa"/>
          </w:tcPr>
          <w:p w:rsidR="00324828" w:rsidRPr="00E708D7" w:rsidRDefault="00324828" w:rsidP="0082076D">
            <w:pPr>
              <w:rPr>
                <w:rFonts w:cs="Arial"/>
                <w:sz w:val="20"/>
                <w:szCs w:val="20"/>
              </w:rPr>
            </w:pPr>
            <w:r>
              <w:rPr>
                <w:rFonts w:cs="Arial"/>
                <w:sz w:val="20"/>
                <w:szCs w:val="20"/>
              </w:rPr>
              <w:t>К</w:t>
            </w:r>
            <w:r w:rsidRPr="00E708D7">
              <w:rPr>
                <w:rFonts w:cs="Arial"/>
                <w:sz w:val="20"/>
                <w:szCs w:val="20"/>
              </w:rPr>
              <w:t>ількість осіб</w:t>
            </w:r>
            <w:r>
              <w:rPr>
                <w:rFonts w:cs="Arial"/>
                <w:sz w:val="20"/>
                <w:szCs w:val="20"/>
              </w:rPr>
              <w:t xml:space="preserve">, охоплена </w:t>
            </w:r>
            <w:r w:rsidRPr="00075087">
              <w:rPr>
                <w:rFonts w:cs="Arial"/>
                <w:sz w:val="20"/>
                <w:szCs w:val="20"/>
              </w:rPr>
              <w:t>художньо</w:t>
            </w:r>
            <w:r>
              <w:rPr>
                <w:rFonts w:cs="Arial"/>
                <w:sz w:val="20"/>
                <w:szCs w:val="20"/>
              </w:rPr>
              <w:t>ю самодіяльні</w:t>
            </w:r>
            <w:r w:rsidRPr="00075087">
              <w:rPr>
                <w:rFonts w:cs="Arial"/>
                <w:sz w:val="20"/>
                <w:szCs w:val="20"/>
              </w:rPr>
              <w:t>ст</w:t>
            </w:r>
            <w:r>
              <w:rPr>
                <w:rFonts w:cs="Arial"/>
                <w:sz w:val="20"/>
                <w:szCs w:val="20"/>
              </w:rPr>
              <w:t>ю</w:t>
            </w:r>
          </w:p>
        </w:tc>
        <w:tc>
          <w:tcPr>
            <w:tcW w:w="1181" w:type="dxa"/>
          </w:tcPr>
          <w:p w:rsidR="00324828" w:rsidRPr="00E708D7" w:rsidRDefault="00324828" w:rsidP="00075087">
            <w:pPr>
              <w:jc w:val="center"/>
              <w:rPr>
                <w:rFonts w:cs="Arial"/>
                <w:sz w:val="20"/>
                <w:szCs w:val="20"/>
              </w:rPr>
            </w:pPr>
            <w:r w:rsidRPr="00E708D7">
              <w:rPr>
                <w:rFonts w:cs="Arial"/>
                <w:sz w:val="20"/>
                <w:szCs w:val="20"/>
              </w:rPr>
              <w:t>670</w:t>
            </w:r>
          </w:p>
        </w:tc>
        <w:tc>
          <w:tcPr>
            <w:tcW w:w="1181" w:type="dxa"/>
          </w:tcPr>
          <w:p w:rsidR="00324828" w:rsidRPr="00E708D7" w:rsidRDefault="00324828" w:rsidP="00075087">
            <w:pPr>
              <w:jc w:val="center"/>
              <w:rPr>
                <w:rFonts w:cs="Arial"/>
                <w:sz w:val="20"/>
                <w:szCs w:val="20"/>
              </w:rPr>
            </w:pPr>
            <w:r w:rsidRPr="00E708D7">
              <w:rPr>
                <w:rFonts w:cs="Arial"/>
                <w:sz w:val="20"/>
                <w:szCs w:val="20"/>
              </w:rPr>
              <w:t>680</w:t>
            </w:r>
          </w:p>
        </w:tc>
        <w:tc>
          <w:tcPr>
            <w:tcW w:w="1181" w:type="dxa"/>
          </w:tcPr>
          <w:p w:rsidR="00324828" w:rsidRPr="00E708D7" w:rsidRDefault="00324828" w:rsidP="0082076D">
            <w:pPr>
              <w:jc w:val="center"/>
              <w:rPr>
                <w:rFonts w:cs="Arial"/>
                <w:sz w:val="20"/>
                <w:szCs w:val="20"/>
              </w:rPr>
            </w:pPr>
            <w:r w:rsidRPr="00E708D7">
              <w:rPr>
                <w:rFonts w:cs="Arial"/>
                <w:sz w:val="20"/>
                <w:szCs w:val="20"/>
              </w:rPr>
              <w:t>700</w:t>
            </w:r>
          </w:p>
        </w:tc>
      </w:tr>
      <w:tr w:rsidR="00324828" w:rsidRPr="00E708D7" w:rsidTr="00D26F82">
        <w:tc>
          <w:tcPr>
            <w:tcW w:w="6096" w:type="dxa"/>
          </w:tcPr>
          <w:p w:rsidR="00324828" w:rsidRPr="00E708D7" w:rsidRDefault="00324828" w:rsidP="00075087">
            <w:pPr>
              <w:rPr>
                <w:rFonts w:cs="Arial"/>
                <w:sz w:val="20"/>
                <w:szCs w:val="20"/>
              </w:rPr>
            </w:pPr>
            <w:r w:rsidRPr="00E708D7">
              <w:rPr>
                <w:rFonts w:cs="Arial"/>
                <w:sz w:val="20"/>
                <w:szCs w:val="20"/>
              </w:rPr>
              <w:t>Кількість проведених фестивалів</w:t>
            </w:r>
          </w:p>
        </w:tc>
        <w:tc>
          <w:tcPr>
            <w:tcW w:w="1181" w:type="dxa"/>
          </w:tcPr>
          <w:p w:rsidR="00324828" w:rsidRPr="00E708D7" w:rsidRDefault="00324828" w:rsidP="00075087">
            <w:pPr>
              <w:jc w:val="center"/>
              <w:rPr>
                <w:rFonts w:cs="Arial"/>
                <w:sz w:val="20"/>
                <w:szCs w:val="20"/>
              </w:rPr>
            </w:pPr>
            <w:r w:rsidRPr="00E708D7">
              <w:rPr>
                <w:rFonts w:cs="Arial"/>
                <w:sz w:val="20"/>
                <w:szCs w:val="20"/>
              </w:rPr>
              <w:t>1</w:t>
            </w:r>
          </w:p>
        </w:tc>
        <w:tc>
          <w:tcPr>
            <w:tcW w:w="1181" w:type="dxa"/>
          </w:tcPr>
          <w:p w:rsidR="00324828" w:rsidRPr="00E708D7" w:rsidRDefault="00324828" w:rsidP="00075087">
            <w:pPr>
              <w:jc w:val="center"/>
              <w:rPr>
                <w:rFonts w:cs="Arial"/>
                <w:sz w:val="20"/>
                <w:szCs w:val="20"/>
              </w:rPr>
            </w:pPr>
            <w:r w:rsidRPr="00E708D7">
              <w:rPr>
                <w:rFonts w:cs="Arial"/>
                <w:sz w:val="20"/>
                <w:szCs w:val="20"/>
              </w:rPr>
              <w:t>2</w:t>
            </w:r>
          </w:p>
        </w:tc>
        <w:tc>
          <w:tcPr>
            <w:tcW w:w="1181" w:type="dxa"/>
          </w:tcPr>
          <w:p w:rsidR="00324828" w:rsidRPr="00E708D7" w:rsidRDefault="00324828" w:rsidP="00075087">
            <w:pPr>
              <w:jc w:val="center"/>
              <w:rPr>
                <w:rFonts w:cs="Arial"/>
                <w:sz w:val="20"/>
                <w:szCs w:val="20"/>
              </w:rPr>
            </w:pPr>
            <w:r w:rsidRPr="00E708D7">
              <w:rPr>
                <w:rFonts w:cs="Arial"/>
                <w:sz w:val="20"/>
                <w:szCs w:val="20"/>
              </w:rPr>
              <w:t>3</w:t>
            </w:r>
          </w:p>
        </w:tc>
      </w:tr>
      <w:tr w:rsidR="00324828" w:rsidRPr="00E708D7" w:rsidTr="00D26F82">
        <w:tc>
          <w:tcPr>
            <w:tcW w:w="6096" w:type="dxa"/>
          </w:tcPr>
          <w:p w:rsidR="00324828" w:rsidRPr="00E708D7" w:rsidRDefault="00324828" w:rsidP="00075087">
            <w:pPr>
              <w:tabs>
                <w:tab w:val="num" w:pos="0"/>
              </w:tabs>
              <w:rPr>
                <w:rFonts w:cs="Arial"/>
                <w:sz w:val="20"/>
                <w:szCs w:val="20"/>
              </w:rPr>
            </w:pPr>
            <w:r>
              <w:rPr>
                <w:rFonts w:cs="Arial"/>
                <w:sz w:val="20"/>
                <w:szCs w:val="20"/>
              </w:rPr>
              <w:t>К</w:t>
            </w:r>
            <w:r w:rsidRPr="00E708D7">
              <w:rPr>
                <w:rFonts w:cs="Arial"/>
                <w:sz w:val="20"/>
                <w:szCs w:val="20"/>
              </w:rPr>
              <w:t>ількість учасників</w:t>
            </w:r>
            <w:r>
              <w:rPr>
                <w:rFonts w:cs="Arial"/>
                <w:sz w:val="20"/>
                <w:szCs w:val="20"/>
              </w:rPr>
              <w:t xml:space="preserve"> фестивалів</w:t>
            </w:r>
          </w:p>
        </w:tc>
        <w:tc>
          <w:tcPr>
            <w:tcW w:w="1181" w:type="dxa"/>
          </w:tcPr>
          <w:p w:rsidR="00324828" w:rsidRPr="00E708D7" w:rsidRDefault="00324828" w:rsidP="00075087">
            <w:pPr>
              <w:jc w:val="center"/>
              <w:rPr>
                <w:rFonts w:cs="Arial"/>
                <w:sz w:val="20"/>
                <w:szCs w:val="20"/>
              </w:rPr>
            </w:pPr>
            <w:r w:rsidRPr="00E708D7">
              <w:rPr>
                <w:rFonts w:cs="Arial"/>
                <w:sz w:val="20"/>
                <w:szCs w:val="20"/>
              </w:rPr>
              <w:t>600</w:t>
            </w:r>
          </w:p>
        </w:tc>
        <w:tc>
          <w:tcPr>
            <w:tcW w:w="1181" w:type="dxa"/>
          </w:tcPr>
          <w:p w:rsidR="00324828" w:rsidRPr="00E708D7" w:rsidRDefault="00324828" w:rsidP="00075087">
            <w:pPr>
              <w:jc w:val="center"/>
              <w:rPr>
                <w:rFonts w:cs="Arial"/>
                <w:sz w:val="20"/>
                <w:szCs w:val="20"/>
              </w:rPr>
            </w:pPr>
            <w:r w:rsidRPr="00E708D7">
              <w:rPr>
                <w:rFonts w:cs="Arial"/>
                <w:sz w:val="20"/>
                <w:szCs w:val="20"/>
              </w:rPr>
              <w:t>1000</w:t>
            </w:r>
          </w:p>
        </w:tc>
        <w:tc>
          <w:tcPr>
            <w:tcW w:w="1181" w:type="dxa"/>
          </w:tcPr>
          <w:p w:rsidR="00324828" w:rsidRPr="00E708D7" w:rsidRDefault="00324828" w:rsidP="00075087">
            <w:pPr>
              <w:jc w:val="center"/>
              <w:rPr>
                <w:rFonts w:cs="Arial"/>
                <w:sz w:val="20"/>
                <w:szCs w:val="20"/>
              </w:rPr>
            </w:pPr>
            <w:r w:rsidRPr="00E708D7">
              <w:rPr>
                <w:rFonts w:cs="Arial"/>
                <w:sz w:val="20"/>
                <w:szCs w:val="20"/>
              </w:rPr>
              <w:t>3000</w:t>
            </w:r>
          </w:p>
        </w:tc>
      </w:tr>
      <w:tr w:rsidR="00324828" w:rsidRPr="00E708D7" w:rsidTr="00D26F82">
        <w:tc>
          <w:tcPr>
            <w:tcW w:w="6096" w:type="dxa"/>
          </w:tcPr>
          <w:p w:rsidR="00324828" w:rsidRPr="00E708D7" w:rsidRDefault="00324828" w:rsidP="0082076D">
            <w:pPr>
              <w:rPr>
                <w:rFonts w:cs="Arial"/>
                <w:sz w:val="20"/>
                <w:szCs w:val="20"/>
              </w:rPr>
            </w:pPr>
            <w:r w:rsidRPr="00E708D7">
              <w:rPr>
                <w:rFonts w:cs="Arial"/>
                <w:sz w:val="20"/>
                <w:szCs w:val="20"/>
              </w:rPr>
              <w:t>Кількість проведених культурно-мистецьких заходів</w:t>
            </w:r>
          </w:p>
        </w:tc>
        <w:tc>
          <w:tcPr>
            <w:tcW w:w="1181" w:type="dxa"/>
          </w:tcPr>
          <w:p w:rsidR="00324828" w:rsidRPr="00E708D7" w:rsidRDefault="00324828" w:rsidP="0082076D">
            <w:pPr>
              <w:jc w:val="center"/>
              <w:rPr>
                <w:rFonts w:cs="Arial"/>
                <w:sz w:val="20"/>
                <w:szCs w:val="20"/>
              </w:rPr>
            </w:pPr>
            <w:r w:rsidRPr="00E708D7">
              <w:rPr>
                <w:rFonts w:cs="Arial"/>
                <w:sz w:val="20"/>
                <w:szCs w:val="20"/>
              </w:rPr>
              <w:t>40</w:t>
            </w:r>
          </w:p>
        </w:tc>
        <w:tc>
          <w:tcPr>
            <w:tcW w:w="1181" w:type="dxa"/>
          </w:tcPr>
          <w:p w:rsidR="00324828" w:rsidRPr="00E708D7" w:rsidRDefault="00324828" w:rsidP="0082076D">
            <w:pPr>
              <w:jc w:val="center"/>
              <w:rPr>
                <w:rFonts w:cs="Arial"/>
                <w:sz w:val="20"/>
                <w:szCs w:val="20"/>
              </w:rPr>
            </w:pPr>
            <w:r w:rsidRPr="00E708D7">
              <w:rPr>
                <w:rFonts w:cs="Arial"/>
                <w:sz w:val="20"/>
                <w:szCs w:val="20"/>
              </w:rPr>
              <w:t>62</w:t>
            </w:r>
          </w:p>
        </w:tc>
        <w:tc>
          <w:tcPr>
            <w:tcW w:w="1181" w:type="dxa"/>
          </w:tcPr>
          <w:p w:rsidR="00324828" w:rsidRPr="00E708D7" w:rsidRDefault="00324828" w:rsidP="0082076D">
            <w:pPr>
              <w:jc w:val="center"/>
              <w:rPr>
                <w:rFonts w:cs="Arial"/>
                <w:sz w:val="20"/>
                <w:szCs w:val="20"/>
              </w:rPr>
            </w:pPr>
            <w:r w:rsidRPr="00E708D7">
              <w:rPr>
                <w:rFonts w:cs="Arial"/>
                <w:sz w:val="20"/>
                <w:szCs w:val="20"/>
              </w:rPr>
              <w:t>65</w:t>
            </w:r>
          </w:p>
        </w:tc>
      </w:tr>
      <w:tr w:rsidR="00324828" w:rsidRPr="00E708D7" w:rsidTr="00D26F82">
        <w:tc>
          <w:tcPr>
            <w:tcW w:w="6096" w:type="dxa"/>
          </w:tcPr>
          <w:p w:rsidR="00324828" w:rsidRPr="00E708D7" w:rsidRDefault="00324828" w:rsidP="0082076D">
            <w:pPr>
              <w:rPr>
                <w:rFonts w:cs="Arial"/>
                <w:sz w:val="20"/>
                <w:szCs w:val="20"/>
              </w:rPr>
            </w:pPr>
            <w:r w:rsidRPr="00E708D7">
              <w:rPr>
                <w:rFonts w:cs="Arial"/>
                <w:sz w:val="20"/>
                <w:szCs w:val="20"/>
              </w:rPr>
              <w:t>Кількість відвідувачів, осіб</w:t>
            </w:r>
          </w:p>
        </w:tc>
        <w:tc>
          <w:tcPr>
            <w:tcW w:w="1181" w:type="dxa"/>
          </w:tcPr>
          <w:p w:rsidR="00324828" w:rsidRPr="00E708D7" w:rsidRDefault="00324828" w:rsidP="0082076D">
            <w:pPr>
              <w:jc w:val="center"/>
              <w:rPr>
                <w:rFonts w:cs="Arial"/>
                <w:sz w:val="20"/>
                <w:szCs w:val="20"/>
              </w:rPr>
            </w:pPr>
            <w:r w:rsidRPr="00E708D7">
              <w:rPr>
                <w:rFonts w:cs="Arial"/>
                <w:sz w:val="20"/>
                <w:szCs w:val="20"/>
              </w:rPr>
              <w:t>14000</w:t>
            </w:r>
          </w:p>
        </w:tc>
        <w:tc>
          <w:tcPr>
            <w:tcW w:w="1181" w:type="dxa"/>
          </w:tcPr>
          <w:p w:rsidR="00324828" w:rsidRPr="00E708D7" w:rsidRDefault="00324828" w:rsidP="0082076D">
            <w:pPr>
              <w:jc w:val="center"/>
              <w:rPr>
                <w:rFonts w:cs="Arial"/>
                <w:sz w:val="20"/>
                <w:szCs w:val="20"/>
              </w:rPr>
            </w:pPr>
            <w:r w:rsidRPr="00E708D7">
              <w:rPr>
                <w:rFonts w:cs="Arial"/>
                <w:sz w:val="20"/>
                <w:szCs w:val="20"/>
              </w:rPr>
              <w:t>24000</w:t>
            </w:r>
          </w:p>
        </w:tc>
        <w:tc>
          <w:tcPr>
            <w:tcW w:w="1181" w:type="dxa"/>
          </w:tcPr>
          <w:p w:rsidR="00324828" w:rsidRPr="00E708D7" w:rsidRDefault="00324828" w:rsidP="0082076D">
            <w:pPr>
              <w:jc w:val="center"/>
              <w:rPr>
                <w:rFonts w:cs="Arial"/>
                <w:sz w:val="20"/>
                <w:szCs w:val="20"/>
              </w:rPr>
            </w:pPr>
            <w:r w:rsidRPr="00E708D7">
              <w:rPr>
                <w:rFonts w:cs="Arial"/>
                <w:sz w:val="20"/>
                <w:szCs w:val="20"/>
              </w:rPr>
              <w:t>28000</w:t>
            </w:r>
          </w:p>
        </w:tc>
      </w:tr>
    </w:tbl>
    <w:p w:rsidR="00084623" w:rsidRPr="00781744" w:rsidRDefault="00055EA8" w:rsidP="00781744">
      <w:pPr>
        <w:tabs>
          <w:tab w:val="left" w:pos="720"/>
        </w:tabs>
        <w:spacing w:before="120"/>
        <w:jc w:val="both"/>
        <w:rPr>
          <w:rFonts w:cs="Arial"/>
          <w:szCs w:val="22"/>
        </w:rPr>
      </w:pPr>
      <w:r w:rsidRPr="00411489">
        <w:rPr>
          <w:rFonts w:cs="Arial"/>
          <w:szCs w:val="22"/>
        </w:rPr>
        <w:t xml:space="preserve">Найбільший приплив відвідувачів викликають такі події та заходи як: святкові концерти, приурочені до державних свят та свят місцевого значення; фестивалі міського, обласного та </w:t>
      </w:r>
      <w:r w:rsidRPr="00411489">
        <w:rPr>
          <w:rFonts w:cs="Arial"/>
          <w:szCs w:val="22"/>
        </w:rPr>
        <w:lastRenderedPageBreak/>
        <w:t>міжнародного рівнів; заходи, що пов’язані з гастрольною діяльністю (виступи зірок естради, вистави тощо).</w:t>
      </w:r>
    </w:p>
    <w:p w:rsidR="00084623" w:rsidRPr="00E708D7" w:rsidRDefault="00D00A0D" w:rsidP="00D25C23">
      <w:pPr>
        <w:pStyle w:val="TableTitle"/>
      </w:pPr>
      <w:bookmarkStart w:id="245" w:name="_Toc492297679"/>
      <w:r>
        <w:t>Показники діяльності</w:t>
      </w:r>
      <w:r w:rsidR="00084623" w:rsidRPr="00E708D7">
        <w:t xml:space="preserve"> мережі закладів спортивно-культурного призначення</w:t>
      </w:r>
      <w:bookmarkEnd w:id="245"/>
    </w:p>
    <w:tbl>
      <w:tblPr>
        <w:tblW w:w="9639" w:type="dxa"/>
        <w:tblInd w:w="-5" w:type="dxa"/>
        <w:tblBorders>
          <w:top w:val="single" w:sz="4" w:space="0" w:color="66939A"/>
          <w:left w:val="single" w:sz="4" w:space="0" w:color="66939A"/>
          <w:bottom w:val="single" w:sz="4" w:space="0" w:color="66939A"/>
          <w:right w:val="single" w:sz="4" w:space="0" w:color="66939A"/>
          <w:insideH w:val="single" w:sz="4" w:space="0" w:color="66939A"/>
          <w:insideV w:val="single" w:sz="4" w:space="0" w:color="66939A"/>
        </w:tblBorders>
        <w:tblLook w:val="01E0" w:firstRow="1" w:lastRow="1" w:firstColumn="1" w:lastColumn="1" w:noHBand="0" w:noVBand="0"/>
      </w:tblPr>
      <w:tblGrid>
        <w:gridCol w:w="6776"/>
        <w:gridCol w:w="992"/>
        <w:gridCol w:w="958"/>
        <w:gridCol w:w="913"/>
      </w:tblGrid>
      <w:tr w:rsidR="00084623" w:rsidRPr="00E708D7" w:rsidTr="00055EA8">
        <w:tc>
          <w:tcPr>
            <w:tcW w:w="6776" w:type="dxa"/>
            <w:tcBorders>
              <w:top w:val="single" w:sz="4" w:space="0" w:color="66939A"/>
              <w:left w:val="single" w:sz="4" w:space="0" w:color="66939A"/>
              <w:bottom w:val="single" w:sz="4" w:space="0" w:color="66939A"/>
              <w:right w:val="single" w:sz="4" w:space="0" w:color="66939A"/>
            </w:tcBorders>
            <w:shd w:val="clear" w:color="auto" w:fill="99B7BC"/>
          </w:tcPr>
          <w:p w:rsidR="00084623" w:rsidRPr="00E708D7" w:rsidRDefault="00084623" w:rsidP="00275047">
            <w:pPr>
              <w:jc w:val="center"/>
              <w:rPr>
                <w:rFonts w:cs="Arial"/>
                <w:b/>
                <w:sz w:val="20"/>
                <w:szCs w:val="20"/>
              </w:rPr>
            </w:pPr>
            <w:r w:rsidRPr="00E708D7">
              <w:rPr>
                <w:rFonts w:cs="Arial"/>
                <w:b/>
                <w:sz w:val="20"/>
                <w:szCs w:val="20"/>
              </w:rPr>
              <w:t>Показник</w:t>
            </w:r>
          </w:p>
        </w:tc>
        <w:tc>
          <w:tcPr>
            <w:tcW w:w="992" w:type="dxa"/>
            <w:tcBorders>
              <w:top w:val="single" w:sz="4" w:space="0" w:color="66939A"/>
              <w:left w:val="single" w:sz="4" w:space="0" w:color="66939A"/>
              <w:bottom w:val="single" w:sz="4" w:space="0" w:color="66939A"/>
              <w:right w:val="single" w:sz="4" w:space="0" w:color="66939A"/>
            </w:tcBorders>
            <w:shd w:val="clear" w:color="auto" w:fill="99B7BC"/>
          </w:tcPr>
          <w:p w:rsidR="00084623" w:rsidRPr="00E708D7" w:rsidRDefault="00084623" w:rsidP="000D3C22">
            <w:pPr>
              <w:jc w:val="center"/>
              <w:rPr>
                <w:rFonts w:cs="Arial"/>
                <w:b/>
                <w:sz w:val="20"/>
                <w:szCs w:val="20"/>
              </w:rPr>
            </w:pPr>
            <w:r w:rsidRPr="00E708D7">
              <w:rPr>
                <w:rFonts w:cs="Arial"/>
                <w:b/>
                <w:sz w:val="20"/>
                <w:szCs w:val="20"/>
              </w:rPr>
              <w:t>2014</w:t>
            </w:r>
          </w:p>
        </w:tc>
        <w:tc>
          <w:tcPr>
            <w:tcW w:w="958" w:type="dxa"/>
            <w:tcBorders>
              <w:top w:val="single" w:sz="4" w:space="0" w:color="66939A"/>
              <w:left w:val="single" w:sz="4" w:space="0" w:color="66939A"/>
              <w:bottom w:val="single" w:sz="4" w:space="0" w:color="66939A"/>
              <w:right w:val="single" w:sz="4" w:space="0" w:color="66939A"/>
            </w:tcBorders>
            <w:shd w:val="clear" w:color="auto" w:fill="99B7BC"/>
          </w:tcPr>
          <w:p w:rsidR="00084623" w:rsidRPr="00E708D7" w:rsidRDefault="00084623" w:rsidP="00084623">
            <w:pPr>
              <w:jc w:val="center"/>
              <w:rPr>
                <w:rFonts w:cs="Arial"/>
                <w:b/>
                <w:sz w:val="20"/>
                <w:szCs w:val="20"/>
              </w:rPr>
            </w:pPr>
            <w:r w:rsidRPr="00E708D7">
              <w:rPr>
                <w:rFonts w:cs="Arial"/>
                <w:b/>
                <w:sz w:val="20"/>
                <w:szCs w:val="20"/>
              </w:rPr>
              <w:t>2015</w:t>
            </w:r>
          </w:p>
        </w:tc>
        <w:tc>
          <w:tcPr>
            <w:tcW w:w="913" w:type="dxa"/>
            <w:tcBorders>
              <w:top w:val="single" w:sz="4" w:space="0" w:color="66939A"/>
              <w:left w:val="single" w:sz="4" w:space="0" w:color="66939A"/>
              <w:bottom w:val="single" w:sz="4" w:space="0" w:color="66939A"/>
              <w:right w:val="single" w:sz="4" w:space="0" w:color="66939A"/>
            </w:tcBorders>
            <w:shd w:val="clear" w:color="auto" w:fill="99B7BC"/>
          </w:tcPr>
          <w:p w:rsidR="00084623" w:rsidRPr="00E708D7" w:rsidRDefault="00084623" w:rsidP="00275047">
            <w:pPr>
              <w:jc w:val="center"/>
              <w:rPr>
                <w:rFonts w:cs="Arial"/>
                <w:b/>
                <w:sz w:val="20"/>
                <w:szCs w:val="20"/>
              </w:rPr>
            </w:pPr>
            <w:r w:rsidRPr="00E708D7">
              <w:rPr>
                <w:rFonts w:cs="Arial"/>
                <w:b/>
                <w:sz w:val="20"/>
                <w:szCs w:val="20"/>
              </w:rPr>
              <w:t>2016</w:t>
            </w:r>
          </w:p>
        </w:tc>
      </w:tr>
      <w:tr w:rsidR="00084623" w:rsidRPr="00E708D7" w:rsidTr="00055EA8">
        <w:tc>
          <w:tcPr>
            <w:tcW w:w="6776" w:type="dxa"/>
            <w:tcBorders>
              <w:top w:val="single" w:sz="4" w:space="0" w:color="66939A"/>
            </w:tcBorders>
          </w:tcPr>
          <w:p w:rsidR="00084623" w:rsidRPr="00E708D7" w:rsidRDefault="00084623" w:rsidP="000D3C22">
            <w:pPr>
              <w:rPr>
                <w:rFonts w:cs="Arial"/>
                <w:sz w:val="20"/>
                <w:szCs w:val="20"/>
              </w:rPr>
            </w:pPr>
            <w:r w:rsidRPr="00E708D7">
              <w:rPr>
                <w:rFonts w:cs="Arial"/>
                <w:sz w:val="20"/>
                <w:szCs w:val="20"/>
              </w:rPr>
              <w:t xml:space="preserve">Переможці та призери (область), </w:t>
            </w:r>
            <w:r w:rsidR="00171C9B" w:rsidRPr="00E708D7">
              <w:rPr>
                <w:rFonts w:cs="Arial"/>
                <w:sz w:val="20"/>
                <w:szCs w:val="20"/>
              </w:rPr>
              <w:t>осіб</w:t>
            </w:r>
          </w:p>
        </w:tc>
        <w:tc>
          <w:tcPr>
            <w:tcW w:w="992" w:type="dxa"/>
            <w:tcBorders>
              <w:top w:val="single" w:sz="4" w:space="0" w:color="66939A"/>
            </w:tcBorders>
          </w:tcPr>
          <w:p w:rsidR="00084623" w:rsidRPr="00E708D7" w:rsidRDefault="00084623" w:rsidP="00275047">
            <w:pPr>
              <w:jc w:val="center"/>
              <w:rPr>
                <w:rFonts w:cs="Arial"/>
                <w:sz w:val="20"/>
                <w:szCs w:val="20"/>
              </w:rPr>
            </w:pPr>
            <w:r w:rsidRPr="00E708D7">
              <w:rPr>
                <w:rFonts w:cs="Arial"/>
                <w:sz w:val="20"/>
                <w:szCs w:val="20"/>
              </w:rPr>
              <w:t>420</w:t>
            </w:r>
          </w:p>
        </w:tc>
        <w:tc>
          <w:tcPr>
            <w:tcW w:w="958" w:type="dxa"/>
            <w:tcBorders>
              <w:top w:val="single" w:sz="4" w:space="0" w:color="66939A"/>
            </w:tcBorders>
          </w:tcPr>
          <w:p w:rsidR="00084623" w:rsidRPr="00E708D7" w:rsidRDefault="00084623" w:rsidP="00275047">
            <w:pPr>
              <w:jc w:val="center"/>
              <w:rPr>
                <w:rFonts w:cs="Arial"/>
                <w:sz w:val="20"/>
                <w:szCs w:val="20"/>
              </w:rPr>
            </w:pPr>
            <w:r w:rsidRPr="00E708D7">
              <w:rPr>
                <w:rFonts w:cs="Arial"/>
                <w:sz w:val="20"/>
                <w:szCs w:val="20"/>
              </w:rPr>
              <w:t>560</w:t>
            </w:r>
          </w:p>
        </w:tc>
        <w:tc>
          <w:tcPr>
            <w:tcW w:w="913" w:type="dxa"/>
            <w:tcBorders>
              <w:top w:val="single" w:sz="4" w:space="0" w:color="66939A"/>
            </w:tcBorders>
          </w:tcPr>
          <w:p w:rsidR="00084623" w:rsidRPr="00E708D7" w:rsidRDefault="00084623" w:rsidP="00275047">
            <w:pPr>
              <w:jc w:val="center"/>
              <w:rPr>
                <w:rFonts w:cs="Arial"/>
                <w:sz w:val="20"/>
                <w:szCs w:val="20"/>
              </w:rPr>
            </w:pPr>
            <w:r w:rsidRPr="00E708D7">
              <w:rPr>
                <w:rFonts w:cs="Arial"/>
                <w:sz w:val="20"/>
                <w:szCs w:val="20"/>
              </w:rPr>
              <w:t>630</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 xml:space="preserve">Переможці та призери (України), </w:t>
            </w:r>
            <w:r w:rsidR="00171C9B" w:rsidRPr="00E708D7">
              <w:rPr>
                <w:rFonts w:cs="Arial"/>
                <w:sz w:val="20"/>
                <w:szCs w:val="20"/>
              </w:rPr>
              <w:t>осіб</w:t>
            </w:r>
          </w:p>
        </w:tc>
        <w:tc>
          <w:tcPr>
            <w:tcW w:w="992" w:type="dxa"/>
          </w:tcPr>
          <w:p w:rsidR="00084623" w:rsidRPr="00E708D7" w:rsidRDefault="00084623" w:rsidP="00275047">
            <w:pPr>
              <w:jc w:val="center"/>
              <w:rPr>
                <w:rFonts w:cs="Arial"/>
                <w:sz w:val="20"/>
                <w:szCs w:val="20"/>
              </w:rPr>
            </w:pPr>
            <w:r w:rsidRPr="00E708D7">
              <w:rPr>
                <w:rFonts w:cs="Arial"/>
                <w:sz w:val="20"/>
                <w:szCs w:val="20"/>
              </w:rPr>
              <w:t>166</w:t>
            </w:r>
          </w:p>
        </w:tc>
        <w:tc>
          <w:tcPr>
            <w:tcW w:w="958" w:type="dxa"/>
          </w:tcPr>
          <w:p w:rsidR="00084623" w:rsidRPr="00E708D7" w:rsidRDefault="00084623" w:rsidP="00275047">
            <w:pPr>
              <w:jc w:val="center"/>
              <w:rPr>
                <w:rFonts w:cs="Arial"/>
                <w:sz w:val="20"/>
                <w:szCs w:val="20"/>
              </w:rPr>
            </w:pPr>
            <w:r w:rsidRPr="00E708D7">
              <w:rPr>
                <w:rFonts w:cs="Arial"/>
                <w:sz w:val="20"/>
                <w:szCs w:val="20"/>
              </w:rPr>
              <w:t>182</w:t>
            </w:r>
          </w:p>
        </w:tc>
        <w:tc>
          <w:tcPr>
            <w:tcW w:w="913" w:type="dxa"/>
          </w:tcPr>
          <w:p w:rsidR="00084623" w:rsidRPr="00E708D7" w:rsidRDefault="00084623" w:rsidP="00275047">
            <w:pPr>
              <w:jc w:val="center"/>
              <w:rPr>
                <w:rFonts w:cs="Arial"/>
                <w:sz w:val="20"/>
                <w:szCs w:val="20"/>
              </w:rPr>
            </w:pPr>
            <w:r w:rsidRPr="00E708D7">
              <w:rPr>
                <w:rFonts w:cs="Arial"/>
                <w:sz w:val="20"/>
                <w:szCs w:val="20"/>
              </w:rPr>
              <w:t>210</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 xml:space="preserve">Виконання «Майстер спорту», </w:t>
            </w:r>
            <w:r w:rsidR="00171C9B" w:rsidRPr="00E708D7">
              <w:rPr>
                <w:rFonts w:cs="Arial"/>
                <w:sz w:val="20"/>
                <w:szCs w:val="20"/>
              </w:rPr>
              <w:t>осіб</w:t>
            </w:r>
          </w:p>
        </w:tc>
        <w:tc>
          <w:tcPr>
            <w:tcW w:w="992" w:type="dxa"/>
          </w:tcPr>
          <w:p w:rsidR="00084623" w:rsidRPr="00E708D7" w:rsidRDefault="00084623" w:rsidP="00275047">
            <w:pPr>
              <w:jc w:val="center"/>
              <w:rPr>
                <w:rFonts w:cs="Arial"/>
                <w:sz w:val="20"/>
                <w:szCs w:val="20"/>
              </w:rPr>
            </w:pPr>
            <w:r w:rsidRPr="00E708D7">
              <w:rPr>
                <w:rFonts w:cs="Arial"/>
                <w:sz w:val="20"/>
                <w:szCs w:val="20"/>
              </w:rPr>
              <w:t>2</w:t>
            </w:r>
          </w:p>
        </w:tc>
        <w:tc>
          <w:tcPr>
            <w:tcW w:w="958" w:type="dxa"/>
          </w:tcPr>
          <w:p w:rsidR="00084623" w:rsidRPr="00E708D7" w:rsidRDefault="00084623" w:rsidP="00275047">
            <w:pPr>
              <w:jc w:val="center"/>
              <w:rPr>
                <w:rFonts w:cs="Arial"/>
                <w:sz w:val="20"/>
                <w:szCs w:val="20"/>
              </w:rPr>
            </w:pPr>
            <w:r w:rsidRPr="00E708D7">
              <w:rPr>
                <w:rFonts w:cs="Arial"/>
                <w:sz w:val="20"/>
                <w:szCs w:val="20"/>
              </w:rPr>
              <w:t>5</w:t>
            </w:r>
          </w:p>
        </w:tc>
        <w:tc>
          <w:tcPr>
            <w:tcW w:w="913" w:type="dxa"/>
          </w:tcPr>
          <w:p w:rsidR="00084623" w:rsidRPr="00E708D7" w:rsidRDefault="00084623" w:rsidP="00275047">
            <w:pPr>
              <w:jc w:val="center"/>
              <w:rPr>
                <w:rFonts w:cs="Arial"/>
                <w:sz w:val="20"/>
                <w:szCs w:val="20"/>
              </w:rPr>
            </w:pPr>
            <w:r w:rsidRPr="00E708D7">
              <w:rPr>
                <w:rFonts w:cs="Arial"/>
                <w:sz w:val="20"/>
                <w:szCs w:val="20"/>
              </w:rPr>
              <w:t>6</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Кількість осіб, що займаються спортом, осіб</w:t>
            </w:r>
          </w:p>
        </w:tc>
        <w:tc>
          <w:tcPr>
            <w:tcW w:w="992" w:type="dxa"/>
          </w:tcPr>
          <w:p w:rsidR="00084623" w:rsidRPr="00E708D7" w:rsidRDefault="00084623" w:rsidP="00275047">
            <w:pPr>
              <w:jc w:val="center"/>
              <w:rPr>
                <w:rFonts w:cs="Arial"/>
                <w:sz w:val="20"/>
                <w:szCs w:val="20"/>
              </w:rPr>
            </w:pPr>
            <w:r w:rsidRPr="00E708D7">
              <w:rPr>
                <w:rFonts w:cs="Arial"/>
                <w:sz w:val="20"/>
                <w:szCs w:val="20"/>
              </w:rPr>
              <w:t>16007</w:t>
            </w:r>
          </w:p>
        </w:tc>
        <w:tc>
          <w:tcPr>
            <w:tcW w:w="958" w:type="dxa"/>
          </w:tcPr>
          <w:p w:rsidR="00084623" w:rsidRPr="00E708D7" w:rsidRDefault="00084623" w:rsidP="00275047">
            <w:pPr>
              <w:jc w:val="center"/>
              <w:rPr>
                <w:rFonts w:cs="Arial"/>
                <w:sz w:val="20"/>
                <w:szCs w:val="20"/>
              </w:rPr>
            </w:pPr>
            <w:r w:rsidRPr="00E708D7">
              <w:rPr>
                <w:rFonts w:cs="Arial"/>
                <w:sz w:val="20"/>
                <w:szCs w:val="20"/>
              </w:rPr>
              <w:t>16810</w:t>
            </w:r>
          </w:p>
        </w:tc>
        <w:tc>
          <w:tcPr>
            <w:tcW w:w="913" w:type="dxa"/>
          </w:tcPr>
          <w:p w:rsidR="00084623" w:rsidRPr="00E708D7" w:rsidRDefault="00084623" w:rsidP="00275047">
            <w:pPr>
              <w:jc w:val="center"/>
              <w:rPr>
                <w:rFonts w:cs="Arial"/>
                <w:sz w:val="20"/>
                <w:szCs w:val="20"/>
              </w:rPr>
            </w:pPr>
            <w:r w:rsidRPr="00E708D7">
              <w:rPr>
                <w:rFonts w:cs="Arial"/>
                <w:sz w:val="20"/>
                <w:szCs w:val="20"/>
              </w:rPr>
              <w:t>16820</w:t>
            </w:r>
          </w:p>
        </w:tc>
      </w:tr>
      <w:tr w:rsidR="00084623" w:rsidRPr="00E708D7" w:rsidTr="00055EA8">
        <w:trPr>
          <w:trHeight w:val="493"/>
        </w:trPr>
        <w:tc>
          <w:tcPr>
            <w:tcW w:w="6776" w:type="dxa"/>
          </w:tcPr>
          <w:p w:rsidR="00084623" w:rsidRPr="00E708D7" w:rsidRDefault="00084623" w:rsidP="000D3C22">
            <w:pPr>
              <w:rPr>
                <w:rFonts w:cs="Arial"/>
                <w:sz w:val="20"/>
                <w:szCs w:val="20"/>
              </w:rPr>
            </w:pPr>
            <w:r w:rsidRPr="00E708D7">
              <w:rPr>
                <w:rFonts w:cs="Arial"/>
                <w:sz w:val="20"/>
                <w:szCs w:val="20"/>
              </w:rPr>
              <w:t>Кількість осіб, що залучені до занять в дитячо-юнацьких спортивних школах, спеціалізованих дитячо-юнацьких спортивних школах, школах вищої спортивної майстерності, осіб</w:t>
            </w:r>
          </w:p>
        </w:tc>
        <w:tc>
          <w:tcPr>
            <w:tcW w:w="992" w:type="dxa"/>
          </w:tcPr>
          <w:p w:rsidR="00084623" w:rsidRPr="00E708D7" w:rsidRDefault="00084623" w:rsidP="00275047">
            <w:pPr>
              <w:jc w:val="center"/>
              <w:rPr>
                <w:rFonts w:cs="Arial"/>
                <w:sz w:val="20"/>
                <w:szCs w:val="20"/>
              </w:rPr>
            </w:pPr>
            <w:r w:rsidRPr="00E708D7">
              <w:rPr>
                <w:rFonts w:cs="Arial"/>
                <w:sz w:val="20"/>
                <w:szCs w:val="20"/>
              </w:rPr>
              <w:t>1544</w:t>
            </w:r>
          </w:p>
        </w:tc>
        <w:tc>
          <w:tcPr>
            <w:tcW w:w="958" w:type="dxa"/>
          </w:tcPr>
          <w:p w:rsidR="00084623" w:rsidRPr="00E708D7" w:rsidRDefault="00084623" w:rsidP="00275047">
            <w:pPr>
              <w:ind w:right="178"/>
              <w:jc w:val="center"/>
              <w:rPr>
                <w:rFonts w:cs="Arial"/>
                <w:sz w:val="20"/>
                <w:szCs w:val="20"/>
              </w:rPr>
            </w:pPr>
            <w:r w:rsidRPr="00E708D7">
              <w:rPr>
                <w:rFonts w:cs="Arial"/>
                <w:sz w:val="20"/>
                <w:szCs w:val="20"/>
              </w:rPr>
              <w:t>1564</w:t>
            </w:r>
          </w:p>
        </w:tc>
        <w:tc>
          <w:tcPr>
            <w:tcW w:w="913" w:type="dxa"/>
          </w:tcPr>
          <w:p w:rsidR="00084623" w:rsidRPr="00E708D7" w:rsidRDefault="00084623" w:rsidP="00275047">
            <w:pPr>
              <w:ind w:right="178"/>
              <w:jc w:val="center"/>
              <w:rPr>
                <w:rFonts w:cs="Arial"/>
                <w:sz w:val="20"/>
                <w:szCs w:val="20"/>
              </w:rPr>
            </w:pPr>
            <w:r w:rsidRPr="00E708D7">
              <w:rPr>
                <w:rFonts w:cs="Arial"/>
                <w:sz w:val="20"/>
                <w:szCs w:val="20"/>
              </w:rPr>
              <w:t>1570</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Кількість тренерів, що проводять заняття, осіб</w:t>
            </w:r>
          </w:p>
        </w:tc>
        <w:tc>
          <w:tcPr>
            <w:tcW w:w="992" w:type="dxa"/>
          </w:tcPr>
          <w:p w:rsidR="00084623" w:rsidRPr="00E708D7" w:rsidRDefault="00084623" w:rsidP="00275047">
            <w:pPr>
              <w:jc w:val="center"/>
              <w:rPr>
                <w:rFonts w:cs="Arial"/>
                <w:sz w:val="20"/>
                <w:szCs w:val="20"/>
              </w:rPr>
            </w:pPr>
            <w:r w:rsidRPr="00E708D7">
              <w:rPr>
                <w:rFonts w:cs="Arial"/>
                <w:sz w:val="20"/>
                <w:szCs w:val="20"/>
              </w:rPr>
              <w:t>43</w:t>
            </w:r>
          </w:p>
        </w:tc>
        <w:tc>
          <w:tcPr>
            <w:tcW w:w="958" w:type="dxa"/>
          </w:tcPr>
          <w:p w:rsidR="00084623" w:rsidRPr="00E708D7" w:rsidRDefault="00084623" w:rsidP="00275047">
            <w:pPr>
              <w:jc w:val="center"/>
              <w:rPr>
                <w:rFonts w:cs="Arial"/>
                <w:sz w:val="20"/>
                <w:szCs w:val="20"/>
              </w:rPr>
            </w:pPr>
            <w:r w:rsidRPr="00E708D7">
              <w:rPr>
                <w:rFonts w:cs="Arial"/>
                <w:sz w:val="20"/>
                <w:szCs w:val="20"/>
              </w:rPr>
              <w:t>51</w:t>
            </w:r>
          </w:p>
        </w:tc>
        <w:tc>
          <w:tcPr>
            <w:tcW w:w="913" w:type="dxa"/>
          </w:tcPr>
          <w:p w:rsidR="00084623" w:rsidRPr="00E708D7" w:rsidRDefault="00084623" w:rsidP="00275047">
            <w:pPr>
              <w:jc w:val="center"/>
              <w:rPr>
                <w:rFonts w:cs="Arial"/>
                <w:sz w:val="20"/>
                <w:szCs w:val="20"/>
              </w:rPr>
            </w:pPr>
            <w:r w:rsidRPr="00E708D7">
              <w:rPr>
                <w:rFonts w:cs="Arial"/>
                <w:sz w:val="20"/>
                <w:szCs w:val="20"/>
              </w:rPr>
              <w:t>51</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Стадіони, одиниці</w:t>
            </w:r>
          </w:p>
        </w:tc>
        <w:tc>
          <w:tcPr>
            <w:tcW w:w="992" w:type="dxa"/>
          </w:tcPr>
          <w:p w:rsidR="00084623" w:rsidRPr="00E708D7" w:rsidRDefault="00084623" w:rsidP="00275047">
            <w:pPr>
              <w:jc w:val="center"/>
              <w:rPr>
                <w:rFonts w:cs="Arial"/>
                <w:sz w:val="20"/>
                <w:szCs w:val="20"/>
              </w:rPr>
            </w:pPr>
            <w:r w:rsidRPr="00E708D7">
              <w:rPr>
                <w:rFonts w:cs="Arial"/>
                <w:sz w:val="20"/>
                <w:szCs w:val="20"/>
              </w:rPr>
              <w:t>2</w:t>
            </w:r>
          </w:p>
        </w:tc>
        <w:tc>
          <w:tcPr>
            <w:tcW w:w="958" w:type="dxa"/>
          </w:tcPr>
          <w:p w:rsidR="00084623" w:rsidRPr="00E708D7" w:rsidRDefault="00084623" w:rsidP="00275047">
            <w:pPr>
              <w:jc w:val="center"/>
              <w:rPr>
                <w:rFonts w:cs="Arial"/>
                <w:sz w:val="20"/>
                <w:szCs w:val="20"/>
              </w:rPr>
            </w:pPr>
            <w:r w:rsidRPr="00E708D7">
              <w:rPr>
                <w:rFonts w:cs="Arial"/>
                <w:sz w:val="20"/>
                <w:szCs w:val="20"/>
              </w:rPr>
              <w:t>2</w:t>
            </w:r>
          </w:p>
        </w:tc>
        <w:tc>
          <w:tcPr>
            <w:tcW w:w="913" w:type="dxa"/>
          </w:tcPr>
          <w:p w:rsidR="00084623" w:rsidRPr="00E708D7" w:rsidRDefault="00084623" w:rsidP="00275047">
            <w:pPr>
              <w:jc w:val="center"/>
              <w:rPr>
                <w:rFonts w:cs="Arial"/>
                <w:sz w:val="20"/>
                <w:szCs w:val="20"/>
              </w:rPr>
            </w:pPr>
            <w:r w:rsidRPr="00E708D7">
              <w:rPr>
                <w:rFonts w:cs="Arial"/>
                <w:sz w:val="20"/>
                <w:szCs w:val="20"/>
              </w:rPr>
              <w:t>2</w:t>
            </w:r>
          </w:p>
        </w:tc>
      </w:tr>
      <w:tr w:rsidR="00084623" w:rsidRPr="00E708D7" w:rsidTr="00055EA8">
        <w:tc>
          <w:tcPr>
            <w:tcW w:w="6776" w:type="dxa"/>
          </w:tcPr>
          <w:p w:rsidR="00084623" w:rsidRPr="00E708D7" w:rsidRDefault="00084623" w:rsidP="00D25C23">
            <w:pPr>
              <w:rPr>
                <w:rFonts w:cs="Arial"/>
                <w:sz w:val="20"/>
                <w:szCs w:val="20"/>
              </w:rPr>
            </w:pPr>
            <w:r w:rsidRPr="00E708D7">
              <w:rPr>
                <w:rFonts w:cs="Arial"/>
                <w:sz w:val="20"/>
                <w:szCs w:val="20"/>
              </w:rPr>
              <w:t xml:space="preserve">Спортивні зали площею не менш як 162 </w:t>
            </w:r>
            <w:proofErr w:type="spellStart"/>
            <w:r w:rsidRPr="00E708D7">
              <w:rPr>
                <w:rFonts w:cs="Arial"/>
                <w:sz w:val="20"/>
                <w:szCs w:val="20"/>
              </w:rPr>
              <w:t>кв</w:t>
            </w:r>
            <w:proofErr w:type="spellEnd"/>
            <w:r w:rsidR="00D25C23">
              <w:rPr>
                <w:rFonts w:cs="Arial"/>
                <w:sz w:val="20"/>
                <w:szCs w:val="20"/>
              </w:rPr>
              <w:t>.</w:t>
            </w:r>
            <w:r w:rsidRPr="00E708D7">
              <w:rPr>
                <w:rFonts w:cs="Arial"/>
                <w:sz w:val="20"/>
                <w:szCs w:val="20"/>
              </w:rPr>
              <w:t xml:space="preserve"> метрів, одиниць</w:t>
            </w:r>
          </w:p>
        </w:tc>
        <w:tc>
          <w:tcPr>
            <w:tcW w:w="992" w:type="dxa"/>
          </w:tcPr>
          <w:p w:rsidR="00084623" w:rsidRPr="00E708D7" w:rsidRDefault="00084623" w:rsidP="00275047">
            <w:pPr>
              <w:jc w:val="center"/>
              <w:rPr>
                <w:rFonts w:cs="Arial"/>
                <w:sz w:val="20"/>
                <w:szCs w:val="20"/>
              </w:rPr>
            </w:pPr>
            <w:r w:rsidRPr="00E708D7">
              <w:rPr>
                <w:rFonts w:cs="Arial"/>
                <w:sz w:val="20"/>
                <w:szCs w:val="20"/>
              </w:rPr>
              <w:t>17</w:t>
            </w:r>
          </w:p>
        </w:tc>
        <w:tc>
          <w:tcPr>
            <w:tcW w:w="958" w:type="dxa"/>
          </w:tcPr>
          <w:p w:rsidR="00084623" w:rsidRPr="00E708D7" w:rsidRDefault="00084623" w:rsidP="00275047">
            <w:pPr>
              <w:jc w:val="center"/>
              <w:rPr>
                <w:rFonts w:cs="Arial"/>
                <w:sz w:val="20"/>
                <w:szCs w:val="20"/>
              </w:rPr>
            </w:pPr>
            <w:r w:rsidRPr="00E708D7">
              <w:rPr>
                <w:rFonts w:cs="Arial"/>
                <w:sz w:val="20"/>
                <w:szCs w:val="20"/>
              </w:rPr>
              <w:t>17</w:t>
            </w:r>
          </w:p>
        </w:tc>
        <w:tc>
          <w:tcPr>
            <w:tcW w:w="913" w:type="dxa"/>
          </w:tcPr>
          <w:p w:rsidR="00084623" w:rsidRPr="00E708D7" w:rsidRDefault="00084623" w:rsidP="00275047">
            <w:pPr>
              <w:jc w:val="center"/>
              <w:rPr>
                <w:rFonts w:cs="Arial"/>
                <w:sz w:val="20"/>
                <w:szCs w:val="20"/>
              </w:rPr>
            </w:pPr>
            <w:r w:rsidRPr="00E708D7">
              <w:rPr>
                <w:rFonts w:cs="Arial"/>
                <w:sz w:val="20"/>
                <w:szCs w:val="20"/>
              </w:rPr>
              <w:t>18</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Плавальні басейни, одиниць</w:t>
            </w:r>
          </w:p>
        </w:tc>
        <w:tc>
          <w:tcPr>
            <w:tcW w:w="992" w:type="dxa"/>
          </w:tcPr>
          <w:p w:rsidR="00084623" w:rsidRPr="00E708D7" w:rsidRDefault="00084623" w:rsidP="00275047">
            <w:pPr>
              <w:jc w:val="center"/>
              <w:rPr>
                <w:rFonts w:cs="Arial"/>
                <w:sz w:val="20"/>
                <w:szCs w:val="20"/>
              </w:rPr>
            </w:pPr>
            <w:r w:rsidRPr="00E708D7">
              <w:rPr>
                <w:rFonts w:cs="Arial"/>
                <w:sz w:val="20"/>
                <w:szCs w:val="20"/>
              </w:rPr>
              <w:t>1</w:t>
            </w:r>
          </w:p>
        </w:tc>
        <w:tc>
          <w:tcPr>
            <w:tcW w:w="958" w:type="dxa"/>
          </w:tcPr>
          <w:p w:rsidR="00084623" w:rsidRPr="00E708D7" w:rsidRDefault="00084623" w:rsidP="00275047">
            <w:pPr>
              <w:jc w:val="center"/>
              <w:rPr>
                <w:rFonts w:cs="Arial"/>
                <w:sz w:val="20"/>
                <w:szCs w:val="20"/>
              </w:rPr>
            </w:pPr>
            <w:r w:rsidRPr="00E708D7">
              <w:rPr>
                <w:rFonts w:cs="Arial"/>
                <w:sz w:val="20"/>
                <w:szCs w:val="20"/>
              </w:rPr>
              <w:t>1</w:t>
            </w:r>
          </w:p>
        </w:tc>
        <w:tc>
          <w:tcPr>
            <w:tcW w:w="913" w:type="dxa"/>
          </w:tcPr>
          <w:p w:rsidR="00084623" w:rsidRPr="00E708D7" w:rsidRDefault="00084623" w:rsidP="00275047">
            <w:pPr>
              <w:jc w:val="center"/>
              <w:rPr>
                <w:rFonts w:cs="Arial"/>
                <w:sz w:val="20"/>
                <w:szCs w:val="20"/>
              </w:rPr>
            </w:pPr>
            <w:r w:rsidRPr="00E708D7">
              <w:rPr>
                <w:rFonts w:cs="Arial"/>
                <w:sz w:val="20"/>
                <w:szCs w:val="20"/>
              </w:rPr>
              <w:t>1</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Спортивні майданчики, одиниць</w:t>
            </w:r>
          </w:p>
        </w:tc>
        <w:tc>
          <w:tcPr>
            <w:tcW w:w="992" w:type="dxa"/>
          </w:tcPr>
          <w:p w:rsidR="00084623" w:rsidRPr="00E708D7" w:rsidRDefault="00084623" w:rsidP="00275047">
            <w:pPr>
              <w:jc w:val="center"/>
              <w:rPr>
                <w:rFonts w:cs="Arial"/>
                <w:sz w:val="20"/>
                <w:szCs w:val="20"/>
              </w:rPr>
            </w:pPr>
            <w:r w:rsidRPr="00E708D7">
              <w:rPr>
                <w:rFonts w:cs="Arial"/>
                <w:sz w:val="20"/>
                <w:szCs w:val="20"/>
              </w:rPr>
              <w:t>43</w:t>
            </w:r>
          </w:p>
        </w:tc>
        <w:tc>
          <w:tcPr>
            <w:tcW w:w="958" w:type="dxa"/>
          </w:tcPr>
          <w:p w:rsidR="00084623" w:rsidRPr="00E708D7" w:rsidRDefault="00084623" w:rsidP="00275047">
            <w:pPr>
              <w:jc w:val="center"/>
              <w:rPr>
                <w:rFonts w:cs="Arial"/>
                <w:sz w:val="20"/>
                <w:szCs w:val="20"/>
              </w:rPr>
            </w:pPr>
            <w:r w:rsidRPr="00E708D7">
              <w:rPr>
                <w:rFonts w:cs="Arial"/>
                <w:sz w:val="20"/>
                <w:szCs w:val="20"/>
              </w:rPr>
              <w:t>44</w:t>
            </w:r>
          </w:p>
        </w:tc>
        <w:tc>
          <w:tcPr>
            <w:tcW w:w="913" w:type="dxa"/>
          </w:tcPr>
          <w:p w:rsidR="00084623" w:rsidRPr="00E708D7" w:rsidRDefault="00084623" w:rsidP="00275047">
            <w:pPr>
              <w:jc w:val="center"/>
              <w:rPr>
                <w:rFonts w:cs="Arial"/>
                <w:sz w:val="20"/>
                <w:szCs w:val="20"/>
              </w:rPr>
            </w:pPr>
            <w:r w:rsidRPr="00E708D7">
              <w:rPr>
                <w:rFonts w:cs="Arial"/>
                <w:sz w:val="20"/>
                <w:szCs w:val="20"/>
              </w:rPr>
              <w:t>51</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Кількість підприємств, установ, організацій, де проводиться фізкультурно-оздоровча робота, одиниць (без урахування кількості загальноосвітніх, професійно-технічних та вищих закладів)</w:t>
            </w:r>
          </w:p>
        </w:tc>
        <w:tc>
          <w:tcPr>
            <w:tcW w:w="992" w:type="dxa"/>
          </w:tcPr>
          <w:p w:rsidR="00084623" w:rsidRPr="00E708D7" w:rsidRDefault="00084623" w:rsidP="00275047">
            <w:pPr>
              <w:jc w:val="center"/>
              <w:rPr>
                <w:rFonts w:cs="Arial"/>
                <w:sz w:val="20"/>
                <w:szCs w:val="20"/>
              </w:rPr>
            </w:pPr>
            <w:r w:rsidRPr="00E708D7">
              <w:rPr>
                <w:rFonts w:cs="Arial"/>
                <w:sz w:val="20"/>
                <w:szCs w:val="20"/>
              </w:rPr>
              <w:t>1</w:t>
            </w:r>
          </w:p>
        </w:tc>
        <w:tc>
          <w:tcPr>
            <w:tcW w:w="958" w:type="dxa"/>
          </w:tcPr>
          <w:p w:rsidR="00084623" w:rsidRPr="00E708D7" w:rsidRDefault="00084623" w:rsidP="00275047">
            <w:pPr>
              <w:jc w:val="center"/>
              <w:rPr>
                <w:rFonts w:cs="Arial"/>
                <w:sz w:val="20"/>
                <w:szCs w:val="20"/>
              </w:rPr>
            </w:pPr>
            <w:r w:rsidRPr="00E708D7">
              <w:rPr>
                <w:rFonts w:cs="Arial"/>
                <w:sz w:val="20"/>
                <w:szCs w:val="20"/>
              </w:rPr>
              <w:t>1</w:t>
            </w:r>
          </w:p>
        </w:tc>
        <w:tc>
          <w:tcPr>
            <w:tcW w:w="913" w:type="dxa"/>
          </w:tcPr>
          <w:p w:rsidR="00084623" w:rsidRPr="00E708D7" w:rsidRDefault="00084623" w:rsidP="00275047">
            <w:pPr>
              <w:jc w:val="center"/>
              <w:rPr>
                <w:rFonts w:cs="Arial"/>
                <w:sz w:val="20"/>
                <w:szCs w:val="20"/>
              </w:rPr>
            </w:pPr>
            <w:r w:rsidRPr="00E708D7">
              <w:rPr>
                <w:rFonts w:cs="Arial"/>
                <w:sz w:val="20"/>
                <w:szCs w:val="20"/>
              </w:rPr>
              <w:t>1</w:t>
            </w:r>
          </w:p>
        </w:tc>
      </w:tr>
      <w:tr w:rsidR="00084623" w:rsidRPr="00E708D7" w:rsidTr="00055EA8">
        <w:tc>
          <w:tcPr>
            <w:tcW w:w="6776" w:type="dxa"/>
          </w:tcPr>
          <w:p w:rsidR="00084623" w:rsidRPr="00E708D7" w:rsidRDefault="00084623" w:rsidP="000D3C22">
            <w:pPr>
              <w:rPr>
                <w:rFonts w:cs="Arial"/>
                <w:sz w:val="20"/>
                <w:szCs w:val="20"/>
              </w:rPr>
            </w:pPr>
            <w:r w:rsidRPr="00E708D7">
              <w:rPr>
                <w:rFonts w:cs="Arial"/>
                <w:sz w:val="20"/>
                <w:szCs w:val="20"/>
              </w:rPr>
              <w:t>Кількість дитячо-юнацьких спортивних шкіл, спеціалізованих дитячо-юнацьких спортивних шкіл, шкіл вищої спортивної майстерності, одиниць</w:t>
            </w:r>
          </w:p>
        </w:tc>
        <w:tc>
          <w:tcPr>
            <w:tcW w:w="992" w:type="dxa"/>
          </w:tcPr>
          <w:p w:rsidR="00084623" w:rsidRPr="00E708D7" w:rsidRDefault="00084623" w:rsidP="00275047">
            <w:pPr>
              <w:jc w:val="center"/>
              <w:rPr>
                <w:rFonts w:cs="Arial"/>
                <w:sz w:val="20"/>
                <w:szCs w:val="20"/>
              </w:rPr>
            </w:pPr>
            <w:r w:rsidRPr="00E708D7">
              <w:rPr>
                <w:rFonts w:cs="Arial"/>
                <w:sz w:val="20"/>
                <w:szCs w:val="20"/>
              </w:rPr>
              <w:t>3</w:t>
            </w:r>
          </w:p>
        </w:tc>
        <w:tc>
          <w:tcPr>
            <w:tcW w:w="958" w:type="dxa"/>
          </w:tcPr>
          <w:p w:rsidR="00084623" w:rsidRPr="00E708D7" w:rsidRDefault="00084623" w:rsidP="00275047">
            <w:pPr>
              <w:jc w:val="center"/>
              <w:rPr>
                <w:rFonts w:cs="Arial"/>
                <w:sz w:val="20"/>
                <w:szCs w:val="20"/>
              </w:rPr>
            </w:pPr>
            <w:r w:rsidRPr="00E708D7">
              <w:rPr>
                <w:rFonts w:cs="Arial"/>
                <w:sz w:val="20"/>
                <w:szCs w:val="20"/>
              </w:rPr>
              <w:t>3</w:t>
            </w:r>
          </w:p>
        </w:tc>
        <w:tc>
          <w:tcPr>
            <w:tcW w:w="913" w:type="dxa"/>
          </w:tcPr>
          <w:p w:rsidR="00084623" w:rsidRPr="00E708D7" w:rsidRDefault="00084623" w:rsidP="00275047">
            <w:pPr>
              <w:jc w:val="center"/>
              <w:rPr>
                <w:rFonts w:cs="Arial"/>
                <w:sz w:val="20"/>
                <w:szCs w:val="20"/>
              </w:rPr>
            </w:pPr>
            <w:r w:rsidRPr="00E708D7">
              <w:rPr>
                <w:rFonts w:cs="Arial"/>
                <w:sz w:val="20"/>
                <w:szCs w:val="20"/>
              </w:rPr>
              <w:t>3</w:t>
            </w:r>
          </w:p>
        </w:tc>
      </w:tr>
    </w:tbl>
    <w:p w:rsidR="00B141EA" w:rsidRPr="00055EA8" w:rsidRDefault="00B141EA" w:rsidP="00B550C0">
      <w:pPr>
        <w:pStyle w:val="1"/>
        <w:rPr>
          <w:color w:val="auto"/>
        </w:rPr>
      </w:pPr>
      <w:bookmarkStart w:id="246" w:name="_Toc291842850"/>
      <w:bookmarkStart w:id="247" w:name="_Toc492297731"/>
      <w:r w:rsidRPr="00055EA8">
        <w:rPr>
          <w:color w:val="auto"/>
        </w:rPr>
        <w:lastRenderedPageBreak/>
        <w:t>Стан навколишнього природного середовища</w:t>
      </w:r>
      <w:bookmarkEnd w:id="246"/>
      <w:bookmarkEnd w:id="247"/>
    </w:p>
    <w:p w:rsidR="00003665" w:rsidRPr="00055EA8" w:rsidRDefault="00003665" w:rsidP="00055EA8">
      <w:pPr>
        <w:shd w:val="clear" w:color="auto" w:fill="FFFFFF"/>
        <w:spacing w:before="120"/>
        <w:jc w:val="both"/>
        <w:rPr>
          <w:szCs w:val="22"/>
          <w:lang w:val="ru-RU"/>
        </w:rPr>
      </w:pPr>
      <w:r w:rsidRPr="00055EA8">
        <w:rPr>
          <w:szCs w:val="22"/>
        </w:rPr>
        <w:t>Горішні Плавні – промислове місто з великим техногенним навантаженням. На території міста розташовано 2 гірничорудних комплекси та 2 щебеневих кар’єри, які здійснюють значний вплив на атмосферне повітря під час видобутку корисних копалин, пов’язаних з буро-підривними роботами та під час переробки. Проблемними питаннями для міста є поводження з відходами, водо</w:t>
      </w:r>
      <w:r w:rsidR="00055EA8">
        <w:rPr>
          <w:szCs w:val="22"/>
        </w:rPr>
        <w:t>відведення, руйнування берегів.</w:t>
      </w:r>
    </w:p>
    <w:p w:rsidR="00003665" w:rsidRPr="00055EA8" w:rsidRDefault="00003665" w:rsidP="00055EA8">
      <w:pPr>
        <w:spacing w:before="120"/>
        <w:jc w:val="both"/>
        <w:rPr>
          <w:rFonts w:cs="Arial"/>
          <w:szCs w:val="22"/>
        </w:rPr>
      </w:pPr>
      <w:r w:rsidRPr="00055EA8">
        <w:rPr>
          <w:rFonts w:cs="Arial"/>
          <w:szCs w:val="22"/>
        </w:rPr>
        <w:t xml:space="preserve">Для організації роботи в галузі охорони довкілля міською радою затверджена «Програма охорони довкілля, раціонального використання природних ресурсів та забезпечення екологічної безпеки в місті Комсомольську на 2016-2020 роки». </w:t>
      </w:r>
      <w:r w:rsidRPr="00055EA8">
        <w:rPr>
          <w:szCs w:val="22"/>
        </w:rPr>
        <w:t xml:space="preserve">Основною метою програми є поліпшення екологічного стану та підвищення рівня екологічної безпеки. </w:t>
      </w:r>
      <w:r w:rsidRPr="00055EA8">
        <w:rPr>
          <w:rFonts w:cs="Arial"/>
          <w:szCs w:val="22"/>
        </w:rPr>
        <w:t>Також на даний час діють «Програма поводження з твердими побутовими відходами на 2012-2016 роки», «Програма розвитку та збереження зелених насаджень у м.</w:t>
      </w:r>
      <w:r w:rsidRPr="00055EA8">
        <w:rPr>
          <w:rFonts w:cs="Arial"/>
          <w:szCs w:val="22"/>
          <w:lang w:val="ru-RU"/>
        </w:rPr>
        <w:t> </w:t>
      </w:r>
      <w:r w:rsidRPr="00055EA8">
        <w:rPr>
          <w:rFonts w:cs="Arial"/>
          <w:szCs w:val="22"/>
        </w:rPr>
        <w:t>Комсомольську на 2016-2017</w:t>
      </w:r>
      <w:r w:rsidR="00055EA8">
        <w:rPr>
          <w:rFonts w:cs="Arial"/>
          <w:szCs w:val="22"/>
        </w:rPr>
        <w:t> </w:t>
      </w:r>
      <w:r w:rsidRPr="00055EA8">
        <w:rPr>
          <w:rFonts w:cs="Arial"/>
          <w:szCs w:val="22"/>
        </w:rPr>
        <w:t>роки» та «Програма охорони тваринного світу та регулювання чисельності бродячих тварин в м.</w:t>
      </w:r>
      <w:r w:rsidRPr="00055EA8">
        <w:rPr>
          <w:rFonts w:cs="Arial"/>
          <w:szCs w:val="22"/>
          <w:lang w:val="ru-RU"/>
        </w:rPr>
        <w:t> </w:t>
      </w:r>
      <w:r w:rsidRPr="00055EA8">
        <w:rPr>
          <w:rFonts w:cs="Arial"/>
          <w:szCs w:val="22"/>
        </w:rPr>
        <w:t>Комсомольську на 2015-2020 роки».</w:t>
      </w:r>
    </w:p>
    <w:p w:rsidR="00003665" w:rsidRPr="00055EA8" w:rsidRDefault="00A87DB0" w:rsidP="00732679">
      <w:pPr>
        <w:shd w:val="clear" w:color="auto" w:fill="FFFFFF"/>
        <w:spacing w:before="180"/>
        <w:jc w:val="both"/>
        <w:rPr>
          <w:b/>
          <w:i/>
          <w:szCs w:val="22"/>
        </w:rPr>
      </w:pPr>
      <w:r w:rsidRPr="00055EA8">
        <w:rPr>
          <w:b/>
          <w:i/>
          <w:szCs w:val="22"/>
        </w:rPr>
        <w:t>Стан атмосферного повітря</w:t>
      </w:r>
    </w:p>
    <w:p w:rsidR="00003665" w:rsidRPr="00055EA8" w:rsidRDefault="00003665" w:rsidP="00003665">
      <w:pPr>
        <w:shd w:val="clear" w:color="auto" w:fill="FFFFFF"/>
        <w:spacing w:before="120"/>
        <w:jc w:val="both"/>
        <w:rPr>
          <w:rFonts w:cs="Arial"/>
          <w:szCs w:val="22"/>
        </w:rPr>
      </w:pPr>
      <w:r w:rsidRPr="00055EA8">
        <w:rPr>
          <w:rFonts w:cs="Arial"/>
          <w:szCs w:val="22"/>
        </w:rPr>
        <w:t xml:space="preserve">У місті нараховується 18 підприємств, які здійснюють викиди забруднюючих речовин в атмосферне повітря. Усі підприємства працюють згідно із затвердженими дозволами на викиди. Основними забруднювачами атмосферного повітря міста є підприємства видобувної промисловості. У 2015 році частка викидів забруднюючих речовин в атмосферне повітря </w:t>
      </w:r>
      <w:r w:rsidR="00132264" w:rsidRPr="00A33003">
        <w:rPr>
          <w:rFonts w:cs="Arial"/>
          <w:color w:val="000000" w:themeColor="text1"/>
          <w:szCs w:val="22"/>
        </w:rPr>
        <w:t>Пр</w:t>
      </w:r>
      <w:r w:rsidRPr="00A33003">
        <w:rPr>
          <w:rFonts w:cs="Arial"/>
          <w:color w:val="000000" w:themeColor="text1"/>
          <w:szCs w:val="22"/>
        </w:rPr>
        <w:t>АТ</w:t>
      </w:r>
      <w:r w:rsidR="00055EA8" w:rsidRPr="00A33003">
        <w:rPr>
          <w:rFonts w:cs="Arial"/>
          <w:color w:val="000000" w:themeColor="text1"/>
          <w:szCs w:val="22"/>
        </w:rPr>
        <w:t> </w:t>
      </w:r>
      <w:r w:rsidRPr="00A33003">
        <w:rPr>
          <w:rFonts w:cs="Arial"/>
          <w:color w:val="000000" w:themeColor="text1"/>
          <w:szCs w:val="22"/>
        </w:rPr>
        <w:t xml:space="preserve">«Полтавській </w:t>
      </w:r>
      <w:r w:rsidRPr="00055EA8">
        <w:rPr>
          <w:rFonts w:cs="Arial"/>
          <w:szCs w:val="22"/>
        </w:rPr>
        <w:t>гірничо-збагачувальний комбінат» становила 18,2% від стаціонарних джерел забруднення по області та близько 90,0% по місту, ТОВ «Єристівський гірничо-збагачувальний комбінат» – 1,8% обласних викидів та 8,3% по місту.</w:t>
      </w:r>
    </w:p>
    <w:p w:rsidR="00003665" w:rsidRPr="00055EA8" w:rsidRDefault="00003665" w:rsidP="00D25C23">
      <w:pPr>
        <w:pStyle w:val="TableTitle"/>
      </w:pPr>
      <w:bookmarkStart w:id="248" w:name="_Toc291687821"/>
      <w:bookmarkStart w:id="249" w:name="_Toc291842851"/>
      <w:bookmarkStart w:id="250" w:name="_Toc291842988"/>
      <w:bookmarkStart w:id="251" w:name="_Toc291843107"/>
      <w:bookmarkStart w:id="252" w:name="_Toc292458610"/>
      <w:bookmarkStart w:id="253" w:name="_Toc460852784"/>
      <w:bookmarkStart w:id="254" w:name="_Toc492297680"/>
      <w:r w:rsidRPr="00055EA8">
        <w:t>Викиди шкідливих речовин в атмосферне повітря у місті, т</w:t>
      </w:r>
      <w:bookmarkEnd w:id="248"/>
      <w:bookmarkEnd w:id="249"/>
      <w:bookmarkEnd w:id="250"/>
      <w:bookmarkEnd w:id="251"/>
      <w:bookmarkEnd w:id="252"/>
      <w:bookmarkEnd w:id="253"/>
      <w:bookmarkEnd w:id="254"/>
    </w:p>
    <w:tbl>
      <w:tblPr>
        <w:tblW w:w="495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3047"/>
        <w:gridCol w:w="1298"/>
        <w:gridCol w:w="1298"/>
        <w:gridCol w:w="1298"/>
        <w:gridCol w:w="1298"/>
        <w:gridCol w:w="1293"/>
      </w:tblGrid>
      <w:tr w:rsidR="00055EA8" w:rsidRPr="00055EA8" w:rsidTr="00055EA8">
        <w:tc>
          <w:tcPr>
            <w:tcW w:w="1598"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Типи забруднювачів</w:t>
            </w:r>
          </w:p>
        </w:tc>
        <w:tc>
          <w:tcPr>
            <w:tcW w:w="68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2010</w:t>
            </w:r>
          </w:p>
        </w:tc>
        <w:tc>
          <w:tcPr>
            <w:tcW w:w="68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2011</w:t>
            </w:r>
          </w:p>
        </w:tc>
        <w:tc>
          <w:tcPr>
            <w:tcW w:w="68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2012</w:t>
            </w:r>
          </w:p>
        </w:tc>
        <w:tc>
          <w:tcPr>
            <w:tcW w:w="68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2013</w:t>
            </w:r>
          </w:p>
        </w:tc>
        <w:tc>
          <w:tcPr>
            <w:tcW w:w="678"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2014</w:t>
            </w:r>
          </w:p>
        </w:tc>
      </w:tr>
      <w:tr w:rsidR="00055EA8" w:rsidRPr="00055EA8" w:rsidTr="00055EA8">
        <w:tc>
          <w:tcPr>
            <w:tcW w:w="1598" w:type="pct"/>
            <w:shd w:val="clear" w:color="auto" w:fill="auto"/>
            <w:vAlign w:val="center"/>
          </w:tcPr>
          <w:p w:rsidR="00003665" w:rsidRPr="00055EA8" w:rsidRDefault="00003665" w:rsidP="004408C5">
            <w:pPr>
              <w:rPr>
                <w:sz w:val="20"/>
                <w:szCs w:val="20"/>
              </w:rPr>
            </w:pPr>
            <w:r w:rsidRPr="00055EA8">
              <w:rPr>
                <w:sz w:val="20"/>
                <w:szCs w:val="20"/>
              </w:rPr>
              <w:t>Стаціонарні джерела</w:t>
            </w:r>
          </w:p>
        </w:tc>
        <w:tc>
          <w:tcPr>
            <w:tcW w:w="681" w:type="pct"/>
            <w:shd w:val="clear" w:color="auto" w:fill="auto"/>
          </w:tcPr>
          <w:p w:rsidR="00003665" w:rsidRPr="00055EA8" w:rsidRDefault="00003665" w:rsidP="004408C5">
            <w:pPr>
              <w:jc w:val="right"/>
              <w:rPr>
                <w:sz w:val="20"/>
                <w:szCs w:val="20"/>
              </w:rPr>
            </w:pPr>
            <w:r w:rsidRPr="00055EA8">
              <w:rPr>
                <w:sz w:val="20"/>
                <w:szCs w:val="20"/>
              </w:rPr>
              <w:t>11250,4</w:t>
            </w:r>
          </w:p>
        </w:tc>
        <w:tc>
          <w:tcPr>
            <w:tcW w:w="681" w:type="pct"/>
            <w:shd w:val="clear" w:color="auto" w:fill="auto"/>
          </w:tcPr>
          <w:p w:rsidR="00003665" w:rsidRPr="00055EA8" w:rsidRDefault="00003665" w:rsidP="004408C5">
            <w:pPr>
              <w:jc w:val="right"/>
              <w:rPr>
                <w:sz w:val="20"/>
                <w:szCs w:val="20"/>
              </w:rPr>
            </w:pPr>
            <w:r w:rsidRPr="00055EA8">
              <w:rPr>
                <w:sz w:val="20"/>
                <w:szCs w:val="20"/>
              </w:rPr>
              <w:t>12686,8</w:t>
            </w:r>
          </w:p>
        </w:tc>
        <w:tc>
          <w:tcPr>
            <w:tcW w:w="681" w:type="pct"/>
            <w:shd w:val="clear" w:color="auto" w:fill="auto"/>
          </w:tcPr>
          <w:p w:rsidR="00003665" w:rsidRPr="00055EA8" w:rsidRDefault="00003665" w:rsidP="004408C5">
            <w:pPr>
              <w:jc w:val="right"/>
              <w:rPr>
                <w:sz w:val="20"/>
                <w:szCs w:val="20"/>
              </w:rPr>
            </w:pPr>
            <w:r w:rsidRPr="00055EA8">
              <w:rPr>
                <w:sz w:val="20"/>
                <w:szCs w:val="20"/>
              </w:rPr>
              <w:t>12914,2</w:t>
            </w:r>
          </w:p>
        </w:tc>
        <w:tc>
          <w:tcPr>
            <w:tcW w:w="681" w:type="pct"/>
            <w:shd w:val="clear" w:color="auto" w:fill="auto"/>
          </w:tcPr>
          <w:p w:rsidR="00003665" w:rsidRPr="00055EA8" w:rsidRDefault="00003665" w:rsidP="004408C5">
            <w:pPr>
              <w:jc w:val="right"/>
              <w:rPr>
                <w:sz w:val="20"/>
                <w:szCs w:val="20"/>
              </w:rPr>
            </w:pPr>
            <w:r w:rsidRPr="00055EA8">
              <w:rPr>
                <w:sz w:val="20"/>
                <w:szCs w:val="20"/>
              </w:rPr>
              <w:t>13012,5</w:t>
            </w:r>
          </w:p>
        </w:tc>
        <w:tc>
          <w:tcPr>
            <w:tcW w:w="678" w:type="pct"/>
            <w:shd w:val="clear" w:color="auto" w:fill="auto"/>
          </w:tcPr>
          <w:p w:rsidR="00003665" w:rsidRPr="00055EA8" w:rsidRDefault="00003665" w:rsidP="004408C5">
            <w:pPr>
              <w:jc w:val="right"/>
              <w:rPr>
                <w:sz w:val="20"/>
                <w:szCs w:val="20"/>
              </w:rPr>
            </w:pPr>
            <w:r w:rsidRPr="00055EA8">
              <w:rPr>
                <w:sz w:val="20"/>
                <w:szCs w:val="20"/>
              </w:rPr>
              <w:t>13126,4</w:t>
            </w:r>
          </w:p>
        </w:tc>
      </w:tr>
      <w:tr w:rsidR="00055EA8" w:rsidRPr="00055EA8" w:rsidTr="00055EA8">
        <w:tc>
          <w:tcPr>
            <w:tcW w:w="1598" w:type="pct"/>
            <w:shd w:val="clear" w:color="auto" w:fill="auto"/>
          </w:tcPr>
          <w:p w:rsidR="00003665" w:rsidRPr="00055EA8" w:rsidRDefault="00003665" w:rsidP="004408C5">
            <w:pPr>
              <w:rPr>
                <w:sz w:val="20"/>
                <w:szCs w:val="20"/>
              </w:rPr>
            </w:pPr>
            <w:r w:rsidRPr="00055EA8">
              <w:rPr>
                <w:sz w:val="20"/>
                <w:szCs w:val="20"/>
              </w:rPr>
              <w:t>Пересувні джерела</w:t>
            </w:r>
          </w:p>
        </w:tc>
        <w:tc>
          <w:tcPr>
            <w:tcW w:w="681" w:type="pct"/>
            <w:shd w:val="clear" w:color="auto" w:fill="auto"/>
          </w:tcPr>
          <w:p w:rsidR="00003665" w:rsidRPr="00055EA8" w:rsidRDefault="00003665" w:rsidP="004408C5">
            <w:pPr>
              <w:jc w:val="right"/>
              <w:rPr>
                <w:sz w:val="20"/>
                <w:szCs w:val="20"/>
              </w:rPr>
            </w:pPr>
            <w:r w:rsidRPr="00055EA8">
              <w:rPr>
                <w:sz w:val="20"/>
                <w:szCs w:val="20"/>
              </w:rPr>
              <w:t>10798,2</w:t>
            </w:r>
          </w:p>
        </w:tc>
        <w:tc>
          <w:tcPr>
            <w:tcW w:w="681" w:type="pct"/>
            <w:shd w:val="clear" w:color="auto" w:fill="auto"/>
          </w:tcPr>
          <w:p w:rsidR="00003665" w:rsidRPr="00055EA8" w:rsidRDefault="00003665" w:rsidP="004408C5">
            <w:pPr>
              <w:jc w:val="right"/>
              <w:rPr>
                <w:sz w:val="20"/>
                <w:szCs w:val="20"/>
              </w:rPr>
            </w:pPr>
            <w:r w:rsidRPr="00055EA8">
              <w:rPr>
                <w:sz w:val="20"/>
                <w:szCs w:val="20"/>
              </w:rPr>
              <w:t>14846,0</w:t>
            </w:r>
          </w:p>
        </w:tc>
        <w:tc>
          <w:tcPr>
            <w:tcW w:w="681" w:type="pct"/>
            <w:shd w:val="clear" w:color="auto" w:fill="auto"/>
          </w:tcPr>
          <w:p w:rsidR="00003665" w:rsidRPr="00055EA8" w:rsidRDefault="00003665" w:rsidP="004408C5">
            <w:pPr>
              <w:jc w:val="right"/>
              <w:rPr>
                <w:sz w:val="20"/>
                <w:szCs w:val="20"/>
              </w:rPr>
            </w:pPr>
            <w:r w:rsidRPr="00055EA8">
              <w:rPr>
                <w:sz w:val="20"/>
                <w:szCs w:val="20"/>
              </w:rPr>
              <w:t>16882,2</w:t>
            </w:r>
          </w:p>
        </w:tc>
        <w:tc>
          <w:tcPr>
            <w:tcW w:w="681" w:type="pct"/>
            <w:shd w:val="clear" w:color="auto" w:fill="auto"/>
          </w:tcPr>
          <w:p w:rsidR="00003665" w:rsidRPr="00055EA8" w:rsidRDefault="00003665" w:rsidP="004408C5">
            <w:pPr>
              <w:jc w:val="right"/>
              <w:rPr>
                <w:sz w:val="20"/>
                <w:szCs w:val="20"/>
              </w:rPr>
            </w:pPr>
            <w:r w:rsidRPr="00055EA8">
              <w:rPr>
                <w:sz w:val="20"/>
                <w:szCs w:val="20"/>
              </w:rPr>
              <w:t>17125,4</w:t>
            </w:r>
          </w:p>
        </w:tc>
        <w:tc>
          <w:tcPr>
            <w:tcW w:w="678" w:type="pct"/>
            <w:shd w:val="clear" w:color="auto" w:fill="auto"/>
          </w:tcPr>
          <w:p w:rsidR="00003665" w:rsidRPr="00055EA8" w:rsidRDefault="00003665" w:rsidP="004408C5">
            <w:pPr>
              <w:jc w:val="right"/>
              <w:rPr>
                <w:sz w:val="20"/>
                <w:szCs w:val="20"/>
              </w:rPr>
            </w:pPr>
            <w:r w:rsidRPr="00055EA8">
              <w:rPr>
                <w:sz w:val="20"/>
                <w:szCs w:val="20"/>
              </w:rPr>
              <w:t>18231,6</w:t>
            </w:r>
          </w:p>
        </w:tc>
      </w:tr>
    </w:tbl>
    <w:p w:rsidR="00003665" w:rsidRPr="00055EA8" w:rsidRDefault="00003665" w:rsidP="00055EA8">
      <w:pPr>
        <w:autoSpaceDE w:val="0"/>
        <w:autoSpaceDN w:val="0"/>
        <w:adjustRightInd w:val="0"/>
        <w:spacing w:before="120"/>
        <w:jc w:val="both"/>
        <w:rPr>
          <w:rFonts w:cs="Arial"/>
          <w:szCs w:val="22"/>
        </w:rPr>
      </w:pPr>
      <w:r w:rsidRPr="00055EA8">
        <w:rPr>
          <w:rFonts w:cs="Arial"/>
          <w:szCs w:val="22"/>
        </w:rPr>
        <w:t>Систематичні спостереження за вмістом забруднюючих речовин в атмосферному повітрі м.</w:t>
      </w:r>
      <w:r w:rsidR="00055EA8">
        <w:rPr>
          <w:rFonts w:cs="Arial"/>
          <w:szCs w:val="22"/>
        </w:rPr>
        <w:t> </w:t>
      </w:r>
      <w:r w:rsidRPr="00055EA8">
        <w:rPr>
          <w:rFonts w:cs="Arial"/>
          <w:szCs w:val="22"/>
        </w:rPr>
        <w:t>Горішні Плавні проводяться Кременчуцькою лабораторією спостережень за забрудненням атмосферного повітря Полтавського центру з гідрометеорології на одному стаціон</w:t>
      </w:r>
      <w:r w:rsidR="00055EA8">
        <w:rPr>
          <w:rFonts w:cs="Arial"/>
          <w:szCs w:val="22"/>
        </w:rPr>
        <w:t>арному посту по 8 інгредієнтах.</w:t>
      </w:r>
    </w:p>
    <w:p w:rsidR="00003665" w:rsidRPr="00055EA8" w:rsidRDefault="00003665" w:rsidP="00055EA8">
      <w:pPr>
        <w:pStyle w:val="Default"/>
        <w:spacing w:before="120"/>
        <w:jc w:val="both"/>
        <w:rPr>
          <w:rFonts w:ascii="Arial" w:eastAsia="Times New Roman" w:hAnsi="Arial" w:cs="Arial"/>
          <w:color w:val="auto"/>
          <w:sz w:val="22"/>
          <w:szCs w:val="22"/>
          <w:lang w:eastAsia="ru-RU"/>
        </w:rPr>
      </w:pPr>
      <w:r w:rsidRPr="00055EA8">
        <w:rPr>
          <w:rFonts w:ascii="Arial" w:eastAsia="Times New Roman" w:hAnsi="Arial" w:cs="Arial"/>
          <w:color w:val="auto"/>
          <w:sz w:val="22"/>
          <w:szCs w:val="22"/>
          <w:lang w:eastAsia="ru-RU"/>
        </w:rPr>
        <w:t>Результати спостережень за 2015 рік свідчать, що загальний рівень забруднення атмосферного повітря м. Горішні Плавні характеризується як низький. За останні 5 років (2011-2015) підвищився середньорічний вміст майже усіх домішок, крім оксиду вуглецю. Незначне зменшення залишається по пилу. По важких металах зберігається тенденція до збільшення в атмосферному повітрі вмісту кадмію та цинку; до зменшення заліза, марганцю, міді, свинцю, хрому. У м. Горішні Плавні значення індексу забруднення атмосферного повітря (ІЗА) у 2015</w:t>
      </w:r>
      <w:r w:rsidR="00055EA8" w:rsidRPr="00055EA8">
        <w:rPr>
          <w:rFonts w:ascii="Arial" w:eastAsia="Times New Roman" w:hAnsi="Arial" w:cs="Arial"/>
          <w:color w:val="auto"/>
          <w:sz w:val="22"/>
          <w:szCs w:val="22"/>
          <w:lang w:eastAsia="ru-RU"/>
        </w:rPr>
        <w:t> </w:t>
      </w:r>
      <w:r w:rsidRPr="00055EA8">
        <w:rPr>
          <w:rFonts w:ascii="Arial" w:eastAsia="Times New Roman" w:hAnsi="Arial" w:cs="Arial"/>
          <w:color w:val="auto"/>
          <w:sz w:val="22"/>
          <w:szCs w:val="22"/>
          <w:lang w:eastAsia="ru-RU"/>
        </w:rPr>
        <w:t>році становило 2,5 (у 2014 р. – 2,8, у 2013 р. – 2,9; у 2012 р. – 2,8).</w:t>
      </w:r>
    </w:p>
    <w:p w:rsidR="00003665" w:rsidRPr="00055EA8" w:rsidRDefault="00003665" w:rsidP="00732679">
      <w:pPr>
        <w:shd w:val="clear" w:color="auto" w:fill="FFFFFF"/>
        <w:spacing w:before="180"/>
        <w:jc w:val="both"/>
        <w:rPr>
          <w:b/>
          <w:i/>
          <w:szCs w:val="22"/>
        </w:rPr>
      </w:pPr>
      <w:r w:rsidRPr="00055EA8">
        <w:rPr>
          <w:b/>
          <w:i/>
          <w:szCs w:val="22"/>
        </w:rPr>
        <w:t>Стан водних ресурсів</w:t>
      </w:r>
    </w:p>
    <w:p w:rsidR="00003665" w:rsidRPr="00055EA8" w:rsidRDefault="00003665" w:rsidP="00055EA8">
      <w:pPr>
        <w:autoSpaceDE w:val="0"/>
        <w:autoSpaceDN w:val="0"/>
        <w:adjustRightInd w:val="0"/>
        <w:spacing w:before="120"/>
        <w:jc w:val="both"/>
        <w:rPr>
          <w:rFonts w:cs="Arial"/>
          <w:szCs w:val="22"/>
        </w:rPr>
      </w:pPr>
      <w:r w:rsidRPr="00055EA8">
        <w:rPr>
          <w:rFonts w:cs="Arial"/>
          <w:szCs w:val="22"/>
        </w:rPr>
        <w:t xml:space="preserve">Основною водною артерією міста Горішні Плавні є річка Дніпро як частина Дніпродзержинського водосховища. Процеси </w:t>
      </w:r>
      <w:proofErr w:type="spellStart"/>
      <w:r w:rsidRPr="00055EA8">
        <w:rPr>
          <w:rFonts w:cs="Arial"/>
          <w:szCs w:val="22"/>
        </w:rPr>
        <w:t>евтрофікації</w:t>
      </w:r>
      <w:proofErr w:type="spellEnd"/>
      <w:r w:rsidRPr="00055EA8">
        <w:rPr>
          <w:rFonts w:cs="Arial"/>
          <w:szCs w:val="22"/>
        </w:rPr>
        <w:t xml:space="preserve"> цього водосховища погіршують якість води і створюють загрозливу ситуацію в районі господарчо-питного водозабору міста </w:t>
      </w:r>
      <w:r w:rsidRPr="00055EA8">
        <w:t>на протоці Річище (затока річк</w:t>
      </w:r>
      <w:r w:rsidR="00055EA8">
        <w:t>и Дніпро).</w:t>
      </w:r>
    </w:p>
    <w:p w:rsidR="00003665" w:rsidRPr="00055EA8" w:rsidRDefault="00003665" w:rsidP="00055EA8">
      <w:pPr>
        <w:pStyle w:val="ae"/>
        <w:spacing w:before="120" w:beforeAutospacing="0" w:after="0" w:afterAutospacing="0"/>
        <w:jc w:val="both"/>
      </w:pPr>
      <w:r w:rsidRPr="00055EA8">
        <w:rPr>
          <w:rFonts w:cs="Arial"/>
          <w:szCs w:val="22"/>
        </w:rPr>
        <w:t>Комунальне підприємство «Виробниче управління водопровідно-каналізаційного господарства» Горішньоплавнівської міської ради</w:t>
      </w:r>
      <w:r w:rsidR="00D25C23">
        <w:rPr>
          <w:rFonts w:cs="Arial"/>
          <w:szCs w:val="22"/>
        </w:rPr>
        <w:t>»</w:t>
      </w:r>
      <w:r w:rsidRPr="00055EA8">
        <w:rPr>
          <w:rFonts w:cs="Arial"/>
          <w:szCs w:val="22"/>
        </w:rPr>
        <w:t xml:space="preserve"> </w:t>
      </w:r>
      <w:r w:rsidR="00D25C23" w:rsidRPr="00055EA8">
        <w:rPr>
          <w:rFonts w:cs="Arial"/>
          <w:szCs w:val="22"/>
        </w:rPr>
        <w:t xml:space="preserve">(КП ВУВКГ) </w:t>
      </w:r>
      <w:r w:rsidRPr="00055EA8">
        <w:t xml:space="preserve">забезпечує питною водою більш як 52 тисячі споживачів, що мешкають у 235 житлових будинках), Полтавський ГЗК і ряд інших промислових підприємств, об'єкти соцкультпобуту та бюджетні </w:t>
      </w:r>
      <w:r w:rsidR="00732679" w:rsidRPr="00055EA8">
        <w:t>організацій</w:t>
      </w:r>
      <w:r w:rsidRPr="00055EA8">
        <w:t>. Цілодобове забезпечення міста питною водою здійснюється за допомогою 13 підвищувальних насосних станцій. Протяжність водопровідних мереж становить 107,3 км, з них 15 км мереж знаходяться в аварійному стані.</w:t>
      </w:r>
    </w:p>
    <w:p w:rsidR="00003665" w:rsidRPr="00055EA8" w:rsidRDefault="00003665" w:rsidP="00055EA8">
      <w:pPr>
        <w:autoSpaceDE w:val="0"/>
        <w:autoSpaceDN w:val="0"/>
        <w:adjustRightInd w:val="0"/>
        <w:spacing w:before="120"/>
        <w:jc w:val="both"/>
        <w:rPr>
          <w:rFonts w:cs="Arial"/>
          <w:szCs w:val="22"/>
        </w:rPr>
      </w:pPr>
      <w:r w:rsidRPr="00055EA8">
        <w:rPr>
          <w:rFonts w:cs="Arial"/>
          <w:szCs w:val="22"/>
        </w:rPr>
        <w:lastRenderedPageBreak/>
        <w:t xml:space="preserve">КП ВУВКГ приймає на очисні споруди господарсько-побутові стоки від населення та інших споживачів (підприємств, бюджетних установ і підприємців малого та середнього бізнесу). </w:t>
      </w:r>
      <w:r w:rsidRPr="00055EA8">
        <w:t xml:space="preserve">Побутові стічні води з території міста поступають через систему 13-ти каналізаційних насосних станцій (КНС), розташованих на території міста, в головну каналізаційну насосну станцію КНС №1, яка перекачує стоки в каналізаційно-очисні споруди. Протяжність каналізаційної мережі міста становить 81,27 км, з них напірні колектори – 10,52 км. Загальна протяжність аварійних мереж – 16 км. </w:t>
      </w:r>
      <w:r w:rsidRPr="00055EA8">
        <w:rPr>
          <w:rFonts w:cs="Arial"/>
          <w:szCs w:val="22"/>
        </w:rPr>
        <w:t xml:space="preserve">Господарсько-побутові стоки </w:t>
      </w:r>
      <w:r w:rsidR="00132264" w:rsidRPr="00A33003">
        <w:rPr>
          <w:rFonts w:cs="Arial"/>
          <w:color w:val="000000" w:themeColor="text1"/>
          <w:szCs w:val="22"/>
        </w:rPr>
        <w:t>Пр</w:t>
      </w:r>
      <w:r w:rsidRPr="00A33003">
        <w:rPr>
          <w:rFonts w:cs="Arial"/>
          <w:color w:val="000000" w:themeColor="text1"/>
          <w:szCs w:val="22"/>
        </w:rPr>
        <w:t xml:space="preserve">АТ </w:t>
      </w:r>
      <w:r w:rsidRPr="00055EA8">
        <w:rPr>
          <w:rFonts w:cs="Arial"/>
          <w:szCs w:val="22"/>
        </w:rPr>
        <w:t xml:space="preserve">«Полтавський гірничо-збагачувальний комбінат» безпосередньо скидаються у головну станцію каналізаційно-очисних споруд. Стоки проходять механічне, біологічне очищення і доочищення та скидаються у третій відсік хвостосховища </w:t>
      </w:r>
      <w:r w:rsidR="00132264" w:rsidRPr="00A33003">
        <w:rPr>
          <w:rFonts w:cs="Arial"/>
          <w:color w:val="000000" w:themeColor="text1"/>
          <w:szCs w:val="22"/>
        </w:rPr>
        <w:t xml:space="preserve">ПрАТ </w:t>
      </w:r>
      <w:r w:rsidRPr="00055EA8">
        <w:rPr>
          <w:rFonts w:cs="Arial"/>
          <w:szCs w:val="22"/>
        </w:rPr>
        <w:t>«Полтавський ГЗК».</w:t>
      </w:r>
    </w:p>
    <w:p w:rsidR="00003665" w:rsidRPr="00055EA8" w:rsidRDefault="00003665" w:rsidP="00055EA8">
      <w:pPr>
        <w:autoSpaceDE w:val="0"/>
        <w:autoSpaceDN w:val="0"/>
        <w:adjustRightInd w:val="0"/>
        <w:spacing w:before="120"/>
        <w:jc w:val="both"/>
      </w:pPr>
      <w:r w:rsidRPr="00055EA8">
        <w:t xml:space="preserve">Хвостосховище </w:t>
      </w:r>
      <w:r w:rsidR="00132264" w:rsidRPr="00A33003">
        <w:rPr>
          <w:rFonts w:cs="Arial"/>
          <w:color w:val="000000" w:themeColor="text1"/>
          <w:szCs w:val="22"/>
        </w:rPr>
        <w:t xml:space="preserve">ПрАТ </w:t>
      </w:r>
      <w:r w:rsidRPr="00055EA8">
        <w:t>«Полтавський гірничо-збагачувальний комбінат» виконує функцію накопичувача відпрацьованої залізної руди та стічних вод (відстоювання пульпи, за допомогою якої подаються ці відходи до гідроспоруди). Обсяг накопичених відходів у хвостосховищі становить понад 440 млн т, а об’єм стічних вод – понад 12 млн м</w:t>
      </w:r>
      <w:r w:rsidRPr="00055EA8">
        <w:rPr>
          <w:vertAlign w:val="superscript"/>
        </w:rPr>
        <w:t>3</w:t>
      </w:r>
      <w:r w:rsidRPr="00055EA8">
        <w:t xml:space="preserve">. Підприємство здійснює скидання стічних вод у річки Дніпро та Сухий Кобелячок. Щорічно комбінат веде роботи з нарощування захисних дамб хвостосховища. Пошкодження огороджуючих дамб хвостосховища або його переповнення може призвести до тяжких наслідків, пов’язаних як із забрудненням довкілля, так і з </w:t>
      </w:r>
      <w:r w:rsidR="00732679">
        <w:t>загрозою життю мешканців міста.</w:t>
      </w:r>
    </w:p>
    <w:p w:rsidR="00003665" w:rsidRPr="00055EA8" w:rsidRDefault="00003665" w:rsidP="00055EA8">
      <w:pPr>
        <w:shd w:val="clear" w:color="auto" w:fill="FFFFFF"/>
        <w:spacing w:before="120"/>
        <w:jc w:val="both"/>
        <w:rPr>
          <w:szCs w:val="22"/>
        </w:rPr>
      </w:pPr>
      <w:r w:rsidRPr="00055EA8">
        <w:rPr>
          <w:iCs/>
          <w:szCs w:val="22"/>
        </w:rPr>
        <w:t xml:space="preserve">Серйозною проблемою є розвиток процесів руйнування берегів, яке </w:t>
      </w:r>
      <w:r w:rsidRPr="00055EA8">
        <w:rPr>
          <w:szCs w:val="22"/>
        </w:rPr>
        <w:t>призводить до безповоротної втрати зе</w:t>
      </w:r>
      <w:r w:rsidR="00732679">
        <w:rPr>
          <w:szCs w:val="22"/>
        </w:rPr>
        <w:t>мель, замулювання річок і озер.</w:t>
      </w:r>
    </w:p>
    <w:p w:rsidR="00003665" w:rsidRDefault="00055EA8" w:rsidP="00732679">
      <w:pPr>
        <w:shd w:val="clear" w:color="auto" w:fill="FFFFFF"/>
        <w:spacing w:before="180"/>
        <w:jc w:val="both"/>
        <w:rPr>
          <w:b/>
          <w:i/>
          <w:szCs w:val="22"/>
        </w:rPr>
      </w:pPr>
      <w:r>
        <w:rPr>
          <w:b/>
          <w:i/>
          <w:szCs w:val="22"/>
        </w:rPr>
        <w:t>Відходи</w:t>
      </w:r>
    </w:p>
    <w:p w:rsidR="00732679" w:rsidRDefault="00732679" w:rsidP="00732679">
      <w:pPr>
        <w:spacing w:before="120"/>
        <w:jc w:val="both"/>
        <w:rPr>
          <w:rFonts w:cs="Arial"/>
          <w:szCs w:val="22"/>
        </w:rPr>
      </w:pPr>
      <w:r w:rsidRPr="00055EA8">
        <w:rPr>
          <w:rFonts w:cs="Arial"/>
          <w:szCs w:val="22"/>
        </w:rPr>
        <w:t xml:space="preserve">Поводження з відходами в місті виконується згідно затвердженої схеми санітарного очищення міста. Відповідно до цієї схеми і погоджених графіків вивозу ТПВ проводиться щоденне санітарне очищення міста. В місті задіяні контейнери 120 та 240 л, 0,75 та 1,1 м³, а також встановлюються контейнери для збору великогабаритного сміття ємністю 7 м³. У місті знаходиться один полігон твердих побутових відходів </w:t>
      </w:r>
      <w:r w:rsidRPr="00055EA8">
        <w:rPr>
          <w:rFonts w:cs="Arial"/>
          <w:szCs w:val="22"/>
          <w:lang w:val="ru-RU"/>
        </w:rPr>
        <w:t>(</w:t>
      </w:r>
      <w:r w:rsidRPr="00055EA8">
        <w:rPr>
          <w:rFonts w:cs="Arial"/>
          <w:szCs w:val="22"/>
        </w:rPr>
        <w:t xml:space="preserve"> вул. Будівельників,</w:t>
      </w:r>
      <w:r w:rsidRPr="00055EA8">
        <w:rPr>
          <w:rFonts w:cs="Arial"/>
          <w:szCs w:val="22"/>
          <w:lang w:val="ru-RU"/>
        </w:rPr>
        <w:t> </w:t>
      </w:r>
      <w:r w:rsidRPr="00055EA8">
        <w:rPr>
          <w:rFonts w:cs="Arial"/>
          <w:szCs w:val="22"/>
        </w:rPr>
        <w:t>59</w:t>
      </w:r>
      <w:r w:rsidRPr="00055EA8">
        <w:rPr>
          <w:rFonts w:cs="Arial"/>
          <w:szCs w:val="22"/>
          <w:lang w:val="ru-RU"/>
        </w:rPr>
        <w:t>)</w:t>
      </w:r>
      <w:r w:rsidRPr="00055EA8">
        <w:rPr>
          <w:rFonts w:cs="Arial"/>
          <w:szCs w:val="22"/>
        </w:rPr>
        <w:t>. Найближчим часом планується розпочати роботи з реконструкції міського полігону ТПВ. Проект знаходиться на експертизі. В ньому враховано всі вимоги законодавства щодо проектування, будівництва та експлуатації полігонів побутових відходів, в тому числі передбачено встановлення сортувальної лінії, оснащення системою захисту ґрунтових вод, вилучення та знешкодження біогазу та фільтрату.</w:t>
      </w:r>
    </w:p>
    <w:p w:rsidR="00003665" w:rsidRPr="00055EA8" w:rsidRDefault="00003665" w:rsidP="00D25C23">
      <w:pPr>
        <w:pStyle w:val="TableTitle"/>
      </w:pPr>
      <w:bookmarkStart w:id="255" w:name="_Toc291687822"/>
      <w:bookmarkStart w:id="256" w:name="_Toc291842852"/>
      <w:bookmarkStart w:id="257" w:name="_Toc291842989"/>
      <w:bookmarkStart w:id="258" w:name="_Toc291843108"/>
      <w:bookmarkStart w:id="259" w:name="_Toc292458611"/>
      <w:bookmarkStart w:id="260" w:name="_Toc460852785"/>
      <w:bookmarkStart w:id="261" w:name="_Toc492297681"/>
      <w:r w:rsidRPr="00055EA8">
        <w:t>Утворення відходів І-ІІІ класів небезпеки</w:t>
      </w:r>
      <w:bookmarkEnd w:id="255"/>
      <w:bookmarkEnd w:id="256"/>
      <w:bookmarkEnd w:id="257"/>
      <w:bookmarkEnd w:id="258"/>
      <w:bookmarkEnd w:id="259"/>
      <w:bookmarkEnd w:id="260"/>
      <w:bookmarkEnd w:id="261"/>
    </w:p>
    <w:tbl>
      <w:tblPr>
        <w:tblW w:w="5000" w:type="pct"/>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ook w:val="01E0" w:firstRow="1" w:lastRow="1" w:firstColumn="1" w:lastColumn="1" w:noHBand="0" w:noVBand="0"/>
      </w:tblPr>
      <w:tblGrid>
        <w:gridCol w:w="3076"/>
        <w:gridCol w:w="1290"/>
        <w:gridCol w:w="1292"/>
        <w:gridCol w:w="1292"/>
        <w:gridCol w:w="1292"/>
        <w:gridCol w:w="1386"/>
      </w:tblGrid>
      <w:tr w:rsidR="00732679" w:rsidRPr="00055EA8" w:rsidTr="00732679">
        <w:tc>
          <w:tcPr>
            <w:tcW w:w="1597"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Показники</w:t>
            </w:r>
          </w:p>
        </w:tc>
        <w:tc>
          <w:tcPr>
            <w:tcW w:w="670"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2010</w:t>
            </w:r>
          </w:p>
        </w:tc>
        <w:tc>
          <w:tcPr>
            <w:tcW w:w="67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2011</w:t>
            </w:r>
          </w:p>
        </w:tc>
        <w:tc>
          <w:tcPr>
            <w:tcW w:w="67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2012</w:t>
            </w:r>
          </w:p>
        </w:tc>
        <w:tc>
          <w:tcPr>
            <w:tcW w:w="67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2013</w:t>
            </w:r>
          </w:p>
        </w:tc>
        <w:tc>
          <w:tcPr>
            <w:tcW w:w="721"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2014</w:t>
            </w:r>
          </w:p>
        </w:tc>
      </w:tr>
      <w:tr w:rsidR="00732679" w:rsidRPr="00055EA8" w:rsidTr="00732679">
        <w:tc>
          <w:tcPr>
            <w:tcW w:w="1597" w:type="pct"/>
            <w:shd w:val="clear" w:color="auto" w:fill="auto"/>
          </w:tcPr>
          <w:p w:rsidR="00003665" w:rsidRPr="00055EA8" w:rsidRDefault="00003665" w:rsidP="004408C5">
            <w:pPr>
              <w:rPr>
                <w:sz w:val="20"/>
                <w:szCs w:val="20"/>
              </w:rPr>
            </w:pPr>
            <w:r w:rsidRPr="00055EA8">
              <w:rPr>
                <w:sz w:val="20"/>
                <w:szCs w:val="20"/>
              </w:rPr>
              <w:t>Місто всього</w:t>
            </w:r>
          </w:p>
        </w:tc>
        <w:tc>
          <w:tcPr>
            <w:tcW w:w="670" w:type="pct"/>
            <w:shd w:val="clear" w:color="auto" w:fill="auto"/>
          </w:tcPr>
          <w:p w:rsidR="00003665" w:rsidRPr="00055EA8" w:rsidRDefault="00003665" w:rsidP="004408C5">
            <w:pPr>
              <w:jc w:val="center"/>
              <w:rPr>
                <w:sz w:val="20"/>
                <w:szCs w:val="20"/>
              </w:rPr>
            </w:pPr>
            <w:r w:rsidRPr="00055EA8">
              <w:rPr>
                <w:sz w:val="20"/>
                <w:szCs w:val="20"/>
              </w:rPr>
              <w:t>19665,8</w:t>
            </w:r>
          </w:p>
        </w:tc>
        <w:tc>
          <w:tcPr>
            <w:tcW w:w="671" w:type="pct"/>
            <w:shd w:val="clear" w:color="auto" w:fill="auto"/>
          </w:tcPr>
          <w:p w:rsidR="00003665" w:rsidRPr="00055EA8" w:rsidRDefault="00003665" w:rsidP="004408C5">
            <w:pPr>
              <w:jc w:val="center"/>
              <w:rPr>
                <w:sz w:val="20"/>
                <w:szCs w:val="20"/>
              </w:rPr>
            </w:pPr>
            <w:r w:rsidRPr="00055EA8">
              <w:rPr>
                <w:sz w:val="20"/>
                <w:szCs w:val="20"/>
              </w:rPr>
              <w:t>20836,5</w:t>
            </w:r>
          </w:p>
        </w:tc>
        <w:tc>
          <w:tcPr>
            <w:tcW w:w="671" w:type="pct"/>
            <w:shd w:val="clear" w:color="auto" w:fill="auto"/>
          </w:tcPr>
          <w:p w:rsidR="00003665" w:rsidRPr="00055EA8" w:rsidRDefault="00003665" w:rsidP="004408C5">
            <w:pPr>
              <w:jc w:val="center"/>
              <w:rPr>
                <w:sz w:val="20"/>
                <w:szCs w:val="20"/>
              </w:rPr>
            </w:pPr>
            <w:r w:rsidRPr="00055EA8">
              <w:rPr>
                <w:sz w:val="20"/>
                <w:szCs w:val="20"/>
              </w:rPr>
              <w:t>23254,2</w:t>
            </w:r>
          </w:p>
        </w:tc>
        <w:tc>
          <w:tcPr>
            <w:tcW w:w="671" w:type="pct"/>
            <w:shd w:val="clear" w:color="auto" w:fill="auto"/>
          </w:tcPr>
          <w:p w:rsidR="00003665" w:rsidRPr="00055EA8" w:rsidRDefault="00003665" w:rsidP="004408C5">
            <w:pPr>
              <w:jc w:val="center"/>
              <w:rPr>
                <w:sz w:val="20"/>
                <w:szCs w:val="20"/>
              </w:rPr>
            </w:pPr>
            <w:r w:rsidRPr="00055EA8">
              <w:rPr>
                <w:sz w:val="20"/>
                <w:szCs w:val="20"/>
              </w:rPr>
              <w:t>24261,5</w:t>
            </w:r>
          </w:p>
        </w:tc>
        <w:tc>
          <w:tcPr>
            <w:tcW w:w="721" w:type="pct"/>
            <w:shd w:val="clear" w:color="auto" w:fill="auto"/>
          </w:tcPr>
          <w:p w:rsidR="00003665" w:rsidRPr="00055EA8" w:rsidRDefault="00003665" w:rsidP="004408C5">
            <w:pPr>
              <w:jc w:val="center"/>
              <w:rPr>
                <w:sz w:val="20"/>
                <w:szCs w:val="20"/>
              </w:rPr>
            </w:pPr>
            <w:r w:rsidRPr="00055EA8">
              <w:rPr>
                <w:sz w:val="20"/>
                <w:szCs w:val="20"/>
              </w:rPr>
              <w:t>25377,6</w:t>
            </w:r>
          </w:p>
        </w:tc>
      </w:tr>
      <w:tr w:rsidR="00732679" w:rsidRPr="00055EA8" w:rsidTr="00732679">
        <w:tc>
          <w:tcPr>
            <w:tcW w:w="1597" w:type="pct"/>
            <w:shd w:val="clear" w:color="auto" w:fill="auto"/>
          </w:tcPr>
          <w:p w:rsidR="00003665" w:rsidRPr="00055EA8" w:rsidRDefault="00003665" w:rsidP="004408C5">
            <w:pPr>
              <w:rPr>
                <w:sz w:val="20"/>
                <w:szCs w:val="20"/>
              </w:rPr>
            </w:pPr>
            <w:r w:rsidRPr="00055EA8">
              <w:rPr>
                <w:sz w:val="20"/>
                <w:szCs w:val="20"/>
              </w:rPr>
              <w:t>в т.</w:t>
            </w:r>
            <w:r w:rsidR="00732679">
              <w:rPr>
                <w:sz w:val="20"/>
                <w:szCs w:val="20"/>
              </w:rPr>
              <w:t xml:space="preserve"> </w:t>
            </w:r>
            <w:r w:rsidRPr="00055EA8">
              <w:rPr>
                <w:sz w:val="20"/>
                <w:szCs w:val="20"/>
              </w:rPr>
              <w:t>ч. у спеціально відведених місцях або об’єктах</w:t>
            </w:r>
          </w:p>
        </w:tc>
        <w:tc>
          <w:tcPr>
            <w:tcW w:w="670" w:type="pct"/>
            <w:shd w:val="clear" w:color="auto" w:fill="auto"/>
          </w:tcPr>
          <w:p w:rsidR="00003665" w:rsidRPr="00055EA8" w:rsidRDefault="00003665" w:rsidP="004408C5">
            <w:pPr>
              <w:jc w:val="center"/>
              <w:rPr>
                <w:sz w:val="20"/>
                <w:szCs w:val="20"/>
              </w:rPr>
            </w:pPr>
            <w:r w:rsidRPr="00055EA8">
              <w:rPr>
                <w:sz w:val="20"/>
                <w:szCs w:val="20"/>
              </w:rPr>
              <w:t>77,3</w:t>
            </w:r>
          </w:p>
        </w:tc>
        <w:tc>
          <w:tcPr>
            <w:tcW w:w="671" w:type="pct"/>
            <w:shd w:val="clear" w:color="auto" w:fill="auto"/>
          </w:tcPr>
          <w:p w:rsidR="00003665" w:rsidRPr="00055EA8" w:rsidRDefault="00003665" w:rsidP="004408C5">
            <w:pPr>
              <w:jc w:val="center"/>
              <w:rPr>
                <w:sz w:val="20"/>
                <w:szCs w:val="20"/>
              </w:rPr>
            </w:pPr>
            <w:r w:rsidRPr="00055EA8">
              <w:rPr>
                <w:sz w:val="20"/>
                <w:szCs w:val="20"/>
              </w:rPr>
              <w:t>165,4</w:t>
            </w:r>
          </w:p>
        </w:tc>
        <w:tc>
          <w:tcPr>
            <w:tcW w:w="671" w:type="pct"/>
            <w:shd w:val="clear" w:color="auto" w:fill="auto"/>
          </w:tcPr>
          <w:p w:rsidR="00003665" w:rsidRPr="00055EA8" w:rsidRDefault="00003665" w:rsidP="004408C5">
            <w:pPr>
              <w:jc w:val="center"/>
              <w:rPr>
                <w:sz w:val="20"/>
                <w:szCs w:val="20"/>
              </w:rPr>
            </w:pPr>
            <w:r w:rsidRPr="00055EA8">
              <w:rPr>
                <w:sz w:val="20"/>
                <w:szCs w:val="20"/>
              </w:rPr>
              <w:t>160,3</w:t>
            </w:r>
          </w:p>
        </w:tc>
        <w:tc>
          <w:tcPr>
            <w:tcW w:w="671" w:type="pct"/>
            <w:shd w:val="clear" w:color="auto" w:fill="auto"/>
          </w:tcPr>
          <w:p w:rsidR="00003665" w:rsidRPr="00055EA8" w:rsidRDefault="00003665" w:rsidP="004408C5">
            <w:pPr>
              <w:jc w:val="center"/>
              <w:rPr>
                <w:sz w:val="20"/>
                <w:szCs w:val="20"/>
              </w:rPr>
            </w:pPr>
            <w:r w:rsidRPr="00055EA8">
              <w:rPr>
                <w:sz w:val="20"/>
                <w:szCs w:val="20"/>
              </w:rPr>
              <w:t>162,1</w:t>
            </w:r>
          </w:p>
        </w:tc>
        <w:tc>
          <w:tcPr>
            <w:tcW w:w="721" w:type="pct"/>
            <w:shd w:val="clear" w:color="auto" w:fill="auto"/>
          </w:tcPr>
          <w:p w:rsidR="00003665" w:rsidRPr="00055EA8" w:rsidRDefault="00003665" w:rsidP="004408C5">
            <w:pPr>
              <w:jc w:val="center"/>
              <w:rPr>
                <w:sz w:val="20"/>
                <w:szCs w:val="20"/>
              </w:rPr>
            </w:pPr>
            <w:r w:rsidRPr="00055EA8">
              <w:rPr>
                <w:sz w:val="20"/>
                <w:szCs w:val="20"/>
              </w:rPr>
              <w:t>171,2</w:t>
            </w:r>
          </w:p>
        </w:tc>
      </w:tr>
    </w:tbl>
    <w:p w:rsidR="00003665" w:rsidRPr="00055EA8" w:rsidRDefault="00003665" w:rsidP="00003665">
      <w:pPr>
        <w:spacing w:before="120"/>
        <w:jc w:val="both"/>
        <w:rPr>
          <w:rFonts w:cs="Arial"/>
        </w:rPr>
      </w:pPr>
      <w:bookmarkStart w:id="262" w:name="_Toc291687823"/>
      <w:bookmarkStart w:id="263" w:name="_Toc291842853"/>
      <w:bookmarkStart w:id="264" w:name="_Toc291842990"/>
      <w:bookmarkStart w:id="265" w:name="_Toc291843109"/>
      <w:bookmarkStart w:id="266" w:name="_Toc292458612"/>
      <w:r w:rsidRPr="00055EA8">
        <w:rPr>
          <w:rFonts w:cs="Arial"/>
        </w:rPr>
        <w:t>На території Горішньоплавнівської міської ради переробка відходів відсутня.</w:t>
      </w:r>
    </w:p>
    <w:p w:rsidR="00003665" w:rsidRPr="00055EA8" w:rsidRDefault="00003665" w:rsidP="00D25C23">
      <w:pPr>
        <w:pStyle w:val="TableTitle"/>
      </w:pPr>
      <w:bookmarkStart w:id="267" w:name="_Toc460852786"/>
      <w:bookmarkStart w:id="268" w:name="_Toc492297682"/>
      <w:r w:rsidRPr="00055EA8">
        <w:t xml:space="preserve">Обсяг вироблених відходів </w:t>
      </w:r>
      <w:bookmarkEnd w:id="262"/>
      <w:bookmarkEnd w:id="263"/>
      <w:bookmarkEnd w:id="264"/>
      <w:bookmarkEnd w:id="265"/>
      <w:bookmarkEnd w:id="266"/>
      <w:bookmarkEnd w:id="267"/>
      <w:r w:rsidR="00732679">
        <w:t>і</w:t>
      </w:r>
      <w:r w:rsidRPr="00055EA8">
        <w:t xml:space="preserve"> стічних вод</w:t>
      </w:r>
      <w:bookmarkEnd w:id="268"/>
    </w:p>
    <w:tbl>
      <w:tblPr>
        <w:tblW w:w="5000" w:type="pct"/>
        <w:tblInd w:w="-5" w:type="dxa"/>
        <w:tblBorders>
          <w:top w:val="single" w:sz="4" w:space="0" w:color="66939A"/>
          <w:left w:val="single" w:sz="4" w:space="0" w:color="66939A"/>
          <w:bottom w:val="single" w:sz="4" w:space="0" w:color="66939A"/>
          <w:right w:val="single" w:sz="4" w:space="0" w:color="66939A"/>
          <w:insideH w:val="single" w:sz="4" w:space="0" w:color="66939A"/>
          <w:insideV w:val="single" w:sz="4" w:space="0" w:color="66939A"/>
        </w:tblBorders>
        <w:tblLook w:val="0000" w:firstRow="0" w:lastRow="0" w:firstColumn="0" w:lastColumn="0" w:noHBand="0" w:noVBand="0"/>
      </w:tblPr>
      <w:tblGrid>
        <w:gridCol w:w="7169"/>
        <w:gridCol w:w="2459"/>
      </w:tblGrid>
      <w:tr w:rsidR="00732679" w:rsidRPr="00055EA8" w:rsidTr="00732679">
        <w:tc>
          <w:tcPr>
            <w:tcW w:w="3723"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Тип відходів</w:t>
            </w:r>
          </w:p>
        </w:tc>
        <w:tc>
          <w:tcPr>
            <w:tcW w:w="1277" w:type="pct"/>
            <w:shd w:val="clear" w:color="auto" w:fill="9EB7BC"/>
            <w:vAlign w:val="center"/>
          </w:tcPr>
          <w:p w:rsidR="00003665" w:rsidRPr="00055EA8" w:rsidRDefault="00003665" w:rsidP="004408C5">
            <w:pPr>
              <w:jc w:val="center"/>
              <w:rPr>
                <w:rFonts w:cs="Arial"/>
                <w:b/>
                <w:sz w:val="20"/>
                <w:szCs w:val="20"/>
              </w:rPr>
            </w:pPr>
            <w:r w:rsidRPr="00055EA8">
              <w:rPr>
                <w:rFonts w:cs="Arial"/>
                <w:b/>
                <w:sz w:val="20"/>
                <w:szCs w:val="20"/>
              </w:rPr>
              <w:t>Кількість, т</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Змішані побутові відходи</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25537</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Відходи, що піддаються компостуванню</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Сміття з вулиць</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Інші пластмаси</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Скло</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Інші відходи, що не піддаються компостуванню</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Цегла</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Електротехнічні відходи</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Фарби, смоли, клеї</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w:t>
            </w:r>
          </w:p>
        </w:tc>
      </w:tr>
      <w:tr w:rsidR="00732679" w:rsidRPr="00055EA8" w:rsidTr="00732679">
        <w:tc>
          <w:tcPr>
            <w:tcW w:w="3723" w:type="pct"/>
            <w:shd w:val="clear" w:color="auto" w:fill="auto"/>
          </w:tcPr>
          <w:p w:rsidR="00003665" w:rsidRPr="00055EA8" w:rsidRDefault="00003665" w:rsidP="004408C5">
            <w:pPr>
              <w:rPr>
                <w:rFonts w:cs="Arial"/>
                <w:sz w:val="20"/>
                <w:szCs w:val="20"/>
              </w:rPr>
            </w:pPr>
            <w:r w:rsidRPr="00055EA8">
              <w:rPr>
                <w:rFonts w:cs="Arial"/>
                <w:sz w:val="20"/>
                <w:szCs w:val="20"/>
              </w:rPr>
              <w:t>Стічні води, тис. м</w:t>
            </w:r>
            <w:r w:rsidRPr="00055EA8">
              <w:rPr>
                <w:rFonts w:ascii="Times New Roman" w:hAnsi="Times New Roman"/>
                <w:sz w:val="20"/>
                <w:szCs w:val="20"/>
                <w:vertAlign w:val="superscript"/>
              </w:rPr>
              <w:t>3</w:t>
            </w:r>
          </w:p>
        </w:tc>
        <w:tc>
          <w:tcPr>
            <w:tcW w:w="1277" w:type="pct"/>
            <w:shd w:val="clear" w:color="auto" w:fill="auto"/>
            <w:noWrap/>
          </w:tcPr>
          <w:p w:rsidR="00003665" w:rsidRPr="00055EA8" w:rsidRDefault="00003665" w:rsidP="004408C5">
            <w:pPr>
              <w:jc w:val="right"/>
              <w:rPr>
                <w:rFonts w:cs="Arial"/>
                <w:sz w:val="20"/>
                <w:szCs w:val="20"/>
              </w:rPr>
            </w:pPr>
            <w:r w:rsidRPr="00055EA8">
              <w:rPr>
                <w:rFonts w:cs="Arial"/>
                <w:sz w:val="20"/>
                <w:szCs w:val="20"/>
              </w:rPr>
              <w:t>4373,69</w:t>
            </w:r>
          </w:p>
        </w:tc>
      </w:tr>
    </w:tbl>
    <w:p w:rsidR="00003665" w:rsidRPr="00055EA8" w:rsidRDefault="00732679" w:rsidP="00732679">
      <w:pPr>
        <w:shd w:val="clear" w:color="auto" w:fill="FFFFFF"/>
        <w:spacing w:before="180"/>
        <w:jc w:val="both"/>
        <w:rPr>
          <w:b/>
          <w:i/>
          <w:szCs w:val="22"/>
        </w:rPr>
      </w:pPr>
      <w:r>
        <w:rPr>
          <w:b/>
          <w:i/>
          <w:szCs w:val="22"/>
        </w:rPr>
        <w:t>Стан зелених насаджень</w:t>
      </w:r>
    </w:p>
    <w:p w:rsidR="00003665" w:rsidRPr="00055EA8" w:rsidRDefault="00003665" w:rsidP="00003665">
      <w:pPr>
        <w:autoSpaceDE w:val="0"/>
        <w:autoSpaceDN w:val="0"/>
        <w:adjustRightInd w:val="0"/>
        <w:spacing w:before="120"/>
        <w:jc w:val="both"/>
        <w:rPr>
          <w:rFonts w:cs="Arial"/>
          <w:szCs w:val="22"/>
        </w:rPr>
      </w:pPr>
      <w:r w:rsidRPr="00055EA8">
        <w:rPr>
          <w:rFonts w:cs="Arial"/>
          <w:szCs w:val="22"/>
        </w:rPr>
        <w:t>Зелена зона міста представлена об'єктами загального користування (парки, сквери, лісопарки), обмеженого користування (насадження на територіях об'єктів громадського та іншого призначення), спеціального призначення (насадження вздовж вулиць та санітарно-</w:t>
      </w:r>
      <w:r w:rsidRPr="00055EA8">
        <w:rPr>
          <w:rFonts w:cs="Arial"/>
          <w:szCs w:val="22"/>
        </w:rPr>
        <w:lastRenderedPageBreak/>
        <w:t>захисні насадження). Загальна площа зелених насаджень міста становить 508,03 га (98,0 м</w:t>
      </w:r>
      <w:r w:rsidRPr="00055EA8">
        <w:rPr>
          <w:rFonts w:cs="Arial"/>
          <w:szCs w:val="22"/>
          <w:vertAlign w:val="superscript"/>
        </w:rPr>
        <w:t>2</w:t>
      </w:r>
      <w:r w:rsidRPr="00055EA8">
        <w:rPr>
          <w:rFonts w:cs="Arial"/>
          <w:szCs w:val="22"/>
        </w:rPr>
        <w:t xml:space="preserve"> на одного жителя), в тому числі площа зелених насаджень загального користування 208,8 га (40,3 м</w:t>
      </w:r>
      <w:r w:rsidRPr="00055EA8">
        <w:rPr>
          <w:rFonts w:cs="Arial"/>
          <w:szCs w:val="22"/>
          <w:vertAlign w:val="superscript"/>
        </w:rPr>
        <w:t xml:space="preserve">2 </w:t>
      </w:r>
      <w:r w:rsidRPr="00055EA8">
        <w:rPr>
          <w:rFonts w:cs="Arial"/>
          <w:szCs w:val="22"/>
        </w:rPr>
        <w:t xml:space="preserve">зелених </w:t>
      </w:r>
      <w:r w:rsidR="00732679">
        <w:rPr>
          <w:rFonts w:cs="Arial"/>
          <w:szCs w:val="22"/>
        </w:rPr>
        <w:t>насаджень на одного жителя).</w:t>
      </w:r>
    </w:p>
    <w:p w:rsidR="00003665" w:rsidRPr="00055EA8" w:rsidRDefault="00003665" w:rsidP="00003665">
      <w:pPr>
        <w:autoSpaceDE w:val="0"/>
        <w:autoSpaceDN w:val="0"/>
        <w:adjustRightInd w:val="0"/>
        <w:spacing w:before="120"/>
        <w:jc w:val="both"/>
        <w:rPr>
          <w:rFonts w:cs="Arial"/>
          <w:szCs w:val="22"/>
        </w:rPr>
      </w:pPr>
      <w:r w:rsidRPr="00055EA8">
        <w:rPr>
          <w:rFonts w:cs="Arial"/>
          <w:szCs w:val="22"/>
        </w:rPr>
        <w:t xml:space="preserve">Територія міста включає 2 парки, 9 скверів, які перебувають у власності територіальної громади міста, вулиці, на яких наявні зелені зони, квітники, декоративні дерева та інші об’єкти зеленого господарства. Площа існуючих парків становить </w:t>
      </w:r>
      <w:smartTag w:uri="urn:schemas-microsoft-com:office:smarttags" w:element="metricconverter">
        <w:smartTagPr>
          <w:attr w:name="ProductID" w:val="28,7 га"/>
        </w:smartTagPr>
        <w:r w:rsidRPr="00055EA8">
          <w:rPr>
            <w:rFonts w:cs="Arial"/>
            <w:szCs w:val="22"/>
          </w:rPr>
          <w:t>28,7 га</w:t>
        </w:r>
      </w:smartTag>
      <w:r w:rsidRPr="00055EA8">
        <w:rPr>
          <w:rFonts w:cs="Arial"/>
          <w:szCs w:val="22"/>
        </w:rPr>
        <w:t>, скверів – 9,3 га, набережних – 8,6 га, лісопарків – 159,9 га, інших об’єктів благоустрою – 2,8 га.</w:t>
      </w:r>
    </w:p>
    <w:p w:rsidR="00003665" w:rsidRPr="00055EA8" w:rsidRDefault="00003665" w:rsidP="00003665">
      <w:pPr>
        <w:autoSpaceDE w:val="0"/>
        <w:autoSpaceDN w:val="0"/>
        <w:adjustRightInd w:val="0"/>
        <w:spacing w:before="120"/>
        <w:jc w:val="both"/>
        <w:rPr>
          <w:rFonts w:cs="Arial"/>
          <w:szCs w:val="22"/>
        </w:rPr>
      </w:pPr>
      <w:r w:rsidRPr="00055EA8">
        <w:rPr>
          <w:rFonts w:cs="Arial"/>
          <w:szCs w:val="22"/>
        </w:rPr>
        <w:t>У зв’язку з тим, що м. Горішні Плавні розташоване на піщаних ґрунтах, які бідні на поживні речовини, актуальною є проблема збереження родючості земель. Для покращення родючості ґрунтів та більш ефективного росту зелених насаджень потрібно завозити чорнозем, який у своєму складі має найбільшу кількість гумусу та містить велику кількість інших корисних речовин, необхідних рослинам. Важливу роль в догляді за зеленими насадженнями відіграє полив дерев, кущів, квітників і газонів.</w:t>
      </w:r>
    </w:p>
    <w:p w:rsidR="00003665" w:rsidRPr="00055EA8" w:rsidRDefault="00003665" w:rsidP="00732679">
      <w:pPr>
        <w:shd w:val="clear" w:color="auto" w:fill="FFFFFF"/>
        <w:spacing w:before="180"/>
        <w:jc w:val="both"/>
        <w:rPr>
          <w:b/>
          <w:i/>
          <w:szCs w:val="22"/>
        </w:rPr>
      </w:pPr>
      <w:r w:rsidRPr="00055EA8">
        <w:rPr>
          <w:b/>
          <w:i/>
          <w:szCs w:val="22"/>
        </w:rPr>
        <w:t>Екологічна безпека</w:t>
      </w:r>
    </w:p>
    <w:p w:rsidR="00003665" w:rsidRPr="00055EA8" w:rsidRDefault="00003665" w:rsidP="00003665">
      <w:pPr>
        <w:autoSpaceDE w:val="0"/>
        <w:autoSpaceDN w:val="0"/>
        <w:adjustRightInd w:val="0"/>
        <w:spacing w:before="120"/>
        <w:jc w:val="both"/>
        <w:rPr>
          <w:rFonts w:cs="Arial"/>
          <w:szCs w:val="22"/>
        </w:rPr>
      </w:pPr>
      <w:r w:rsidRPr="00055EA8">
        <w:rPr>
          <w:rFonts w:cs="Arial"/>
          <w:szCs w:val="22"/>
        </w:rPr>
        <w:t xml:space="preserve">В безпосередньому наближенні до небезпечних промислових об’єктів чи елементів </w:t>
      </w:r>
      <w:proofErr w:type="spellStart"/>
      <w:r w:rsidRPr="00055EA8">
        <w:rPr>
          <w:rFonts w:cs="Arial"/>
          <w:szCs w:val="22"/>
        </w:rPr>
        <w:t>селітебної</w:t>
      </w:r>
      <w:proofErr w:type="spellEnd"/>
      <w:r w:rsidRPr="00055EA8">
        <w:rPr>
          <w:rFonts w:cs="Arial"/>
          <w:szCs w:val="22"/>
        </w:rPr>
        <w:t xml:space="preserve"> забудови міста Горішні Плавні розташовані джерела техногенної сейсмічності – Редутський гранітний кар’єр і залізорудний кар’єр Полтавського гірничозбагачувального комбінату. Максимально зареєстрована швидкість зміщення ґрунту під дією вибухових </w:t>
      </w:r>
      <w:proofErr w:type="spellStart"/>
      <w:r w:rsidRPr="00055EA8">
        <w:rPr>
          <w:rFonts w:cs="Arial"/>
          <w:szCs w:val="22"/>
        </w:rPr>
        <w:t>сейсмохвиль</w:t>
      </w:r>
      <w:proofErr w:type="spellEnd"/>
      <w:r w:rsidRPr="00055EA8">
        <w:rPr>
          <w:rFonts w:cs="Arial"/>
          <w:szCs w:val="22"/>
        </w:rPr>
        <w:t xml:space="preserve"> відповідає землетрусу інтенсивністю 6 балів за шкалою МСК-64 (5 за шкалою Ріхтера), а загальна тривалість такого вибуху може досягати 19 секунд. На території Горішньоплавнівського</w:t>
      </w:r>
      <w:r w:rsidR="00732679">
        <w:rPr>
          <w:rFonts w:cs="Arial"/>
          <w:szCs w:val="22"/>
        </w:rPr>
        <w:t xml:space="preserve"> </w:t>
      </w:r>
      <w:proofErr w:type="spellStart"/>
      <w:r w:rsidRPr="00055EA8">
        <w:rPr>
          <w:rFonts w:cs="Arial"/>
          <w:szCs w:val="22"/>
        </w:rPr>
        <w:t>сейсмотехноактивного</w:t>
      </w:r>
      <w:proofErr w:type="spellEnd"/>
      <w:r w:rsidRPr="00055EA8">
        <w:rPr>
          <w:rFonts w:cs="Arial"/>
          <w:szCs w:val="22"/>
        </w:rPr>
        <w:t xml:space="preserve"> району на відстані 150 м від межі кар’єрного поля </w:t>
      </w:r>
      <w:proofErr w:type="spellStart"/>
      <w:r w:rsidRPr="00055EA8">
        <w:rPr>
          <w:rFonts w:cs="Arial"/>
          <w:szCs w:val="22"/>
        </w:rPr>
        <w:t>Редутського</w:t>
      </w:r>
      <w:proofErr w:type="spellEnd"/>
      <w:r w:rsidR="00732679">
        <w:rPr>
          <w:rFonts w:cs="Arial"/>
          <w:szCs w:val="22"/>
        </w:rPr>
        <w:t xml:space="preserve"> </w:t>
      </w:r>
      <w:proofErr w:type="spellStart"/>
      <w:r w:rsidRPr="00055EA8">
        <w:rPr>
          <w:rFonts w:cs="Arial"/>
          <w:szCs w:val="22"/>
        </w:rPr>
        <w:t>гранкар’єру</w:t>
      </w:r>
      <w:proofErr w:type="spellEnd"/>
      <w:r w:rsidRPr="00055EA8">
        <w:rPr>
          <w:rFonts w:cs="Arial"/>
          <w:szCs w:val="22"/>
        </w:rPr>
        <w:t xml:space="preserve"> по </w:t>
      </w:r>
      <w:proofErr w:type="spellStart"/>
      <w:r w:rsidRPr="00055EA8">
        <w:rPr>
          <w:rFonts w:cs="Arial"/>
          <w:szCs w:val="22"/>
        </w:rPr>
        <w:t>дну</w:t>
      </w:r>
      <w:proofErr w:type="spellEnd"/>
      <w:r w:rsidRPr="00055EA8">
        <w:rPr>
          <w:rFonts w:cs="Arial"/>
          <w:szCs w:val="22"/>
        </w:rPr>
        <w:t xml:space="preserve"> р. Дніпро пролягає нафтопродуктопровід, який належить до об’єктів підвищеної небезпеки. Характер небезпеки – забруднення основної водної артерії держави нафтопродуктами, загибель фауни і флори, позбавлення багатьох крупних міст країни основного джерела питної води. Поряд із нафтопродуктопроводом річку Дніпро перетинає високовольтна повітряна лінія </w:t>
      </w:r>
      <w:proofErr w:type="spellStart"/>
      <w:r w:rsidRPr="00055EA8">
        <w:rPr>
          <w:rFonts w:cs="Arial"/>
          <w:szCs w:val="22"/>
        </w:rPr>
        <w:t>електропередач</w:t>
      </w:r>
      <w:proofErr w:type="spellEnd"/>
      <w:r w:rsidRPr="00055EA8">
        <w:rPr>
          <w:rFonts w:cs="Arial"/>
          <w:szCs w:val="22"/>
        </w:rPr>
        <w:t xml:space="preserve"> (ЛЕП). Пошкодження фундаменту крайньої берегової опори ЛЕП може призвести до падіння високовольтних дротів в річку Дніпро та ураження річк</w:t>
      </w:r>
      <w:r w:rsidR="00055EA8" w:rsidRPr="00055EA8">
        <w:rPr>
          <w:rFonts w:cs="Arial"/>
          <w:szCs w:val="22"/>
        </w:rPr>
        <w:t>ової фауни електричним струмом.</w:t>
      </w:r>
    </w:p>
    <w:p w:rsidR="00482733" w:rsidRPr="00055EA8" w:rsidRDefault="00482733" w:rsidP="00636C3F">
      <w:pPr>
        <w:pStyle w:val="af2"/>
        <w:spacing w:before="120"/>
        <w:rPr>
          <w:rFonts w:cs="Arial"/>
          <w:lang w:val="uk-UA"/>
        </w:rPr>
      </w:pPr>
    </w:p>
    <w:sectPr w:rsidR="00482733" w:rsidRPr="00055EA8" w:rsidSect="00A86CD0">
      <w:headerReference w:type="even" r:id="rId28"/>
      <w:headerReference w:type="default" r:id="rId29"/>
      <w:footerReference w:type="even" r:id="rId30"/>
      <w:footerReference w:type="default" r:id="rId31"/>
      <w:pgSz w:w="11906" w:h="16838" w:code="9"/>
      <w:pgMar w:top="1134" w:right="1134" w:bottom="1134" w:left="1134" w:header="79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75A" w:rsidRDefault="00E5775A" w:rsidP="00C847C1">
      <w:r>
        <w:separator/>
      </w:r>
    </w:p>
    <w:p w:rsidR="00E5775A" w:rsidRDefault="00E5775A"/>
    <w:p w:rsidR="00E5775A" w:rsidRDefault="00E5775A" w:rsidP="00E63B05"/>
    <w:p w:rsidR="00E5775A" w:rsidRDefault="00E5775A" w:rsidP="00E63B05"/>
    <w:p w:rsidR="00E5775A" w:rsidRDefault="00E5775A"/>
    <w:p w:rsidR="00E5775A" w:rsidRDefault="00E5775A"/>
  </w:endnote>
  <w:endnote w:type="continuationSeparator" w:id="0">
    <w:p w:rsidR="00E5775A" w:rsidRDefault="00E5775A" w:rsidP="00C847C1">
      <w:r>
        <w:continuationSeparator/>
      </w:r>
    </w:p>
    <w:p w:rsidR="00E5775A" w:rsidRDefault="00E5775A"/>
    <w:p w:rsidR="00E5775A" w:rsidRDefault="00E5775A" w:rsidP="00E63B05"/>
    <w:p w:rsidR="00E5775A" w:rsidRDefault="00E5775A" w:rsidP="00E63B05"/>
    <w:p w:rsidR="00E5775A" w:rsidRDefault="00E5775A"/>
    <w:p w:rsidR="00E5775A" w:rsidRDefault="00E57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31">
    <w:altName w:val="Times New Roman"/>
    <w:charset w:val="CC"/>
    <w:family w:val="auto"/>
    <w:pitch w:val="variable"/>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7" w:rsidRPr="00AB49EA" w:rsidRDefault="00870357" w:rsidP="00AB49EA">
    <w:pPr>
      <w:pStyle w:val="a8"/>
      <w:pBdr>
        <w:top w:val="single" w:sz="12" w:space="1" w:color="678C94"/>
      </w:pBdr>
      <w:rPr>
        <w:rFonts w:ascii="Arial" w:hAnsi="Arial" w:cs="Arial"/>
        <w:sz w:val="18"/>
        <w:szCs w:val="18"/>
      </w:rPr>
    </w:pPr>
    <w:r w:rsidRPr="00AB49EA">
      <w:rPr>
        <w:rFonts w:ascii="Arial" w:hAnsi="Arial" w:cs="Arial"/>
        <w:sz w:val="18"/>
        <w:szCs w:val="18"/>
      </w:rPr>
      <w:fldChar w:fldCharType="begin"/>
    </w:r>
    <w:r w:rsidRPr="00AB49EA">
      <w:rPr>
        <w:rFonts w:ascii="Arial" w:hAnsi="Arial" w:cs="Arial"/>
        <w:sz w:val="18"/>
        <w:szCs w:val="18"/>
      </w:rPr>
      <w:instrText>PAGE   \* MERGEFORMAT</w:instrText>
    </w:r>
    <w:r w:rsidRPr="00AB49EA">
      <w:rPr>
        <w:rFonts w:ascii="Arial" w:hAnsi="Arial" w:cs="Arial"/>
        <w:sz w:val="18"/>
        <w:szCs w:val="18"/>
      </w:rPr>
      <w:fldChar w:fldCharType="separate"/>
    </w:r>
    <w:r w:rsidR="00124326">
      <w:rPr>
        <w:rFonts w:ascii="Arial" w:hAnsi="Arial" w:cs="Arial"/>
        <w:noProof/>
        <w:sz w:val="18"/>
        <w:szCs w:val="18"/>
      </w:rPr>
      <w:t>46</w:t>
    </w:r>
    <w:r w:rsidRPr="00AB49EA">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7" w:rsidRPr="00AB49EA" w:rsidRDefault="00870357" w:rsidP="00396197">
    <w:pPr>
      <w:pStyle w:val="a8"/>
      <w:pBdr>
        <w:top w:val="single" w:sz="12" w:space="1" w:color="678C94"/>
      </w:pBdr>
      <w:tabs>
        <w:tab w:val="clear" w:pos="4680"/>
        <w:tab w:val="clear" w:pos="9360"/>
      </w:tabs>
      <w:jc w:val="right"/>
      <w:rPr>
        <w:rFonts w:ascii="Arial" w:hAnsi="Arial" w:cs="Arial"/>
      </w:rPr>
    </w:pPr>
    <w:r w:rsidRPr="00AB49EA">
      <w:rPr>
        <w:rFonts w:ascii="Arial" w:hAnsi="Arial" w:cs="Arial"/>
        <w:sz w:val="18"/>
        <w:szCs w:val="18"/>
      </w:rPr>
      <w:fldChar w:fldCharType="begin"/>
    </w:r>
    <w:r w:rsidRPr="00AB49EA">
      <w:rPr>
        <w:rFonts w:ascii="Arial" w:hAnsi="Arial" w:cs="Arial"/>
        <w:sz w:val="18"/>
        <w:szCs w:val="18"/>
      </w:rPr>
      <w:instrText>PAGE   \* MERGEFORMAT</w:instrText>
    </w:r>
    <w:r w:rsidRPr="00AB49EA">
      <w:rPr>
        <w:rFonts w:ascii="Arial" w:hAnsi="Arial" w:cs="Arial"/>
        <w:sz w:val="18"/>
        <w:szCs w:val="18"/>
      </w:rPr>
      <w:fldChar w:fldCharType="separate"/>
    </w:r>
    <w:r w:rsidR="00124326">
      <w:rPr>
        <w:rFonts w:ascii="Arial" w:hAnsi="Arial" w:cs="Arial"/>
        <w:noProof/>
        <w:sz w:val="18"/>
        <w:szCs w:val="18"/>
      </w:rPr>
      <w:t>45</w:t>
    </w:r>
    <w:r w:rsidRPr="00AB49EA">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75A" w:rsidRDefault="00E5775A" w:rsidP="00C847C1">
      <w:r>
        <w:separator/>
      </w:r>
    </w:p>
    <w:p w:rsidR="00E5775A" w:rsidRDefault="00E5775A"/>
    <w:p w:rsidR="00E5775A" w:rsidRDefault="00E5775A" w:rsidP="00E63B05"/>
    <w:p w:rsidR="00E5775A" w:rsidRDefault="00E5775A" w:rsidP="00E63B05"/>
    <w:p w:rsidR="00E5775A" w:rsidRDefault="00E5775A"/>
    <w:p w:rsidR="00E5775A" w:rsidRDefault="00E5775A"/>
  </w:footnote>
  <w:footnote w:type="continuationSeparator" w:id="0">
    <w:p w:rsidR="00E5775A" w:rsidRDefault="00E5775A" w:rsidP="00C847C1">
      <w:r>
        <w:continuationSeparator/>
      </w:r>
    </w:p>
    <w:p w:rsidR="00E5775A" w:rsidRDefault="00E5775A"/>
    <w:p w:rsidR="00E5775A" w:rsidRDefault="00E5775A" w:rsidP="00E63B05"/>
    <w:p w:rsidR="00E5775A" w:rsidRDefault="00E5775A" w:rsidP="00E63B05"/>
    <w:p w:rsidR="00E5775A" w:rsidRDefault="00E5775A"/>
    <w:p w:rsidR="00E5775A" w:rsidRDefault="00E577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7" w:rsidRPr="001B3229" w:rsidRDefault="00870357" w:rsidP="00AB49EA">
    <w:pPr>
      <w:pStyle w:val="a6"/>
      <w:pBdr>
        <w:bottom w:val="single" w:sz="12" w:space="1" w:color="678C94"/>
      </w:pBdr>
      <w:rPr>
        <w:lang w:val="uk-UA"/>
      </w:rPr>
    </w:pPr>
    <w:r>
      <w:rPr>
        <w:rFonts w:ascii="Arial" w:hAnsi="Arial" w:cs="Arial"/>
        <w:sz w:val="18"/>
        <w:szCs w:val="18"/>
        <w:lang w:val="uk-UA"/>
      </w:rPr>
      <w:t xml:space="preserve">Матеріали до </w:t>
    </w:r>
    <w:r w:rsidRPr="001B3229">
      <w:rPr>
        <w:rFonts w:ascii="Arial" w:hAnsi="Arial" w:cs="Arial"/>
        <w:sz w:val="18"/>
        <w:szCs w:val="18"/>
        <w:lang w:val="uk-UA"/>
      </w:rPr>
      <w:t>Стратегі</w:t>
    </w:r>
    <w:r>
      <w:rPr>
        <w:rFonts w:ascii="Arial" w:hAnsi="Arial" w:cs="Arial"/>
        <w:sz w:val="18"/>
        <w:szCs w:val="18"/>
        <w:lang w:val="uk-UA"/>
      </w:rPr>
      <w:t>ї</w:t>
    </w:r>
    <w:r w:rsidRPr="001B3229">
      <w:rPr>
        <w:rFonts w:ascii="Arial" w:hAnsi="Arial" w:cs="Arial"/>
        <w:sz w:val="18"/>
        <w:szCs w:val="18"/>
        <w:lang w:val="uk-UA"/>
      </w:rPr>
      <w:t xml:space="preserve"> розвитку міста </w:t>
    </w:r>
    <w:r>
      <w:rPr>
        <w:rFonts w:ascii="Arial" w:hAnsi="Arial" w:cs="Arial"/>
        <w:sz w:val="18"/>
        <w:szCs w:val="18"/>
        <w:lang w:val="uk-UA"/>
      </w:rPr>
      <w:t>Горішні Плавні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7" w:rsidRPr="001B3229" w:rsidRDefault="00870357" w:rsidP="00AB49EA">
    <w:pPr>
      <w:pStyle w:val="a6"/>
      <w:pBdr>
        <w:bottom w:val="single" w:sz="12" w:space="1" w:color="678C94"/>
      </w:pBdr>
      <w:jc w:val="right"/>
      <w:rPr>
        <w:rFonts w:ascii="Arial" w:hAnsi="Arial" w:cs="Arial"/>
        <w:sz w:val="18"/>
        <w:szCs w:val="18"/>
        <w:lang w:val="uk-UA"/>
      </w:rPr>
    </w:pPr>
    <w:r>
      <w:rPr>
        <w:rFonts w:ascii="Arial" w:hAnsi="Arial" w:cs="Arial"/>
        <w:sz w:val="18"/>
        <w:szCs w:val="18"/>
        <w:lang w:val="uk-UA"/>
      </w:rPr>
      <w:t>Профіль міста Горішні Плавні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o"/>
      <w:lvlJc w:val="left"/>
      <w:pPr>
        <w:tabs>
          <w:tab w:val="num" w:pos="360"/>
        </w:tabs>
        <w:ind w:left="360" w:hanging="360"/>
      </w:pPr>
      <w:rPr>
        <w:rFonts w:ascii="Courier New" w:hAnsi="Courier New" w:cs="Courier New"/>
      </w:rPr>
    </w:lvl>
  </w:abstractNum>
  <w:abstractNum w:abstractNumId="1">
    <w:nsid w:val="00000003"/>
    <w:multiLevelType w:val="singleLevel"/>
    <w:tmpl w:val="00000003"/>
    <w:name w:val="WW8Num3"/>
    <w:lvl w:ilvl="0">
      <w:start w:val="1"/>
      <w:numFmt w:val="bullet"/>
      <w:lvlText w:val="o"/>
      <w:lvlJc w:val="left"/>
      <w:pPr>
        <w:tabs>
          <w:tab w:val="num" w:pos="720"/>
        </w:tabs>
        <w:ind w:left="720" w:hanging="360"/>
      </w:pPr>
      <w:rPr>
        <w:rFonts w:ascii="Courier New" w:hAnsi="Courier New" w:cs="Courier New"/>
      </w:rPr>
    </w:lvl>
  </w:abstractNum>
  <w:abstractNum w:abstractNumId="2">
    <w:nsid w:val="00000004"/>
    <w:multiLevelType w:val="singleLevel"/>
    <w:tmpl w:val="00000004"/>
    <w:name w:val="WW8Num4"/>
    <w:lvl w:ilvl="0">
      <w:start w:val="1"/>
      <w:numFmt w:val="bullet"/>
      <w:lvlText w:val="o"/>
      <w:lvlJc w:val="left"/>
      <w:pPr>
        <w:tabs>
          <w:tab w:val="num" w:pos="360"/>
        </w:tabs>
        <w:ind w:left="360" w:hanging="360"/>
      </w:pPr>
      <w:rPr>
        <w:rFonts w:ascii="Courier New" w:hAnsi="Courier New" w:cs="Courier New"/>
      </w:rPr>
    </w:lvl>
  </w:abstractNum>
  <w:abstractNum w:abstractNumId="3">
    <w:nsid w:val="00000006"/>
    <w:multiLevelType w:val="singleLevel"/>
    <w:tmpl w:val="00000006"/>
    <w:name w:val="WW8Num6"/>
    <w:lvl w:ilvl="0">
      <w:start w:val="1"/>
      <w:numFmt w:val="bullet"/>
      <w:lvlText w:val="o"/>
      <w:lvlJc w:val="left"/>
      <w:pPr>
        <w:tabs>
          <w:tab w:val="num" w:pos="360"/>
        </w:tabs>
        <w:ind w:left="360" w:hanging="360"/>
      </w:pPr>
      <w:rPr>
        <w:rFonts w:ascii="Courier New" w:hAnsi="Courier New" w:cs="Courier New"/>
      </w:rPr>
    </w:lvl>
  </w:abstractNum>
  <w:abstractNum w:abstractNumId="4">
    <w:nsid w:val="00000007"/>
    <w:multiLevelType w:val="singleLevel"/>
    <w:tmpl w:val="00000007"/>
    <w:name w:val="WW8Num7"/>
    <w:lvl w:ilvl="0">
      <w:start w:val="1"/>
      <w:numFmt w:val="bullet"/>
      <w:lvlText w:val="o"/>
      <w:lvlJc w:val="left"/>
      <w:pPr>
        <w:tabs>
          <w:tab w:val="num" w:pos="360"/>
        </w:tabs>
        <w:ind w:left="360" w:hanging="360"/>
      </w:pPr>
      <w:rPr>
        <w:rFonts w:ascii="Courier New" w:hAnsi="Courier New" w:cs="Courier New"/>
      </w:rPr>
    </w:lvl>
  </w:abstractNum>
  <w:abstractNum w:abstractNumId="5">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09"/>
    <w:multiLevelType w:val="singleLevel"/>
    <w:tmpl w:val="00000009"/>
    <w:name w:val="WW8Num9"/>
    <w:lvl w:ilvl="0">
      <w:start w:val="1"/>
      <w:numFmt w:val="bullet"/>
      <w:lvlText w:val="o"/>
      <w:lvlJc w:val="left"/>
      <w:pPr>
        <w:tabs>
          <w:tab w:val="num" w:pos="360"/>
        </w:tabs>
        <w:ind w:left="360" w:hanging="360"/>
      </w:pPr>
      <w:rPr>
        <w:rFonts w:ascii="Courier New" w:hAnsi="Courier New"/>
      </w:rPr>
    </w:lvl>
  </w:abstractNum>
  <w:abstractNum w:abstractNumId="7">
    <w:nsid w:val="0000000A"/>
    <w:multiLevelType w:val="singleLevel"/>
    <w:tmpl w:val="0000000A"/>
    <w:name w:val="WW8Num10"/>
    <w:lvl w:ilvl="0">
      <w:start w:val="1"/>
      <w:numFmt w:val="bullet"/>
      <w:lvlText w:val="o"/>
      <w:lvlJc w:val="left"/>
      <w:pPr>
        <w:tabs>
          <w:tab w:val="num" w:pos="360"/>
        </w:tabs>
        <w:ind w:left="360" w:hanging="360"/>
      </w:pPr>
      <w:rPr>
        <w:rFonts w:ascii="Courier New" w:hAnsi="Courier New" w:cs="Courier New"/>
      </w:rPr>
    </w:lvl>
  </w:abstractNum>
  <w:abstractNum w:abstractNumId="8">
    <w:nsid w:val="0000000B"/>
    <w:multiLevelType w:val="singleLevel"/>
    <w:tmpl w:val="0000000B"/>
    <w:name w:val="WW8Num11"/>
    <w:lvl w:ilvl="0">
      <w:start w:val="1"/>
      <w:numFmt w:val="bullet"/>
      <w:lvlText w:val="o"/>
      <w:lvlJc w:val="left"/>
      <w:pPr>
        <w:tabs>
          <w:tab w:val="num" w:pos="360"/>
        </w:tabs>
        <w:ind w:left="360" w:hanging="360"/>
      </w:pPr>
      <w:rPr>
        <w:rFonts w:ascii="Courier New" w:hAnsi="Courier New" w:cs="Courier New"/>
      </w:rPr>
    </w:lvl>
  </w:abstractNum>
  <w:abstractNum w:abstractNumId="9">
    <w:nsid w:val="0000000C"/>
    <w:multiLevelType w:val="multilevel"/>
    <w:tmpl w:val="0000000C"/>
    <w:name w:val="WW8Num1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nsid w:val="0000000D"/>
    <w:multiLevelType w:val="multilevel"/>
    <w:tmpl w:val="0000000D"/>
    <w:name w:val="WW8Num1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1">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2">
    <w:nsid w:val="0000000F"/>
    <w:multiLevelType w:val="singleLevel"/>
    <w:tmpl w:val="0000000F"/>
    <w:name w:val="WW8Num15"/>
    <w:lvl w:ilvl="0">
      <w:start w:val="1"/>
      <w:numFmt w:val="bullet"/>
      <w:lvlText w:val="o"/>
      <w:lvlJc w:val="left"/>
      <w:pPr>
        <w:tabs>
          <w:tab w:val="num" w:pos="360"/>
        </w:tabs>
        <w:ind w:left="360" w:hanging="360"/>
      </w:pPr>
      <w:rPr>
        <w:rFonts w:ascii="Courier New" w:hAnsi="Courier New" w:cs="Courier New"/>
      </w:rPr>
    </w:lvl>
  </w:abstractNum>
  <w:abstractNum w:abstractNumId="13">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4">
    <w:nsid w:val="00000011"/>
    <w:multiLevelType w:val="singleLevel"/>
    <w:tmpl w:val="00000011"/>
    <w:name w:val="WW8Num17"/>
    <w:lvl w:ilvl="0">
      <w:start w:val="1"/>
      <w:numFmt w:val="bullet"/>
      <w:lvlText w:val="o"/>
      <w:lvlJc w:val="left"/>
      <w:pPr>
        <w:tabs>
          <w:tab w:val="num" w:pos="720"/>
        </w:tabs>
        <w:ind w:left="720" w:hanging="360"/>
      </w:pPr>
      <w:rPr>
        <w:rFonts w:ascii="Courier New" w:hAnsi="Courier New" w:cs="Courier New"/>
      </w:rPr>
    </w:lvl>
  </w:abstractNum>
  <w:abstractNum w:abstractNumId="15">
    <w:nsid w:val="00000012"/>
    <w:multiLevelType w:val="multilevel"/>
    <w:tmpl w:val="00000012"/>
    <w:name w:val="WW8Num1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nsid w:val="00000014"/>
    <w:multiLevelType w:val="singleLevel"/>
    <w:tmpl w:val="00000014"/>
    <w:name w:val="WW8Num20"/>
    <w:lvl w:ilvl="0">
      <w:start w:val="1"/>
      <w:numFmt w:val="bullet"/>
      <w:lvlText w:val="o"/>
      <w:lvlJc w:val="left"/>
      <w:pPr>
        <w:tabs>
          <w:tab w:val="num" w:pos="720"/>
        </w:tabs>
        <w:ind w:left="720" w:hanging="360"/>
      </w:pPr>
      <w:rPr>
        <w:rFonts w:ascii="Courier New" w:hAnsi="Courier New" w:cs="Courier New"/>
      </w:rPr>
    </w:lvl>
  </w:abstractNum>
  <w:abstractNum w:abstractNumId="18">
    <w:nsid w:val="00000015"/>
    <w:multiLevelType w:val="singleLevel"/>
    <w:tmpl w:val="00000015"/>
    <w:name w:val="WW8Num21"/>
    <w:lvl w:ilvl="0">
      <w:start w:val="1"/>
      <w:numFmt w:val="bullet"/>
      <w:lvlText w:val="o"/>
      <w:lvlJc w:val="left"/>
      <w:pPr>
        <w:tabs>
          <w:tab w:val="num" w:pos="360"/>
        </w:tabs>
        <w:ind w:left="360" w:hanging="360"/>
      </w:pPr>
      <w:rPr>
        <w:rFonts w:ascii="Courier New" w:hAnsi="Courier New" w:cs="Courier New"/>
      </w:rPr>
    </w:lvl>
  </w:abstractNum>
  <w:abstractNum w:abstractNumId="19">
    <w:nsid w:val="00000016"/>
    <w:multiLevelType w:val="singleLevel"/>
    <w:tmpl w:val="00000016"/>
    <w:name w:val="WW8Num22"/>
    <w:lvl w:ilvl="0">
      <w:start w:val="1"/>
      <w:numFmt w:val="bullet"/>
      <w:lvlText w:val="o"/>
      <w:lvlJc w:val="left"/>
      <w:pPr>
        <w:tabs>
          <w:tab w:val="num" w:pos="360"/>
        </w:tabs>
        <w:ind w:left="360" w:hanging="360"/>
      </w:pPr>
      <w:rPr>
        <w:rFonts w:ascii="Courier New" w:hAnsi="Courier New" w:cs="Courier New"/>
      </w:rPr>
    </w:lvl>
  </w:abstractNum>
  <w:abstractNum w:abstractNumId="20">
    <w:nsid w:val="00000017"/>
    <w:multiLevelType w:val="singleLevel"/>
    <w:tmpl w:val="00000017"/>
    <w:name w:val="WW8Num23"/>
    <w:lvl w:ilvl="0">
      <w:start w:val="1"/>
      <w:numFmt w:val="bullet"/>
      <w:lvlText w:val="o"/>
      <w:lvlJc w:val="left"/>
      <w:pPr>
        <w:tabs>
          <w:tab w:val="num" w:pos="720"/>
        </w:tabs>
        <w:ind w:left="720" w:hanging="360"/>
      </w:pPr>
      <w:rPr>
        <w:rFonts w:ascii="Courier New" w:hAnsi="Courier New" w:cs="Courier New"/>
      </w:rPr>
    </w:lvl>
  </w:abstractNum>
  <w:abstractNum w:abstractNumId="21">
    <w:nsid w:val="00000019"/>
    <w:multiLevelType w:val="singleLevel"/>
    <w:tmpl w:val="00000019"/>
    <w:name w:val="WW8Num25"/>
    <w:lvl w:ilvl="0">
      <w:start w:val="1"/>
      <w:numFmt w:val="bullet"/>
      <w:lvlText w:val="o"/>
      <w:lvlJc w:val="left"/>
      <w:pPr>
        <w:tabs>
          <w:tab w:val="num" w:pos="360"/>
        </w:tabs>
        <w:ind w:left="360" w:hanging="360"/>
      </w:pPr>
      <w:rPr>
        <w:rFonts w:ascii="Courier New" w:hAnsi="Courier New" w:cs="Courier New"/>
      </w:rPr>
    </w:lvl>
  </w:abstractNum>
  <w:abstractNum w:abstractNumId="22">
    <w:nsid w:val="0000001C"/>
    <w:multiLevelType w:val="singleLevel"/>
    <w:tmpl w:val="0000001C"/>
    <w:name w:val="WW8Num28"/>
    <w:lvl w:ilvl="0">
      <w:start w:val="1"/>
      <w:numFmt w:val="bullet"/>
      <w:lvlText w:val="o"/>
      <w:lvlJc w:val="left"/>
      <w:pPr>
        <w:tabs>
          <w:tab w:val="num" w:pos="360"/>
        </w:tabs>
        <w:ind w:left="360" w:hanging="360"/>
      </w:pPr>
      <w:rPr>
        <w:rFonts w:ascii="Courier New" w:hAnsi="Courier New" w:cs="Courier New"/>
      </w:rPr>
    </w:lvl>
  </w:abstractNum>
  <w:abstractNum w:abstractNumId="23">
    <w:nsid w:val="0000001E"/>
    <w:multiLevelType w:val="singleLevel"/>
    <w:tmpl w:val="0000001E"/>
    <w:name w:val="WW8Num30"/>
    <w:lvl w:ilvl="0">
      <w:start w:val="1"/>
      <w:numFmt w:val="bullet"/>
      <w:lvlText w:val="o"/>
      <w:lvlJc w:val="left"/>
      <w:pPr>
        <w:tabs>
          <w:tab w:val="num" w:pos="360"/>
        </w:tabs>
        <w:ind w:left="360" w:hanging="360"/>
      </w:pPr>
      <w:rPr>
        <w:rFonts w:ascii="Courier New" w:hAnsi="Courier New" w:cs="Courier New"/>
      </w:rPr>
    </w:lvl>
  </w:abstractNum>
  <w:abstractNum w:abstractNumId="24">
    <w:nsid w:val="0000001F"/>
    <w:multiLevelType w:val="singleLevel"/>
    <w:tmpl w:val="0000001F"/>
    <w:name w:val="WW8Num31"/>
    <w:lvl w:ilvl="0">
      <w:start w:val="1"/>
      <w:numFmt w:val="bullet"/>
      <w:lvlText w:val="o"/>
      <w:lvlJc w:val="left"/>
      <w:pPr>
        <w:tabs>
          <w:tab w:val="num" w:pos="360"/>
        </w:tabs>
        <w:ind w:left="360" w:hanging="360"/>
      </w:pPr>
      <w:rPr>
        <w:rFonts w:ascii="Courier New" w:hAnsi="Courier New"/>
      </w:rPr>
    </w:lvl>
  </w:abstractNum>
  <w:abstractNum w:abstractNumId="25">
    <w:nsid w:val="00000022"/>
    <w:multiLevelType w:val="singleLevel"/>
    <w:tmpl w:val="00000022"/>
    <w:name w:val="WW8Num34"/>
    <w:lvl w:ilvl="0">
      <w:start w:val="1"/>
      <w:numFmt w:val="bullet"/>
      <w:lvlText w:val="o"/>
      <w:lvlJc w:val="left"/>
      <w:pPr>
        <w:tabs>
          <w:tab w:val="num" w:pos="360"/>
        </w:tabs>
        <w:ind w:left="360" w:hanging="360"/>
      </w:pPr>
      <w:rPr>
        <w:rFonts w:ascii="Courier New" w:hAnsi="Courier New"/>
      </w:rPr>
    </w:lvl>
  </w:abstractNum>
  <w:abstractNum w:abstractNumId="26">
    <w:nsid w:val="00000023"/>
    <w:multiLevelType w:val="singleLevel"/>
    <w:tmpl w:val="00000023"/>
    <w:name w:val="WW8Num35"/>
    <w:lvl w:ilvl="0">
      <w:start w:val="1"/>
      <w:numFmt w:val="bullet"/>
      <w:lvlText w:val="o"/>
      <w:lvlJc w:val="left"/>
      <w:pPr>
        <w:tabs>
          <w:tab w:val="num" w:pos="720"/>
        </w:tabs>
        <w:ind w:left="720" w:hanging="360"/>
      </w:pPr>
      <w:rPr>
        <w:rFonts w:ascii="Courier New" w:hAnsi="Courier New" w:cs="Courier New"/>
      </w:rPr>
    </w:lvl>
  </w:abstractNum>
  <w:abstractNum w:abstractNumId="27">
    <w:nsid w:val="00000024"/>
    <w:multiLevelType w:val="singleLevel"/>
    <w:tmpl w:val="00000024"/>
    <w:name w:val="WW8Num36"/>
    <w:lvl w:ilvl="0">
      <w:start w:val="1"/>
      <w:numFmt w:val="bullet"/>
      <w:lvlText w:val="o"/>
      <w:lvlJc w:val="left"/>
      <w:pPr>
        <w:tabs>
          <w:tab w:val="num" w:pos="360"/>
        </w:tabs>
        <w:ind w:left="360" w:hanging="360"/>
      </w:pPr>
      <w:rPr>
        <w:rFonts w:ascii="Courier New" w:hAnsi="Courier New" w:cs="Courier New"/>
      </w:rPr>
    </w:lvl>
  </w:abstractNum>
  <w:abstractNum w:abstractNumId="28">
    <w:nsid w:val="00000025"/>
    <w:multiLevelType w:val="singleLevel"/>
    <w:tmpl w:val="00000025"/>
    <w:name w:val="WW8Num37"/>
    <w:lvl w:ilvl="0">
      <w:start w:val="1"/>
      <w:numFmt w:val="bullet"/>
      <w:lvlText w:val="o"/>
      <w:lvlJc w:val="left"/>
      <w:pPr>
        <w:tabs>
          <w:tab w:val="num" w:pos="0"/>
        </w:tabs>
        <w:ind w:left="720" w:hanging="360"/>
      </w:pPr>
      <w:rPr>
        <w:rFonts w:ascii="Courier New" w:hAnsi="Courier New" w:cs="Courier New"/>
      </w:rPr>
    </w:lvl>
  </w:abstractNum>
  <w:abstractNum w:abstractNumId="29">
    <w:nsid w:val="01B47BDD"/>
    <w:multiLevelType w:val="hybridMultilevel"/>
    <w:tmpl w:val="358A72F6"/>
    <w:lvl w:ilvl="0" w:tplc="795069E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067F5BD2"/>
    <w:multiLevelType w:val="multilevel"/>
    <w:tmpl w:val="DB24701E"/>
    <w:lvl w:ilvl="0">
      <w:start w:val="1"/>
      <w:numFmt w:val="decimal"/>
      <w:pStyle w:val="1"/>
      <w:lvlText w:val="%1."/>
      <w:lvlJc w:val="left"/>
      <w:pPr>
        <w:ind w:left="720" w:hanging="360"/>
      </w:pPr>
      <w:rPr>
        <w:rFonts w:hint="default"/>
      </w:rPr>
    </w:lvl>
    <w:lvl w:ilvl="1">
      <w:start w:val="2"/>
      <w:numFmt w:val="decimal"/>
      <w:pStyle w:val="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14CB6BE8"/>
    <w:multiLevelType w:val="hybridMultilevel"/>
    <w:tmpl w:val="E8C4351E"/>
    <w:lvl w:ilvl="0" w:tplc="795069E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15FD4C64"/>
    <w:multiLevelType w:val="hybridMultilevel"/>
    <w:tmpl w:val="BA700B4C"/>
    <w:name w:val="WW8Num322"/>
    <w:lvl w:ilvl="0" w:tplc="04190003">
      <w:start w:val="1"/>
      <w:numFmt w:val="bullet"/>
      <w:lvlText w:val="o"/>
      <w:lvlJc w:val="left"/>
      <w:pPr>
        <w:tabs>
          <w:tab w:val="num" w:pos="1546"/>
        </w:tabs>
        <w:ind w:left="1546" w:hanging="360"/>
      </w:pPr>
      <w:rPr>
        <w:rFonts w:ascii="Courier New" w:hAnsi="Courier New" w:cs="Courier New" w:hint="default"/>
      </w:rPr>
    </w:lvl>
    <w:lvl w:ilvl="1" w:tplc="04190003" w:tentative="1">
      <w:start w:val="1"/>
      <w:numFmt w:val="bullet"/>
      <w:lvlText w:val="o"/>
      <w:lvlJc w:val="left"/>
      <w:pPr>
        <w:tabs>
          <w:tab w:val="num" w:pos="2266"/>
        </w:tabs>
        <w:ind w:left="2266" w:hanging="360"/>
      </w:pPr>
      <w:rPr>
        <w:rFonts w:ascii="Courier New" w:hAnsi="Courier New" w:cs="Courier New" w:hint="default"/>
      </w:rPr>
    </w:lvl>
    <w:lvl w:ilvl="2" w:tplc="04190005" w:tentative="1">
      <w:start w:val="1"/>
      <w:numFmt w:val="bullet"/>
      <w:lvlText w:val=""/>
      <w:lvlJc w:val="left"/>
      <w:pPr>
        <w:tabs>
          <w:tab w:val="num" w:pos="2986"/>
        </w:tabs>
        <w:ind w:left="2986" w:hanging="360"/>
      </w:pPr>
      <w:rPr>
        <w:rFonts w:ascii="Wingdings" w:hAnsi="Wingdings" w:hint="default"/>
      </w:rPr>
    </w:lvl>
    <w:lvl w:ilvl="3" w:tplc="04190001" w:tentative="1">
      <w:start w:val="1"/>
      <w:numFmt w:val="bullet"/>
      <w:lvlText w:val=""/>
      <w:lvlJc w:val="left"/>
      <w:pPr>
        <w:tabs>
          <w:tab w:val="num" w:pos="3706"/>
        </w:tabs>
        <w:ind w:left="3706" w:hanging="360"/>
      </w:pPr>
      <w:rPr>
        <w:rFonts w:ascii="Symbol" w:hAnsi="Symbol" w:hint="default"/>
      </w:rPr>
    </w:lvl>
    <w:lvl w:ilvl="4" w:tplc="04190003" w:tentative="1">
      <w:start w:val="1"/>
      <w:numFmt w:val="bullet"/>
      <w:lvlText w:val="o"/>
      <w:lvlJc w:val="left"/>
      <w:pPr>
        <w:tabs>
          <w:tab w:val="num" w:pos="4426"/>
        </w:tabs>
        <w:ind w:left="4426" w:hanging="360"/>
      </w:pPr>
      <w:rPr>
        <w:rFonts w:ascii="Courier New" w:hAnsi="Courier New" w:cs="Courier New" w:hint="default"/>
      </w:rPr>
    </w:lvl>
    <w:lvl w:ilvl="5" w:tplc="04190005" w:tentative="1">
      <w:start w:val="1"/>
      <w:numFmt w:val="bullet"/>
      <w:lvlText w:val=""/>
      <w:lvlJc w:val="left"/>
      <w:pPr>
        <w:tabs>
          <w:tab w:val="num" w:pos="5146"/>
        </w:tabs>
        <w:ind w:left="5146" w:hanging="360"/>
      </w:pPr>
      <w:rPr>
        <w:rFonts w:ascii="Wingdings" w:hAnsi="Wingdings" w:hint="default"/>
      </w:rPr>
    </w:lvl>
    <w:lvl w:ilvl="6" w:tplc="04190001" w:tentative="1">
      <w:start w:val="1"/>
      <w:numFmt w:val="bullet"/>
      <w:lvlText w:val=""/>
      <w:lvlJc w:val="left"/>
      <w:pPr>
        <w:tabs>
          <w:tab w:val="num" w:pos="5866"/>
        </w:tabs>
        <w:ind w:left="5866" w:hanging="360"/>
      </w:pPr>
      <w:rPr>
        <w:rFonts w:ascii="Symbol" w:hAnsi="Symbol" w:hint="default"/>
      </w:rPr>
    </w:lvl>
    <w:lvl w:ilvl="7" w:tplc="04190003" w:tentative="1">
      <w:start w:val="1"/>
      <w:numFmt w:val="bullet"/>
      <w:lvlText w:val="o"/>
      <w:lvlJc w:val="left"/>
      <w:pPr>
        <w:tabs>
          <w:tab w:val="num" w:pos="6586"/>
        </w:tabs>
        <w:ind w:left="6586" w:hanging="360"/>
      </w:pPr>
      <w:rPr>
        <w:rFonts w:ascii="Courier New" w:hAnsi="Courier New" w:cs="Courier New" w:hint="default"/>
      </w:rPr>
    </w:lvl>
    <w:lvl w:ilvl="8" w:tplc="04190005" w:tentative="1">
      <w:start w:val="1"/>
      <w:numFmt w:val="bullet"/>
      <w:lvlText w:val=""/>
      <w:lvlJc w:val="left"/>
      <w:pPr>
        <w:tabs>
          <w:tab w:val="num" w:pos="7306"/>
        </w:tabs>
        <w:ind w:left="7306" w:hanging="360"/>
      </w:pPr>
      <w:rPr>
        <w:rFonts w:ascii="Wingdings" w:hAnsi="Wingdings" w:hint="default"/>
      </w:rPr>
    </w:lvl>
  </w:abstractNum>
  <w:abstractNum w:abstractNumId="33">
    <w:nsid w:val="17F539DA"/>
    <w:multiLevelType w:val="hybridMultilevel"/>
    <w:tmpl w:val="5FCEEEDC"/>
    <w:lvl w:ilvl="0" w:tplc="795069E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1BCD3556"/>
    <w:multiLevelType w:val="hybridMultilevel"/>
    <w:tmpl w:val="FE2453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207E2D57"/>
    <w:multiLevelType w:val="multilevel"/>
    <w:tmpl w:val="3AE25044"/>
    <w:lvl w:ilvl="0">
      <w:start w:val="1"/>
      <w:numFmt w:val="decimal"/>
      <w:pStyle w:val="TableTitle"/>
      <w:lvlText w:val="Таблиця %1."/>
      <w:lvlJc w:val="left"/>
      <w:pPr>
        <w:tabs>
          <w:tab w:val="num" w:pos="2184"/>
        </w:tabs>
        <w:ind w:left="2184" w:hanging="1474"/>
      </w:pPr>
      <w:rPr>
        <w:rFonts w:ascii="Arial" w:hAnsi="Arial" w:hint="default"/>
        <w:b/>
        <w:i w:val="0"/>
        <w:color w:val="auto"/>
        <w:sz w:val="20"/>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nsid w:val="22606F39"/>
    <w:multiLevelType w:val="hybridMultilevel"/>
    <w:tmpl w:val="92D6CA2A"/>
    <w:lvl w:ilvl="0" w:tplc="00000003">
      <w:start w:val="2005"/>
      <w:numFmt w:val="bullet"/>
      <w:lvlText w:val="-"/>
      <w:lvlJc w:val="left"/>
      <w:pPr>
        <w:tabs>
          <w:tab w:val="num" w:pos="360"/>
        </w:tabs>
        <w:ind w:left="360" w:hanging="360"/>
      </w:pPr>
      <w:rPr>
        <w:rFonts w:ascii="StarSymbol" w:hAnsi="StarSymbol"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27113E3"/>
    <w:multiLevelType w:val="hybridMultilevel"/>
    <w:tmpl w:val="2C4CE6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25DD4919"/>
    <w:multiLevelType w:val="hybridMultilevel"/>
    <w:tmpl w:val="18E2F9DE"/>
    <w:lvl w:ilvl="0" w:tplc="6CD80BB6">
      <w:start w:val="1"/>
      <w:numFmt w:val="decimal"/>
      <w:lvlText w:val="Рис. %1. "/>
      <w:lvlJc w:val="right"/>
      <w:pPr>
        <w:ind w:left="4046" w:hanging="360"/>
      </w:pPr>
      <w:rPr>
        <w:rFonts w:hint="default"/>
        <w:b/>
        <w:i w:val="0"/>
        <w:caps w:val="0"/>
        <w:strike w:val="0"/>
        <w:dstrike w:val="0"/>
        <w:vanish w:val="0"/>
        <w:color w:val="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7E6E03"/>
    <w:multiLevelType w:val="hybridMultilevel"/>
    <w:tmpl w:val="CA640A60"/>
    <w:lvl w:ilvl="0" w:tplc="5C2A44D0">
      <w:start w:val="1"/>
      <w:numFmt w:val="decimal"/>
      <w:pStyle w:val="7"/>
      <w:lvlText w:val="Таблиця %1."/>
      <w:lvlJc w:val="left"/>
      <w:pPr>
        <w:ind w:left="720" w:hanging="360"/>
      </w:pPr>
      <w:rPr>
        <w:rFonts w:hint="default"/>
        <w:bCs w:val="0"/>
        <w:i w:val="0"/>
        <w:iCs w:val="0"/>
        <w:caps w:val="0"/>
        <w:smallCaps w:val="0"/>
        <w:strike w:val="0"/>
        <w:dstrike w:val="0"/>
        <w:vanish w:val="0"/>
        <w:color w:val="000000"/>
        <w:kern w:val="0"/>
        <w:position w:val="0"/>
        <w:u w:val="none"/>
        <w:effect w:val="none"/>
        <w:vertAlign w:val="baseline"/>
        <w:em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281A2E25"/>
    <w:multiLevelType w:val="hybridMultilevel"/>
    <w:tmpl w:val="DDF830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28C84CF7"/>
    <w:multiLevelType w:val="hybridMultilevel"/>
    <w:tmpl w:val="B3460164"/>
    <w:lvl w:ilvl="0" w:tplc="795069E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371314CF"/>
    <w:multiLevelType w:val="hybridMultilevel"/>
    <w:tmpl w:val="DF5EAD70"/>
    <w:lvl w:ilvl="0" w:tplc="795069E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550145FA"/>
    <w:multiLevelType w:val="multilevel"/>
    <w:tmpl w:val="7B00176A"/>
    <w:styleLink w:val="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5EB222A1"/>
    <w:multiLevelType w:val="hybridMultilevel"/>
    <w:tmpl w:val="5152503C"/>
    <w:lvl w:ilvl="0" w:tplc="795069E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650D6F29"/>
    <w:multiLevelType w:val="hybridMultilevel"/>
    <w:tmpl w:val="FE2453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655D6D32"/>
    <w:multiLevelType w:val="multilevel"/>
    <w:tmpl w:val="DBD401AE"/>
    <w:styleLink w:val="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nsid w:val="6E9C29B1"/>
    <w:multiLevelType w:val="hybridMultilevel"/>
    <w:tmpl w:val="5AF4DBD8"/>
    <w:lvl w:ilvl="0" w:tplc="795069EE">
      <w:numFmt w:val="bullet"/>
      <w:lvlText w:val="-"/>
      <w:lvlJc w:val="left"/>
      <w:pPr>
        <w:ind w:left="5464"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72BB3106"/>
    <w:multiLevelType w:val="hybridMultilevel"/>
    <w:tmpl w:val="E5B277E6"/>
    <w:lvl w:ilvl="0" w:tplc="517A456C">
      <w:start w:val="1"/>
      <w:numFmt w:val="bullet"/>
      <w:pStyle w:val="10"/>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9">
    <w:nsid w:val="76CC477F"/>
    <w:multiLevelType w:val="hybridMultilevel"/>
    <w:tmpl w:val="02EA0B52"/>
    <w:lvl w:ilvl="0" w:tplc="5CCC7A86">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0">
    <w:nsid w:val="782037C6"/>
    <w:multiLevelType w:val="hybridMultilevel"/>
    <w:tmpl w:val="BE0EC318"/>
    <w:lvl w:ilvl="0" w:tplc="795069EE">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7ACB21FE"/>
    <w:multiLevelType w:val="hybridMultilevel"/>
    <w:tmpl w:val="29063136"/>
    <w:lvl w:ilvl="0" w:tplc="358ECF7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D49372A"/>
    <w:multiLevelType w:val="hybridMultilevel"/>
    <w:tmpl w:val="085AB9D0"/>
    <w:lvl w:ilvl="0" w:tplc="F0A48A76">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1B0251"/>
    <w:multiLevelType w:val="hybridMultilevel"/>
    <w:tmpl w:val="215C4678"/>
    <w:lvl w:ilvl="0" w:tplc="795069EE">
      <w:numFmt w:val="bullet"/>
      <w:lvlText w:val="-"/>
      <w:lvlJc w:val="left"/>
      <w:pPr>
        <w:ind w:left="720" w:hanging="360"/>
      </w:pPr>
      <w:rPr>
        <w:rFonts w:ascii="Arial" w:eastAsia="Times New Roman" w:hAnsi="Arial" w:cs="Aria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6"/>
  </w:num>
  <w:num w:numId="2">
    <w:abstractNumId w:val="43"/>
  </w:num>
  <w:num w:numId="3">
    <w:abstractNumId w:val="39"/>
  </w:num>
  <w:num w:numId="4">
    <w:abstractNumId w:val="48"/>
  </w:num>
  <w:num w:numId="5">
    <w:abstractNumId w:val="52"/>
  </w:num>
  <w:num w:numId="6">
    <w:abstractNumId w:val="35"/>
  </w:num>
  <w:num w:numId="7">
    <w:abstractNumId w:val="38"/>
  </w:num>
  <w:num w:numId="8">
    <w:abstractNumId w:val="30"/>
  </w:num>
  <w:num w:numId="9">
    <w:abstractNumId w:val="51"/>
  </w:num>
  <w:num w:numId="10">
    <w:abstractNumId w:val="45"/>
  </w:num>
  <w:num w:numId="11">
    <w:abstractNumId w:val="42"/>
  </w:num>
  <w:num w:numId="12">
    <w:abstractNumId w:val="53"/>
  </w:num>
  <w:num w:numId="13">
    <w:abstractNumId w:val="34"/>
  </w:num>
  <w:num w:numId="14">
    <w:abstractNumId w:val="31"/>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33"/>
  </w:num>
  <w:num w:numId="24">
    <w:abstractNumId w:val="41"/>
  </w:num>
  <w:num w:numId="25">
    <w:abstractNumId w:val="29"/>
  </w:num>
  <w:num w:numId="26">
    <w:abstractNumId w:val="44"/>
  </w:num>
  <w:num w:numId="27">
    <w:abstractNumId w:val="47"/>
  </w:num>
  <w:num w:numId="28">
    <w:abstractNumId w:val="37"/>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35"/>
  </w:num>
  <w:num w:numId="32">
    <w:abstractNumId w:val="35"/>
  </w:num>
  <w:num w:numId="33">
    <w:abstractNumId w:val="35"/>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9"/>
  </w:num>
  <w:num w:numId="37">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0" w:nlCheck="1" w:checkStyle="0"/>
  <w:activeWritingStyle w:appName="MSWord" w:lang="en-US" w:vendorID="64" w:dllVersion="0" w:nlCheck="1" w:checkStyle="0"/>
  <w:activeWritingStyle w:appName="MSWord" w:lang="en-US" w:vendorID="64" w:dllVersion="6" w:nlCheck="1" w:checkStyle="1"/>
  <w:activeWritingStyle w:appName="MSWord" w:lang="ru-RU" w:vendorID="64" w:dllVersion="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57"/>
  <w:displayVerticalDrawingGridEvery w:val="2"/>
  <w:characterSpacingControl w:val="doNotCompress"/>
  <w:hdrShapeDefaults>
    <o:shapedefaults v:ext="edit" spidmax="2049">
      <o:colormru v:ext="edit" colors="#9eb7bc,#678c9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28"/>
    <w:rsid w:val="00001022"/>
    <w:rsid w:val="00001BF2"/>
    <w:rsid w:val="00002389"/>
    <w:rsid w:val="00002944"/>
    <w:rsid w:val="00002CC9"/>
    <w:rsid w:val="00002ED0"/>
    <w:rsid w:val="0000312A"/>
    <w:rsid w:val="00003665"/>
    <w:rsid w:val="00005592"/>
    <w:rsid w:val="00005594"/>
    <w:rsid w:val="00006760"/>
    <w:rsid w:val="00007BCE"/>
    <w:rsid w:val="000128ED"/>
    <w:rsid w:val="000130C3"/>
    <w:rsid w:val="000139B9"/>
    <w:rsid w:val="0001419C"/>
    <w:rsid w:val="00014951"/>
    <w:rsid w:val="00016FCE"/>
    <w:rsid w:val="00017FB0"/>
    <w:rsid w:val="000200C9"/>
    <w:rsid w:val="000202DF"/>
    <w:rsid w:val="00020D73"/>
    <w:rsid w:val="00021AC2"/>
    <w:rsid w:val="00023FF4"/>
    <w:rsid w:val="00024763"/>
    <w:rsid w:val="00025C08"/>
    <w:rsid w:val="000267B0"/>
    <w:rsid w:val="0002697F"/>
    <w:rsid w:val="00027865"/>
    <w:rsid w:val="000302D5"/>
    <w:rsid w:val="00032CDC"/>
    <w:rsid w:val="000333C2"/>
    <w:rsid w:val="00034ED0"/>
    <w:rsid w:val="0003619E"/>
    <w:rsid w:val="00036341"/>
    <w:rsid w:val="000364C9"/>
    <w:rsid w:val="00036593"/>
    <w:rsid w:val="0003661A"/>
    <w:rsid w:val="00036EE2"/>
    <w:rsid w:val="00037615"/>
    <w:rsid w:val="00040FB7"/>
    <w:rsid w:val="000411F3"/>
    <w:rsid w:val="000426C1"/>
    <w:rsid w:val="00042A10"/>
    <w:rsid w:val="00043591"/>
    <w:rsid w:val="00046242"/>
    <w:rsid w:val="0004760B"/>
    <w:rsid w:val="000501E0"/>
    <w:rsid w:val="0005193C"/>
    <w:rsid w:val="00053B14"/>
    <w:rsid w:val="00054D13"/>
    <w:rsid w:val="00055EA8"/>
    <w:rsid w:val="00055FB9"/>
    <w:rsid w:val="0005606F"/>
    <w:rsid w:val="00056604"/>
    <w:rsid w:val="00057D2D"/>
    <w:rsid w:val="000609A6"/>
    <w:rsid w:val="00062186"/>
    <w:rsid w:val="00062F65"/>
    <w:rsid w:val="000643DD"/>
    <w:rsid w:val="000672B0"/>
    <w:rsid w:val="0006781C"/>
    <w:rsid w:val="0007026B"/>
    <w:rsid w:val="000706CD"/>
    <w:rsid w:val="00074FE2"/>
    <w:rsid w:val="00075087"/>
    <w:rsid w:val="0007517D"/>
    <w:rsid w:val="000766D8"/>
    <w:rsid w:val="000808A7"/>
    <w:rsid w:val="00080935"/>
    <w:rsid w:val="0008138A"/>
    <w:rsid w:val="00081B49"/>
    <w:rsid w:val="00081F2B"/>
    <w:rsid w:val="00082CB6"/>
    <w:rsid w:val="00083D40"/>
    <w:rsid w:val="00083FBC"/>
    <w:rsid w:val="00084623"/>
    <w:rsid w:val="00086907"/>
    <w:rsid w:val="0008701A"/>
    <w:rsid w:val="0008749E"/>
    <w:rsid w:val="00090102"/>
    <w:rsid w:val="00090B80"/>
    <w:rsid w:val="0009256F"/>
    <w:rsid w:val="00093A52"/>
    <w:rsid w:val="00095DB2"/>
    <w:rsid w:val="0009688F"/>
    <w:rsid w:val="0009747F"/>
    <w:rsid w:val="0009768E"/>
    <w:rsid w:val="00097EBF"/>
    <w:rsid w:val="000A0603"/>
    <w:rsid w:val="000A17BC"/>
    <w:rsid w:val="000A1FC8"/>
    <w:rsid w:val="000A3AB5"/>
    <w:rsid w:val="000A3F59"/>
    <w:rsid w:val="000A41A9"/>
    <w:rsid w:val="000A4E07"/>
    <w:rsid w:val="000B0072"/>
    <w:rsid w:val="000B2F1B"/>
    <w:rsid w:val="000B3161"/>
    <w:rsid w:val="000B492C"/>
    <w:rsid w:val="000B4FE2"/>
    <w:rsid w:val="000B5EB0"/>
    <w:rsid w:val="000B6E7A"/>
    <w:rsid w:val="000C1338"/>
    <w:rsid w:val="000C15F0"/>
    <w:rsid w:val="000C288A"/>
    <w:rsid w:val="000C43BC"/>
    <w:rsid w:val="000C4455"/>
    <w:rsid w:val="000D0A29"/>
    <w:rsid w:val="000D10BC"/>
    <w:rsid w:val="000D15B3"/>
    <w:rsid w:val="000D1C01"/>
    <w:rsid w:val="000D2C11"/>
    <w:rsid w:val="000D334D"/>
    <w:rsid w:val="000D3C22"/>
    <w:rsid w:val="000D40C6"/>
    <w:rsid w:val="000D4153"/>
    <w:rsid w:val="000D4BB8"/>
    <w:rsid w:val="000D6952"/>
    <w:rsid w:val="000D7D3E"/>
    <w:rsid w:val="000E1C39"/>
    <w:rsid w:val="000E26B0"/>
    <w:rsid w:val="000E440A"/>
    <w:rsid w:val="000E45E6"/>
    <w:rsid w:val="000E549E"/>
    <w:rsid w:val="000E700A"/>
    <w:rsid w:val="000E7454"/>
    <w:rsid w:val="000E75D7"/>
    <w:rsid w:val="000F00B8"/>
    <w:rsid w:val="000F08C4"/>
    <w:rsid w:val="000F0FF7"/>
    <w:rsid w:val="000F2C5D"/>
    <w:rsid w:val="000F3685"/>
    <w:rsid w:val="000F6CE3"/>
    <w:rsid w:val="000F7E03"/>
    <w:rsid w:val="001007FC"/>
    <w:rsid w:val="001009B0"/>
    <w:rsid w:val="00103ECA"/>
    <w:rsid w:val="0010431D"/>
    <w:rsid w:val="0010720C"/>
    <w:rsid w:val="00110C09"/>
    <w:rsid w:val="00110C77"/>
    <w:rsid w:val="0011199A"/>
    <w:rsid w:val="00112146"/>
    <w:rsid w:val="00112FC2"/>
    <w:rsid w:val="00113408"/>
    <w:rsid w:val="001140C0"/>
    <w:rsid w:val="00114AA7"/>
    <w:rsid w:val="00116571"/>
    <w:rsid w:val="00116659"/>
    <w:rsid w:val="00117262"/>
    <w:rsid w:val="001179EF"/>
    <w:rsid w:val="00117B92"/>
    <w:rsid w:val="00117D6F"/>
    <w:rsid w:val="0012057D"/>
    <w:rsid w:val="00120E28"/>
    <w:rsid w:val="0012102E"/>
    <w:rsid w:val="00121DD9"/>
    <w:rsid w:val="00121FE6"/>
    <w:rsid w:val="00122D17"/>
    <w:rsid w:val="00122DC6"/>
    <w:rsid w:val="00123C31"/>
    <w:rsid w:val="00124326"/>
    <w:rsid w:val="00124649"/>
    <w:rsid w:val="00124778"/>
    <w:rsid w:val="00125125"/>
    <w:rsid w:val="0012547D"/>
    <w:rsid w:val="001257A0"/>
    <w:rsid w:val="00126A01"/>
    <w:rsid w:val="0013056C"/>
    <w:rsid w:val="0013114A"/>
    <w:rsid w:val="00132264"/>
    <w:rsid w:val="001326BD"/>
    <w:rsid w:val="0013398F"/>
    <w:rsid w:val="0013459A"/>
    <w:rsid w:val="00135D37"/>
    <w:rsid w:val="001369A0"/>
    <w:rsid w:val="00137429"/>
    <w:rsid w:val="00142DEB"/>
    <w:rsid w:val="0014301C"/>
    <w:rsid w:val="00144B48"/>
    <w:rsid w:val="00144DEC"/>
    <w:rsid w:val="001458CB"/>
    <w:rsid w:val="001458F6"/>
    <w:rsid w:val="00146208"/>
    <w:rsid w:val="00146E51"/>
    <w:rsid w:val="0015052A"/>
    <w:rsid w:val="00150CDA"/>
    <w:rsid w:val="00150F5C"/>
    <w:rsid w:val="00151F01"/>
    <w:rsid w:val="001537DF"/>
    <w:rsid w:val="001556BC"/>
    <w:rsid w:val="001557E5"/>
    <w:rsid w:val="00156051"/>
    <w:rsid w:val="001563F9"/>
    <w:rsid w:val="001569A6"/>
    <w:rsid w:val="0016043B"/>
    <w:rsid w:val="001605A5"/>
    <w:rsid w:val="00160CDF"/>
    <w:rsid w:val="00161F72"/>
    <w:rsid w:val="00163743"/>
    <w:rsid w:val="001637FC"/>
    <w:rsid w:val="001659EC"/>
    <w:rsid w:val="0016649A"/>
    <w:rsid w:val="00166B55"/>
    <w:rsid w:val="00167A1B"/>
    <w:rsid w:val="00171528"/>
    <w:rsid w:val="001715F1"/>
    <w:rsid w:val="00171C9B"/>
    <w:rsid w:val="001724BB"/>
    <w:rsid w:val="0017318B"/>
    <w:rsid w:val="001739A1"/>
    <w:rsid w:val="00175049"/>
    <w:rsid w:val="001754F2"/>
    <w:rsid w:val="001772CB"/>
    <w:rsid w:val="0017766A"/>
    <w:rsid w:val="00177799"/>
    <w:rsid w:val="00177DC0"/>
    <w:rsid w:val="00177EBF"/>
    <w:rsid w:val="001805ED"/>
    <w:rsid w:val="00180EE9"/>
    <w:rsid w:val="001818E3"/>
    <w:rsid w:val="001829DB"/>
    <w:rsid w:val="00182BBB"/>
    <w:rsid w:val="00182F78"/>
    <w:rsid w:val="00183744"/>
    <w:rsid w:val="00183E7F"/>
    <w:rsid w:val="00184380"/>
    <w:rsid w:val="001847D5"/>
    <w:rsid w:val="0019040A"/>
    <w:rsid w:val="00192B18"/>
    <w:rsid w:val="0019337C"/>
    <w:rsid w:val="001950BB"/>
    <w:rsid w:val="00195DAD"/>
    <w:rsid w:val="00196E35"/>
    <w:rsid w:val="0019798B"/>
    <w:rsid w:val="001A097B"/>
    <w:rsid w:val="001A1815"/>
    <w:rsid w:val="001A2B68"/>
    <w:rsid w:val="001A2C3B"/>
    <w:rsid w:val="001A4390"/>
    <w:rsid w:val="001A69E8"/>
    <w:rsid w:val="001A74B6"/>
    <w:rsid w:val="001A7563"/>
    <w:rsid w:val="001B0AEF"/>
    <w:rsid w:val="001B1163"/>
    <w:rsid w:val="001B1DB5"/>
    <w:rsid w:val="001B3229"/>
    <w:rsid w:val="001B3A26"/>
    <w:rsid w:val="001B40F7"/>
    <w:rsid w:val="001B4658"/>
    <w:rsid w:val="001B5995"/>
    <w:rsid w:val="001B61DC"/>
    <w:rsid w:val="001B7159"/>
    <w:rsid w:val="001B7CA9"/>
    <w:rsid w:val="001C0783"/>
    <w:rsid w:val="001C0B57"/>
    <w:rsid w:val="001C0BA3"/>
    <w:rsid w:val="001C0EC8"/>
    <w:rsid w:val="001C1C40"/>
    <w:rsid w:val="001C3049"/>
    <w:rsid w:val="001C49E6"/>
    <w:rsid w:val="001C62FB"/>
    <w:rsid w:val="001C652C"/>
    <w:rsid w:val="001D4228"/>
    <w:rsid w:val="001D4DBD"/>
    <w:rsid w:val="001D6ABE"/>
    <w:rsid w:val="001D6F54"/>
    <w:rsid w:val="001D7517"/>
    <w:rsid w:val="001E0CE1"/>
    <w:rsid w:val="001E151C"/>
    <w:rsid w:val="001E1AA7"/>
    <w:rsid w:val="001E24E3"/>
    <w:rsid w:val="001E37F8"/>
    <w:rsid w:val="001E3C5A"/>
    <w:rsid w:val="001E3DF9"/>
    <w:rsid w:val="001E4263"/>
    <w:rsid w:val="001E44B9"/>
    <w:rsid w:val="001E51F0"/>
    <w:rsid w:val="001E5896"/>
    <w:rsid w:val="001F1433"/>
    <w:rsid w:val="001F1B28"/>
    <w:rsid w:val="001F1ED2"/>
    <w:rsid w:val="001F2F9E"/>
    <w:rsid w:val="001F32B0"/>
    <w:rsid w:val="001F3BAE"/>
    <w:rsid w:val="001F5625"/>
    <w:rsid w:val="001F669F"/>
    <w:rsid w:val="00201D89"/>
    <w:rsid w:val="0020484E"/>
    <w:rsid w:val="00204BF5"/>
    <w:rsid w:val="002058B0"/>
    <w:rsid w:val="00207836"/>
    <w:rsid w:val="00207949"/>
    <w:rsid w:val="00207BE2"/>
    <w:rsid w:val="00207E7D"/>
    <w:rsid w:val="002105C7"/>
    <w:rsid w:val="002119A0"/>
    <w:rsid w:val="00213B61"/>
    <w:rsid w:val="002156C6"/>
    <w:rsid w:val="00215824"/>
    <w:rsid w:val="00216865"/>
    <w:rsid w:val="00217503"/>
    <w:rsid w:val="00220EBD"/>
    <w:rsid w:val="00221709"/>
    <w:rsid w:val="00222726"/>
    <w:rsid w:val="00223036"/>
    <w:rsid w:val="00223EAE"/>
    <w:rsid w:val="00225145"/>
    <w:rsid w:val="0022598B"/>
    <w:rsid w:val="0022609D"/>
    <w:rsid w:val="002269B0"/>
    <w:rsid w:val="00230CA5"/>
    <w:rsid w:val="0023155D"/>
    <w:rsid w:val="00231609"/>
    <w:rsid w:val="00233C4F"/>
    <w:rsid w:val="00233F67"/>
    <w:rsid w:val="00234C10"/>
    <w:rsid w:val="00235385"/>
    <w:rsid w:val="002356C8"/>
    <w:rsid w:val="002375BC"/>
    <w:rsid w:val="00241E73"/>
    <w:rsid w:val="00244102"/>
    <w:rsid w:val="0024509B"/>
    <w:rsid w:val="002466F8"/>
    <w:rsid w:val="00246C29"/>
    <w:rsid w:val="00247042"/>
    <w:rsid w:val="0025193B"/>
    <w:rsid w:val="0025225F"/>
    <w:rsid w:val="00252355"/>
    <w:rsid w:val="002534FA"/>
    <w:rsid w:val="002546D2"/>
    <w:rsid w:val="00254819"/>
    <w:rsid w:val="00254DC5"/>
    <w:rsid w:val="00256F3B"/>
    <w:rsid w:val="002607DF"/>
    <w:rsid w:val="002612D7"/>
    <w:rsid w:val="002620BB"/>
    <w:rsid w:val="002621B0"/>
    <w:rsid w:val="00262C03"/>
    <w:rsid w:val="002636FC"/>
    <w:rsid w:val="0026639F"/>
    <w:rsid w:val="00267456"/>
    <w:rsid w:val="0026799E"/>
    <w:rsid w:val="002703A9"/>
    <w:rsid w:val="002705E5"/>
    <w:rsid w:val="00271B70"/>
    <w:rsid w:val="00274111"/>
    <w:rsid w:val="00274477"/>
    <w:rsid w:val="0027464F"/>
    <w:rsid w:val="00274EAB"/>
    <w:rsid w:val="00275047"/>
    <w:rsid w:val="00275163"/>
    <w:rsid w:val="002761D4"/>
    <w:rsid w:val="002767AB"/>
    <w:rsid w:val="0027680C"/>
    <w:rsid w:val="00280395"/>
    <w:rsid w:val="0028197B"/>
    <w:rsid w:val="00283364"/>
    <w:rsid w:val="00285E0D"/>
    <w:rsid w:val="00287359"/>
    <w:rsid w:val="002879E5"/>
    <w:rsid w:val="00290898"/>
    <w:rsid w:val="00290AFC"/>
    <w:rsid w:val="00291E28"/>
    <w:rsid w:val="00292F2F"/>
    <w:rsid w:val="00294633"/>
    <w:rsid w:val="002954E0"/>
    <w:rsid w:val="00296AFC"/>
    <w:rsid w:val="00297B3D"/>
    <w:rsid w:val="002A0860"/>
    <w:rsid w:val="002A1A1D"/>
    <w:rsid w:val="002A2B13"/>
    <w:rsid w:val="002A386B"/>
    <w:rsid w:val="002A471E"/>
    <w:rsid w:val="002A4822"/>
    <w:rsid w:val="002A5151"/>
    <w:rsid w:val="002A5F21"/>
    <w:rsid w:val="002A5FAF"/>
    <w:rsid w:val="002A6166"/>
    <w:rsid w:val="002A7084"/>
    <w:rsid w:val="002A7B2D"/>
    <w:rsid w:val="002B14A0"/>
    <w:rsid w:val="002B229C"/>
    <w:rsid w:val="002B2749"/>
    <w:rsid w:val="002B356A"/>
    <w:rsid w:val="002B386D"/>
    <w:rsid w:val="002B5C90"/>
    <w:rsid w:val="002B623F"/>
    <w:rsid w:val="002B651F"/>
    <w:rsid w:val="002C133D"/>
    <w:rsid w:val="002C1D6F"/>
    <w:rsid w:val="002C3AB7"/>
    <w:rsid w:val="002C3F5F"/>
    <w:rsid w:val="002C69E3"/>
    <w:rsid w:val="002C7F32"/>
    <w:rsid w:val="002D0A28"/>
    <w:rsid w:val="002D1802"/>
    <w:rsid w:val="002D2246"/>
    <w:rsid w:val="002D2EEC"/>
    <w:rsid w:val="002D3FC9"/>
    <w:rsid w:val="002D4ACE"/>
    <w:rsid w:val="002D5E32"/>
    <w:rsid w:val="002D6580"/>
    <w:rsid w:val="002D6B86"/>
    <w:rsid w:val="002E127F"/>
    <w:rsid w:val="002E19C6"/>
    <w:rsid w:val="002E240C"/>
    <w:rsid w:val="002E27FD"/>
    <w:rsid w:val="002E34BB"/>
    <w:rsid w:val="002E39CD"/>
    <w:rsid w:val="002E3BAE"/>
    <w:rsid w:val="002E402A"/>
    <w:rsid w:val="002E4741"/>
    <w:rsid w:val="002E5309"/>
    <w:rsid w:val="002E60FF"/>
    <w:rsid w:val="002E6EE0"/>
    <w:rsid w:val="002E7162"/>
    <w:rsid w:val="002F0787"/>
    <w:rsid w:val="002F1C10"/>
    <w:rsid w:val="002F20E5"/>
    <w:rsid w:val="002F3F8F"/>
    <w:rsid w:val="002F4A52"/>
    <w:rsid w:val="002F5B03"/>
    <w:rsid w:val="002F6FC6"/>
    <w:rsid w:val="002F74FC"/>
    <w:rsid w:val="002F79DE"/>
    <w:rsid w:val="002F7D31"/>
    <w:rsid w:val="003002A1"/>
    <w:rsid w:val="003003B1"/>
    <w:rsid w:val="00301506"/>
    <w:rsid w:val="003028CE"/>
    <w:rsid w:val="00306873"/>
    <w:rsid w:val="003068FC"/>
    <w:rsid w:val="003070CE"/>
    <w:rsid w:val="00307344"/>
    <w:rsid w:val="00311263"/>
    <w:rsid w:val="00311A66"/>
    <w:rsid w:val="00312359"/>
    <w:rsid w:val="00313211"/>
    <w:rsid w:val="00313343"/>
    <w:rsid w:val="00314D23"/>
    <w:rsid w:val="0031531C"/>
    <w:rsid w:val="00315B7C"/>
    <w:rsid w:val="003160DE"/>
    <w:rsid w:val="0031733B"/>
    <w:rsid w:val="00322B53"/>
    <w:rsid w:val="00322BA2"/>
    <w:rsid w:val="00322BA5"/>
    <w:rsid w:val="00322C1B"/>
    <w:rsid w:val="00323A87"/>
    <w:rsid w:val="00324412"/>
    <w:rsid w:val="00324828"/>
    <w:rsid w:val="00332726"/>
    <w:rsid w:val="0033422C"/>
    <w:rsid w:val="00334A07"/>
    <w:rsid w:val="00334A7D"/>
    <w:rsid w:val="00334D4A"/>
    <w:rsid w:val="00334F46"/>
    <w:rsid w:val="00335F8D"/>
    <w:rsid w:val="00336603"/>
    <w:rsid w:val="00336CF2"/>
    <w:rsid w:val="00340BB6"/>
    <w:rsid w:val="00341559"/>
    <w:rsid w:val="00341618"/>
    <w:rsid w:val="00343FC9"/>
    <w:rsid w:val="00345A5A"/>
    <w:rsid w:val="00345E8F"/>
    <w:rsid w:val="00346EBC"/>
    <w:rsid w:val="00347614"/>
    <w:rsid w:val="00347BC1"/>
    <w:rsid w:val="00350DC1"/>
    <w:rsid w:val="00351077"/>
    <w:rsid w:val="00351F97"/>
    <w:rsid w:val="0035445B"/>
    <w:rsid w:val="003556B0"/>
    <w:rsid w:val="00355BA3"/>
    <w:rsid w:val="00360D0A"/>
    <w:rsid w:val="003617FA"/>
    <w:rsid w:val="00362039"/>
    <w:rsid w:val="003628CE"/>
    <w:rsid w:val="00362D55"/>
    <w:rsid w:val="00362D6D"/>
    <w:rsid w:val="00363997"/>
    <w:rsid w:val="00363999"/>
    <w:rsid w:val="00364419"/>
    <w:rsid w:val="00365124"/>
    <w:rsid w:val="00365920"/>
    <w:rsid w:val="00366680"/>
    <w:rsid w:val="00366FB2"/>
    <w:rsid w:val="00367C2A"/>
    <w:rsid w:val="00370303"/>
    <w:rsid w:val="00370B31"/>
    <w:rsid w:val="00371966"/>
    <w:rsid w:val="00371DED"/>
    <w:rsid w:val="00372D15"/>
    <w:rsid w:val="00373651"/>
    <w:rsid w:val="003754D2"/>
    <w:rsid w:val="003768C2"/>
    <w:rsid w:val="00376FEB"/>
    <w:rsid w:val="00377FF7"/>
    <w:rsid w:val="0038178F"/>
    <w:rsid w:val="00384E7D"/>
    <w:rsid w:val="0038549A"/>
    <w:rsid w:val="00385540"/>
    <w:rsid w:val="003911D3"/>
    <w:rsid w:val="003935ED"/>
    <w:rsid w:val="00393DC8"/>
    <w:rsid w:val="003940F5"/>
    <w:rsid w:val="003950AB"/>
    <w:rsid w:val="0039551E"/>
    <w:rsid w:val="00396197"/>
    <w:rsid w:val="0039659F"/>
    <w:rsid w:val="00397FC4"/>
    <w:rsid w:val="003A014B"/>
    <w:rsid w:val="003A0B7F"/>
    <w:rsid w:val="003A0DE2"/>
    <w:rsid w:val="003A1CAC"/>
    <w:rsid w:val="003A2329"/>
    <w:rsid w:val="003A4392"/>
    <w:rsid w:val="003A50BB"/>
    <w:rsid w:val="003A6417"/>
    <w:rsid w:val="003A6B31"/>
    <w:rsid w:val="003A7F4A"/>
    <w:rsid w:val="003B0955"/>
    <w:rsid w:val="003B1651"/>
    <w:rsid w:val="003B26B0"/>
    <w:rsid w:val="003B296E"/>
    <w:rsid w:val="003B2C53"/>
    <w:rsid w:val="003B3D70"/>
    <w:rsid w:val="003B449D"/>
    <w:rsid w:val="003B4C14"/>
    <w:rsid w:val="003B6302"/>
    <w:rsid w:val="003C058C"/>
    <w:rsid w:val="003C12D3"/>
    <w:rsid w:val="003C21A1"/>
    <w:rsid w:val="003C4990"/>
    <w:rsid w:val="003C51C2"/>
    <w:rsid w:val="003C51CD"/>
    <w:rsid w:val="003C7317"/>
    <w:rsid w:val="003C73E3"/>
    <w:rsid w:val="003C79CA"/>
    <w:rsid w:val="003D12EE"/>
    <w:rsid w:val="003D1AEF"/>
    <w:rsid w:val="003D2EE6"/>
    <w:rsid w:val="003D30F3"/>
    <w:rsid w:val="003D39CF"/>
    <w:rsid w:val="003D4992"/>
    <w:rsid w:val="003D540E"/>
    <w:rsid w:val="003D551B"/>
    <w:rsid w:val="003D6295"/>
    <w:rsid w:val="003D6711"/>
    <w:rsid w:val="003E0B88"/>
    <w:rsid w:val="003E0F02"/>
    <w:rsid w:val="003E3C4C"/>
    <w:rsid w:val="003E4D9D"/>
    <w:rsid w:val="003E575A"/>
    <w:rsid w:val="003E7AB6"/>
    <w:rsid w:val="003F25F6"/>
    <w:rsid w:val="003F27E8"/>
    <w:rsid w:val="003F3894"/>
    <w:rsid w:val="003F48DB"/>
    <w:rsid w:val="003F4D6D"/>
    <w:rsid w:val="003F54ED"/>
    <w:rsid w:val="003F5E38"/>
    <w:rsid w:val="003F5FA4"/>
    <w:rsid w:val="003F78D5"/>
    <w:rsid w:val="004007D2"/>
    <w:rsid w:val="00400D4F"/>
    <w:rsid w:val="004013FA"/>
    <w:rsid w:val="004027D2"/>
    <w:rsid w:val="00403B31"/>
    <w:rsid w:val="00403D6A"/>
    <w:rsid w:val="00403FBC"/>
    <w:rsid w:val="004060E3"/>
    <w:rsid w:val="0040722E"/>
    <w:rsid w:val="00411489"/>
    <w:rsid w:val="00412041"/>
    <w:rsid w:val="00412AE0"/>
    <w:rsid w:val="004135E5"/>
    <w:rsid w:val="00414E5B"/>
    <w:rsid w:val="00416F6A"/>
    <w:rsid w:val="0042042C"/>
    <w:rsid w:val="00421B46"/>
    <w:rsid w:val="004225C3"/>
    <w:rsid w:val="00424B02"/>
    <w:rsid w:val="00425148"/>
    <w:rsid w:val="00426525"/>
    <w:rsid w:val="00426773"/>
    <w:rsid w:val="004278F3"/>
    <w:rsid w:val="004279D2"/>
    <w:rsid w:val="00430F37"/>
    <w:rsid w:val="0043104E"/>
    <w:rsid w:val="0043117B"/>
    <w:rsid w:val="00431728"/>
    <w:rsid w:val="00432A0B"/>
    <w:rsid w:val="00432B9D"/>
    <w:rsid w:val="00432CC1"/>
    <w:rsid w:val="00433220"/>
    <w:rsid w:val="00433BDE"/>
    <w:rsid w:val="00434915"/>
    <w:rsid w:val="00434EEE"/>
    <w:rsid w:val="0043500E"/>
    <w:rsid w:val="004354C5"/>
    <w:rsid w:val="00437165"/>
    <w:rsid w:val="0043784E"/>
    <w:rsid w:val="004405DA"/>
    <w:rsid w:val="00440619"/>
    <w:rsid w:val="004408C5"/>
    <w:rsid w:val="00440959"/>
    <w:rsid w:val="00441E99"/>
    <w:rsid w:val="0044258F"/>
    <w:rsid w:val="00445881"/>
    <w:rsid w:val="00447244"/>
    <w:rsid w:val="004503B3"/>
    <w:rsid w:val="00450BCC"/>
    <w:rsid w:val="00452ACD"/>
    <w:rsid w:val="004538C8"/>
    <w:rsid w:val="00453DEC"/>
    <w:rsid w:val="00456665"/>
    <w:rsid w:val="00456E3C"/>
    <w:rsid w:val="00456FD6"/>
    <w:rsid w:val="004570DD"/>
    <w:rsid w:val="004604C8"/>
    <w:rsid w:val="0046089B"/>
    <w:rsid w:val="00460AE8"/>
    <w:rsid w:val="00461529"/>
    <w:rsid w:val="00461660"/>
    <w:rsid w:val="00464ED9"/>
    <w:rsid w:val="00466404"/>
    <w:rsid w:val="004673DC"/>
    <w:rsid w:val="0047094A"/>
    <w:rsid w:val="00470C36"/>
    <w:rsid w:val="004714E4"/>
    <w:rsid w:val="00471D05"/>
    <w:rsid w:val="00472457"/>
    <w:rsid w:val="004725DE"/>
    <w:rsid w:val="0047275B"/>
    <w:rsid w:val="004759A4"/>
    <w:rsid w:val="00476848"/>
    <w:rsid w:val="00476A9B"/>
    <w:rsid w:val="00476D6F"/>
    <w:rsid w:val="00477723"/>
    <w:rsid w:val="004777FA"/>
    <w:rsid w:val="00477921"/>
    <w:rsid w:val="00480B8C"/>
    <w:rsid w:val="00481FD9"/>
    <w:rsid w:val="004825F7"/>
    <w:rsid w:val="00482733"/>
    <w:rsid w:val="004829D7"/>
    <w:rsid w:val="004846CF"/>
    <w:rsid w:val="00484711"/>
    <w:rsid w:val="00484777"/>
    <w:rsid w:val="00486552"/>
    <w:rsid w:val="00486B2A"/>
    <w:rsid w:val="00486F09"/>
    <w:rsid w:val="0049159E"/>
    <w:rsid w:val="00491819"/>
    <w:rsid w:val="00492DB9"/>
    <w:rsid w:val="00495509"/>
    <w:rsid w:val="00495A20"/>
    <w:rsid w:val="00495D17"/>
    <w:rsid w:val="00496190"/>
    <w:rsid w:val="00496542"/>
    <w:rsid w:val="00497352"/>
    <w:rsid w:val="00497364"/>
    <w:rsid w:val="0049746D"/>
    <w:rsid w:val="004A0D21"/>
    <w:rsid w:val="004A10B0"/>
    <w:rsid w:val="004A1886"/>
    <w:rsid w:val="004A2275"/>
    <w:rsid w:val="004A2BA6"/>
    <w:rsid w:val="004A6AFA"/>
    <w:rsid w:val="004A70EA"/>
    <w:rsid w:val="004A7A1D"/>
    <w:rsid w:val="004B038D"/>
    <w:rsid w:val="004B2DC0"/>
    <w:rsid w:val="004B5A74"/>
    <w:rsid w:val="004B5E7E"/>
    <w:rsid w:val="004C07B4"/>
    <w:rsid w:val="004C0A59"/>
    <w:rsid w:val="004C15C1"/>
    <w:rsid w:val="004C5153"/>
    <w:rsid w:val="004C5261"/>
    <w:rsid w:val="004C7FB8"/>
    <w:rsid w:val="004D0327"/>
    <w:rsid w:val="004D5D66"/>
    <w:rsid w:val="004D66EE"/>
    <w:rsid w:val="004D7F30"/>
    <w:rsid w:val="004E1AAA"/>
    <w:rsid w:val="004E2095"/>
    <w:rsid w:val="004E2906"/>
    <w:rsid w:val="004E2A3F"/>
    <w:rsid w:val="004E5693"/>
    <w:rsid w:val="004E58C7"/>
    <w:rsid w:val="004E6279"/>
    <w:rsid w:val="004E6E79"/>
    <w:rsid w:val="004E7D15"/>
    <w:rsid w:val="004E7F96"/>
    <w:rsid w:val="004F0D71"/>
    <w:rsid w:val="004F1139"/>
    <w:rsid w:val="004F1E38"/>
    <w:rsid w:val="004F2E09"/>
    <w:rsid w:val="004F3015"/>
    <w:rsid w:val="004F3150"/>
    <w:rsid w:val="004F31A3"/>
    <w:rsid w:val="004F4F74"/>
    <w:rsid w:val="004F5AE4"/>
    <w:rsid w:val="004F6B46"/>
    <w:rsid w:val="004F6D9E"/>
    <w:rsid w:val="005024B5"/>
    <w:rsid w:val="00502674"/>
    <w:rsid w:val="005028C5"/>
    <w:rsid w:val="00502C34"/>
    <w:rsid w:val="005030E7"/>
    <w:rsid w:val="00503CC1"/>
    <w:rsid w:val="00504CCF"/>
    <w:rsid w:val="0050600D"/>
    <w:rsid w:val="0050624F"/>
    <w:rsid w:val="00507D12"/>
    <w:rsid w:val="00510386"/>
    <w:rsid w:val="00510BFB"/>
    <w:rsid w:val="00511B24"/>
    <w:rsid w:val="0051235F"/>
    <w:rsid w:val="005132F8"/>
    <w:rsid w:val="005135D0"/>
    <w:rsid w:val="0051409D"/>
    <w:rsid w:val="0051469E"/>
    <w:rsid w:val="005149A3"/>
    <w:rsid w:val="00516A88"/>
    <w:rsid w:val="00520272"/>
    <w:rsid w:val="005208DC"/>
    <w:rsid w:val="00524449"/>
    <w:rsid w:val="0052445F"/>
    <w:rsid w:val="00524DD4"/>
    <w:rsid w:val="0052566A"/>
    <w:rsid w:val="00526219"/>
    <w:rsid w:val="00526502"/>
    <w:rsid w:val="00526F4B"/>
    <w:rsid w:val="00527397"/>
    <w:rsid w:val="0052792A"/>
    <w:rsid w:val="00527EB9"/>
    <w:rsid w:val="00530906"/>
    <w:rsid w:val="00531D70"/>
    <w:rsid w:val="005325AD"/>
    <w:rsid w:val="00533D32"/>
    <w:rsid w:val="0053639A"/>
    <w:rsid w:val="0053716C"/>
    <w:rsid w:val="005412A8"/>
    <w:rsid w:val="00542B77"/>
    <w:rsid w:val="00542E28"/>
    <w:rsid w:val="0054358A"/>
    <w:rsid w:val="00543863"/>
    <w:rsid w:val="00544816"/>
    <w:rsid w:val="00546AD1"/>
    <w:rsid w:val="00546AF0"/>
    <w:rsid w:val="00546EB5"/>
    <w:rsid w:val="005508FC"/>
    <w:rsid w:val="00550D8E"/>
    <w:rsid w:val="00551B64"/>
    <w:rsid w:val="00552CAB"/>
    <w:rsid w:val="00555BE5"/>
    <w:rsid w:val="00555FCB"/>
    <w:rsid w:val="00557C3A"/>
    <w:rsid w:val="005602C3"/>
    <w:rsid w:val="00560E09"/>
    <w:rsid w:val="005617DD"/>
    <w:rsid w:val="00561904"/>
    <w:rsid w:val="00563252"/>
    <w:rsid w:val="0056358B"/>
    <w:rsid w:val="00564A4F"/>
    <w:rsid w:val="00564E86"/>
    <w:rsid w:val="00565F16"/>
    <w:rsid w:val="005669AE"/>
    <w:rsid w:val="005675BE"/>
    <w:rsid w:val="00570929"/>
    <w:rsid w:val="00571B74"/>
    <w:rsid w:val="00572054"/>
    <w:rsid w:val="00572848"/>
    <w:rsid w:val="0057638C"/>
    <w:rsid w:val="0057696A"/>
    <w:rsid w:val="00577D08"/>
    <w:rsid w:val="00580561"/>
    <w:rsid w:val="00581B5E"/>
    <w:rsid w:val="005826FF"/>
    <w:rsid w:val="00582C8F"/>
    <w:rsid w:val="005830B5"/>
    <w:rsid w:val="00583FE0"/>
    <w:rsid w:val="00584BCB"/>
    <w:rsid w:val="00587FD9"/>
    <w:rsid w:val="00590164"/>
    <w:rsid w:val="0059229F"/>
    <w:rsid w:val="005923B1"/>
    <w:rsid w:val="0059261F"/>
    <w:rsid w:val="00592A6F"/>
    <w:rsid w:val="00593E75"/>
    <w:rsid w:val="00594DE8"/>
    <w:rsid w:val="00596569"/>
    <w:rsid w:val="005A01D8"/>
    <w:rsid w:val="005A04FD"/>
    <w:rsid w:val="005A1396"/>
    <w:rsid w:val="005A321B"/>
    <w:rsid w:val="005A66A3"/>
    <w:rsid w:val="005B0B54"/>
    <w:rsid w:val="005B2002"/>
    <w:rsid w:val="005B3288"/>
    <w:rsid w:val="005B3830"/>
    <w:rsid w:val="005B3896"/>
    <w:rsid w:val="005B399C"/>
    <w:rsid w:val="005B3C6C"/>
    <w:rsid w:val="005B3E66"/>
    <w:rsid w:val="005B433C"/>
    <w:rsid w:val="005B4464"/>
    <w:rsid w:val="005B4966"/>
    <w:rsid w:val="005B4E91"/>
    <w:rsid w:val="005B522E"/>
    <w:rsid w:val="005B52B8"/>
    <w:rsid w:val="005B62D3"/>
    <w:rsid w:val="005B7377"/>
    <w:rsid w:val="005C0B8A"/>
    <w:rsid w:val="005C2D97"/>
    <w:rsid w:val="005C39C0"/>
    <w:rsid w:val="005C3B7C"/>
    <w:rsid w:val="005C3B99"/>
    <w:rsid w:val="005C4C26"/>
    <w:rsid w:val="005C5D3E"/>
    <w:rsid w:val="005C6249"/>
    <w:rsid w:val="005C7842"/>
    <w:rsid w:val="005D000C"/>
    <w:rsid w:val="005D4EC5"/>
    <w:rsid w:val="005D5051"/>
    <w:rsid w:val="005D5899"/>
    <w:rsid w:val="005D688E"/>
    <w:rsid w:val="005D6BA4"/>
    <w:rsid w:val="005D6DC1"/>
    <w:rsid w:val="005D6DFE"/>
    <w:rsid w:val="005D7223"/>
    <w:rsid w:val="005D75F2"/>
    <w:rsid w:val="005D7E07"/>
    <w:rsid w:val="005E254F"/>
    <w:rsid w:val="005E2CA4"/>
    <w:rsid w:val="005E345B"/>
    <w:rsid w:val="005E3985"/>
    <w:rsid w:val="005E3AEE"/>
    <w:rsid w:val="005E493E"/>
    <w:rsid w:val="005E554A"/>
    <w:rsid w:val="005E56BA"/>
    <w:rsid w:val="005E5EEF"/>
    <w:rsid w:val="005F1AF0"/>
    <w:rsid w:val="005F39A0"/>
    <w:rsid w:val="005F5288"/>
    <w:rsid w:val="005F591A"/>
    <w:rsid w:val="0060077E"/>
    <w:rsid w:val="00601FFF"/>
    <w:rsid w:val="00603356"/>
    <w:rsid w:val="00605166"/>
    <w:rsid w:val="00605723"/>
    <w:rsid w:val="00605984"/>
    <w:rsid w:val="006059E0"/>
    <w:rsid w:val="00607BB3"/>
    <w:rsid w:val="0061031A"/>
    <w:rsid w:val="00610350"/>
    <w:rsid w:val="00610C96"/>
    <w:rsid w:val="00610D09"/>
    <w:rsid w:val="006111C9"/>
    <w:rsid w:val="00612520"/>
    <w:rsid w:val="00613135"/>
    <w:rsid w:val="0061653F"/>
    <w:rsid w:val="0061771B"/>
    <w:rsid w:val="00617863"/>
    <w:rsid w:val="00620A76"/>
    <w:rsid w:val="00620C33"/>
    <w:rsid w:val="006212D6"/>
    <w:rsid w:val="00621EC8"/>
    <w:rsid w:val="006220FC"/>
    <w:rsid w:val="00622294"/>
    <w:rsid w:val="00622B46"/>
    <w:rsid w:val="00623524"/>
    <w:rsid w:val="0062352E"/>
    <w:rsid w:val="00623FE6"/>
    <w:rsid w:val="00624F44"/>
    <w:rsid w:val="00625131"/>
    <w:rsid w:val="0062565D"/>
    <w:rsid w:val="00625F31"/>
    <w:rsid w:val="006305FD"/>
    <w:rsid w:val="00631726"/>
    <w:rsid w:val="0063185E"/>
    <w:rsid w:val="0063304F"/>
    <w:rsid w:val="00634841"/>
    <w:rsid w:val="00634BB9"/>
    <w:rsid w:val="006363F3"/>
    <w:rsid w:val="00636C3F"/>
    <w:rsid w:val="00637873"/>
    <w:rsid w:val="00637AD9"/>
    <w:rsid w:val="00640245"/>
    <w:rsid w:val="00640599"/>
    <w:rsid w:val="0064128D"/>
    <w:rsid w:val="00641EC7"/>
    <w:rsid w:val="0064268B"/>
    <w:rsid w:val="0064425B"/>
    <w:rsid w:val="00644537"/>
    <w:rsid w:val="0064567B"/>
    <w:rsid w:val="006462AB"/>
    <w:rsid w:val="00646CA2"/>
    <w:rsid w:val="00647B80"/>
    <w:rsid w:val="00647D49"/>
    <w:rsid w:val="0065014B"/>
    <w:rsid w:val="0065064A"/>
    <w:rsid w:val="0065136F"/>
    <w:rsid w:val="00651CD8"/>
    <w:rsid w:val="006533FD"/>
    <w:rsid w:val="00653439"/>
    <w:rsid w:val="006538E3"/>
    <w:rsid w:val="00653E1D"/>
    <w:rsid w:val="006543E2"/>
    <w:rsid w:val="006545BD"/>
    <w:rsid w:val="00654EBF"/>
    <w:rsid w:val="006560CC"/>
    <w:rsid w:val="006575A9"/>
    <w:rsid w:val="00657637"/>
    <w:rsid w:val="00657DCF"/>
    <w:rsid w:val="006603D1"/>
    <w:rsid w:val="00660D4B"/>
    <w:rsid w:val="00662D36"/>
    <w:rsid w:val="00664BBA"/>
    <w:rsid w:val="00664D0D"/>
    <w:rsid w:val="00665415"/>
    <w:rsid w:val="00665523"/>
    <w:rsid w:val="00665A94"/>
    <w:rsid w:val="00666B35"/>
    <w:rsid w:val="00666C82"/>
    <w:rsid w:val="0067146F"/>
    <w:rsid w:val="00671BAD"/>
    <w:rsid w:val="006721B4"/>
    <w:rsid w:val="00672656"/>
    <w:rsid w:val="00672C38"/>
    <w:rsid w:val="006734E4"/>
    <w:rsid w:val="00675207"/>
    <w:rsid w:val="00676885"/>
    <w:rsid w:val="00676964"/>
    <w:rsid w:val="0067725E"/>
    <w:rsid w:val="00681B51"/>
    <w:rsid w:val="00681F9E"/>
    <w:rsid w:val="00682238"/>
    <w:rsid w:val="00682D18"/>
    <w:rsid w:val="00685554"/>
    <w:rsid w:val="0068566B"/>
    <w:rsid w:val="00686452"/>
    <w:rsid w:val="006877F4"/>
    <w:rsid w:val="0069018B"/>
    <w:rsid w:val="00690DDA"/>
    <w:rsid w:val="00692A9C"/>
    <w:rsid w:val="0069374B"/>
    <w:rsid w:val="006942ED"/>
    <w:rsid w:val="006945A7"/>
    <w:rsid w:val="00694880"/>
    <w:rsid w:val="006951F2"/>
    <w:rsid w:val="006A02F4"/>
    <w:rsid w:val="006A0D74"/>
    <w:rsid w:val="006A1160"/>
    <w:rsid w:val="006A1BA1"/>
    <w:rsid w:val="006A1F7D"/>
    <w:rsid w:val="006A39B7"/>
    <w:rsid w:val="006A6518"/>
    <w:rsid w:val="006A6E79"/>
    <w:rsid w:val="006A6EDC"/>
    <w:rsid w:val="006A748B"/>
    <w:rsid w:val="006A7B04"/>
    <w:rsid w:val="006A7D3F"/>
    <w:rsid w:val="006B0DB8"/>
    <w:rsid w:val="006B2AC6"/>
    <w:rsid w:val="006B3AB3"/>
    <w:rsid w:val="006B41A6"/>
    <w:rsid w:val="006B4E9E"/>
    <w:rsid w:val="006B684D"/>
    <w:rsid w:val="006B6B85"/>
    <w:rsid w:val="006C179E"/>
    <w:rsid w:val="006C29E7"/>
    <w:rsid w:val="006C3590"/>
    <w:rsid w:val="006C37BE"/>
    <w:rsid w:val="006C3F91"/>
    <w:rsid w:val="006C47B3"/>
    <w:rsid w:val="006C54D8"/>
    <w:rsid w:val="006C5615"/>
    <w:rsid w:val="006C7766"/>
    <w:rsid w:val="006D007F"/>
    <w:rsid w:val="006D0528"/>
    <w:rsid w:val="006D1634"/>
    <w:rsid w:val="006D1C5E"/>
    <w:rsid w:val="006D245D"/>
    <w:rsid w:val="006D2F7A"/>
    <w:rsid w:val="006D3A4D"/>
    <w:rsid w:val="006D47C1"/>
    <w:rsid w:val="006D5459"/>
    <w:rsid w:val="006D5EF9"/>
    <w:rsid w:val="006D6AA9"/>
    <w:rsid w:val="006D6C81"/>
    <w:rsid w:val="006D6D5C"/>
    <w:rsid w:val="006D71B4"/>
    <w:rsid w:val="006D7C57"/>
    <w:rsid w:val="006E112B"/>
    <w:rsid w:val="006E1A02"/>
    <w:rsid w:val="006E1BB6"/>
    <w:rsid w:val="006E244C"/>
    <w:rsid w:val="006E300C"/>
    <w:rsid w:val="006E3342"/>
    <w:rsid w:val="006E371F"/>
    <w:rsid w:val="006E6C07"/>
    <w:rsid w:val="006E7FDC"/>
    <w:rsid w:val="006F50F2"/>
    <w:rsid w:val="006F55C3"/>
    <w:rsid w:val="006F61DD"/>
    <w:rsid w:val="006F6CA2"/>
    <w:rsid w:val="00701B2F"/>
    <w:rsid w:val="00701C53"/>
    <w:rsid w:val="00701DC4"/>
    <w:rsid w:val="00702A93"/>
    <w:rsid w:val="00702CE5"/>
    <w:rsid w:val="00705E4E"/>
    <w:rsid w:val="00706143"/>
    <w:rsid w:val="007066C7"/>
    <w:rsid w:val="00707057"/>
    <w:rsid w:val="00707194"/>
    <w:rsid w:val="00707871"/>
    <w:rsid w:val="0071023E"/>
    <w:rsid w:val="00710B40"/>
    <w:rsid w:val="00710B8F"/>
    <w:rsid w:val="007125C1"/>
    <w:rsid w:val="00713B6F"/>
    <w:rsid w:val="007142DF"/>
    <w:rsid w:val="007152F8"/>
    <w:rsid w:val="00716824"/>
    <w:rsid w:val="0071690D"/>
    <w:rsid w:val="007176D0"/>
    <w:rsid w:val="0072407A"/>
    <w:rsid w:val="0072485D"/>
    <w:rsid w:val="007251F9"/>
    <w:rsid w:val="00725528"/>
    <w:rsid w:val="00727249"/>
    <w:rsid w:val="007279BF"/>
    <w:rsid w:val="0073087B"/>
    <w:rsid w:val="00731241"/>
    <w:rsid w:val="00732679"/>
    <w:rsid w:val="007329A4"/>
    <w:rsid w:val="0073376F"/>
    <w:rsid w:val="00734095"/>
    <w:rsid w:val="00735CD7"/>
    <w:rsid w:val="007374A1"/>
    <w:rsid w:val="00737E8A"/>
    <w:rsid w:val="00740999"/>
    <w:rsid w:val="007412A0"/>
    <w:rsid w:val="007415BB"/>
    <w:rsid w:val="0074396E"/>
    <w:rsid w:val="00743D8A"/>
    <w:rsid w:val="00743EBD"/>
    <w:rsid w:val="00744229"/>
    <w:rsid w:val="0074426F"/>
    <w:rsid w:val="007452E6"/>
    <w:rsid w:val="0074532D"/>
    <w:rsid w:val="007455C4"/>
    <w:rsid w:val="00746A4D"/>
    <w:rsid w:val="007475D3"/>
    <w:rsid w:val="00750BBA"/>
    <w:rsid w:val="00751058"/>
    <w:rsid w:val="007511FF"/>
    <w:rsid w:val="00753993"/>
    <w:rsid w:val="00753AFD"/>
    <w:rsid w:val="007540F3"/>
    <w:rsid w:val="007542AE"/>
    <w:rsid w:val="00754B1A"/>
    <w:rsid w:val="00754D77"/>
    <w:rsid w:val="00756148"/>
    <w:rsid w:val="0075636E"/>
    <w:rsid w:val="0075639F"/>
    <w:rsid w:val="00756421"/>
    <w:rsid w:val="00757A8D"/>
    <w:rsid w:val="0076096A"/>
    <w:rsid w:val="00760A2C"/>
    <w:rsid w:val="00761925"/>
    <w:rsid w:val="00763559"/>
    <w:rsid w:val="00764A3E"/>
    <w:rsid w:val="00764B34"/>
    <w:rsid w:val="00764EEC"/>
    <w:rsid w:val="00765387"/>
    <w:rsid w:val="007669F2"/>
    <w:rsid w:val="00771C2D"/>
    <w:rsid w:val="007734C7"/>
    <w:rsid w:val="00773534"/>
    <w:rsid w:val="0077545C"/>
    <w:rsid w:val="00775A3C"/>
    <w:rsid w:val="00776D8A"/>
    <w:rsid w:val="00776E20"/>
    <w:rsid w:val="0078040D"/>
    <w:rsid w:val="007816C0"/>
    <w:rsid w:val="00781744"/>
    <w:rsid w:val="00781AEF"/>
    <w:rsid w:val="00783DFD"/>
    <w:rsid w:val="00784A0C"/>
    <w:rsid w:val="00785905"/>
    <w:rsid w:val="007859E9"/>
    <w:rsid w:val="00786561"/>
    <w:rsid w:val="007866A6"/>
    <w:rsid w:val="007871C5"/>
    <w:rsid w:val="007877A6"/>
    <w:rsid w:val="00790137"/>
    <w:rsid w:val="00791F8C"/>
    <w:rsid w:val="007935B0"/>
    <w:rsid w:val="007947AF"/>
    <w:rsid w:val="0079502A"/>
    <w:rsid w:val="007951DB"/>
    <w:rsid w:val="007974E9"/>
    <w:rsid w:val="00797B6B"/>
    <w:rsid w:val="007A19E0"/>
    <w:rsid w:val="007A399F"/>
    <w:rsid w:val="007A410F"/>
    <w:rsid w:val="007A565B"/>
    <w:rsid w:val="007A5B8A"/>
    <w:rsid w:val="007A5E22"/>
    <w:rsid w:val="007A69C9"/>
    <w:rsid w:val="007A79FA"/>
    <w:rsid w:val="007B2DE8"/>
    <w:rsid w:val="007B3210"/>
    <w:rsid w:val="007B5A81"/>
    <w:rsid w:val="007B6588"/>
    <w:rsid w:val="007B693A"/>
    <w:rsid w:val="007C1417"/>
    <w:rsid w:val="007C16F4"/>
    <w:rsid w:val="007C2F8C"/>
    <w:rsid w:val="007C3487"/>
    <w:rsid w:val="007C3625"/>
    <w:rsid w:val="007C3B35"/>
    <w:rsid w:val="007C3BD1"/>
    <w:rsid w:val="007C4279"/>
    <w:rsid w:val="007C5340"/>
    <w:rsid w:val="007D0A79"/>
    <w:rsid w:val="007D0FB1"/>
    <w:rsid w:val="007D1F2D"/>
    <w:rsid w:val="007D2C4B"/>
    <w:rsid w:val="007D3353"/>
    <w:rsid w:val="007D4A5E"/>
    <w:rsid w:val="007D5EE2"/>
    <w:rsid w:val="007D619A"/>
    <w:rsid w:val="007D61C5"/>
    <w:rsid w:val="007D6BCB"/>
    <w:rsid w:val="007D76AB"/>
    <w:rsid w:val="007E06D5"/>
    <w:rsid w:val="007E120B"/>
    <w:rsid w:val="007E1A27"/>
    <w:rsid w:val="007E2888"/>
    <w:rsid w:val="007E2A42"/>
    <w:rsid w:val="007E363E"/>
    <w:rsid w:val="007E3AD3"/>
    <w:rsid w:val="007E3C52"/>
    <w:rsid w:val="007E5C20"/>
    <w:rsid w:val="007E5EBE"/>
    <w:rsid w:val="007E715D"/>
    <w:rsid w:val="007F1FF4"/>
    <w:rsid w:val="007F3315"/>
    <w:rsid w:val="007F5AE0"/>
    <w:rsid w:val="007F6BB5"/>
    <w:rsid w:val="008002FB"/>
    <w:rsid w:val="008003C4"/>
    <w:rsid w:val="00800C92"/>
    <w:rsid w:val="008036E2"/>
    <w:rsid w:val="008042FB"/>
    <w:rsid w:val="008044EE"/>
    <w:rsid w:val="00805944"/>
    <w:rsid w:val="00806320"/>
    <w:rsid w:val="00806A8E"/>
    <w:rsid w:val="0081195B"/>
    <w:rsid w:val="00813FC3"/>
    <w:rsid w:val="0081471C"/>
    <w:rsid w:val="0081510F"/>
    <w:rsid w:val="0081523F"/>
    <w:rsid w:val="008153B0"/>
    <w:rsid w:val="00815AD8"/>
    <w:rsid w:val="0081748E"/>
    <w:rsid w:val="0082076D"/>
    <w:rsid w:val="0082159C"/>
    <w:rsid w:val="00823E9B"/>
    <w:rsid w:val="00825B37"/>
    <w:rsid w:val="00827A9A"/>
    <w:rsid w:val="00827B0B"/>
    <w:rsid w:val="0083051C"/>
    <w:rsid w:val="00830BEB"/>
    <w:rsid w:val="008319C2"/>
    <w:rsid w:val="00832371"/>
    <w:rsid w:val="00832B26"/>
    <w:rsid w:val="008339B7"/>
    <w:rsid w:val="00835698"/>
    <w:rsid w:val="00835C72"/>
    <w:rsid w:val="00836EFA"/>
    <w:rsid w:val="00837B9F"/>
    <w:rsid w:val="0084021B"/>
    <w:rsid w:val="008416A3"/>
    <w:rsid w:val="00842C26"/>
    <w:rsid w:val="00843794"/>
    <w:rsid w:val="00844B76"/>
    <w:rsid w:val="00846074"/>
    <w:rsid w:val="00846448"/>
    <w:rsid w:val="0084674A"/>
    <w:rsid w:val="0084762F"/>
    <w:rsid w:val="00847DD4"/>
    <w:rsid w:val="00851F0E"/>
    <w:rsid w:val="008544F7"/>
    <w:rsid w:val="00854D53"/>
    <w:rsid w:val="00855926"/>
    <w:rsid w:val="00855EAF"/>
    <w:rsid w:val="008574B1"/>
    <w:rsid w:val="00861965"/>
    <w:rsid w:val="00861BF2"/>
    <w:rsid w:val="00863DD6"/>
    <w:rsid w:val="00864E41"/>
    <w:rsid w:val="0086528F"/>
    <w:rsid w:val="00867537"/>
    <w:rsid w:val="00867F82"/>
    <w:rsid w:val="00870357"/>
    <w:rsid w:val="00870DA2"/>
    <w:rsid w:val="00872C1F"/>
    <w:rsid w:val="00873A61"/>
    <w:rsid w:val="008745D7"/>
    <w:rsid w:val="008750FE"/>
    <w:rsid w:val="008761B3"/>
    <w:rsid w:val="008811F6"/>
    <w:rsid w:val="00881739"/>
    <w:rsid w:val="008821F0"/>
    <w:rsid w:val="00882289"/>
    <w:rsid w:val="008826B0"/>
    <w:rsid w:val="008841BD"/>
    <w:rsid w:val="008843C4"/>
    <w:rsid w:val="00884500"/>
    <w:rsid w:val="008849AE"/>
    <w:rsid w:val="008853FC"/>
    <w:rsid w:val="00885DAB"/>
    <w:rsid w:val="008863E9"/>
    <w:rsid w:val="00887B1B"/>
    <w:rsid w:val="00891874"/>
    <w:rsid w:val="00893541"/>
    <w:rsid w:val="008937F2"/>
    <w:rsid w:val="008945CF"/>
    <w:rsid w:val="008954CB"/>
    <w:rsid w:val="00895EFF"/>
    <w:rsid w:val="00896776"/>
    <w:rsid w:val="008967D1"/>
    <w:rsid w:val="00897841"/>
    <w:rsid w:val="00897952"/>
    <w:rsid w:val="008A1120"/>
    <w:rsid w:val="008A1881"/>
    <w:rsid w:val="008A1D50"/>
    <w:rsid w:val="008A3130"/>
    <w:rsid w:val="008A3B87"/>
    <w:rsid w:val="008A5500"/>
    <w:rsid w:val="008A5930"/>
    <w:rsid w:val="008A6B48"/>
    <w:rsid w:val="008A6E75"/>
    <w:rsid w:val="008B034D"/>
    <w:rsid w:val="008B439C"/>
    <w:rsid w:val="008B4478"/>
    <w:rsid w:val="008B61C6"/>
    <w:rsid w:val="008B6399"/>
    <w:rsid w:val="008B6FBC"/>
    <w:rsid w:val="008B7B02"/>
    <w:rsid w:val="008B7EE6"/>
    <w:rsid w:val="008C0124"/>
    <w:rsid w:val="008C0F2A"/>
    <w:rsid w:val="008C1385"/>
    <w:rsid w:val="008C16FC"/>
    <w:rsid w:val="008C19CE"/>
    <w:rsid w:val="008C3289"/>
    <w:rsid w:val="008C430D"/>
    <w:rsid w:val="008C4454"/>
    <w:rsid w:val="008C47A4"/>
    <w:rsid w:val="008C55B4"/>
    <w:rsid w:val="008C5E2B"/>
    <w:rsid w:val="008C5FAD"/>
    <w:rsid w:val="008C6664"/>
    <w:rsid w:val="008C6729"/>
    <w:rsid w:val="008C7716"/>
    <w:rsid w:val="008D2ECC"/>
    <w:rsid w:val="008D4DAD"/>
    <w:rsid w:val="008D5718"/>
    <w:rsid w:val="008D581C"/>
    <w:rsid w:val="008D65F4"/>
    <w:rsid w:val="008D7A86"/>
    <w:rsid w:val="008E10B5"/>
    <w:rsid w:val="008E3247"/>
    <w:rsid w:val="008E33A8"/>
    <w:rsid w:val="008E4619"/>
    <w:rsid w:val="008E6CC4"/>
    <w:rsid w:val="008E7936"/>
    <w:rsid w:val="008E7B70"/>
    <w:rsid w:val="008F1EA3"/>
    <w:rsid w:val="008F31A0"/>
    <w:rsid w:val="008F3A92"/>
    <w:rsid w:val="008F4258"/>
    <w:rsid w:val="008F50AF"/>
    <w:rsid w:val="008F68C5"/>
    <w:rsid w:val="008F6974"/>
    <w:rsid w:val="008F6BD6"/>
    <w:rsid w:val="008F77DA"/>
    <w:rsid w:val="008F7B94"/>
    <w:rsid w:val="00900C46"/>
    <w:rsid w:val="009013C3"/>
    <w:rsid w:val="00901775"/>
    <w:rsid w:val="009033E2"/>
    <w:rsid w:val="00903F93"/>
    <w:rsid w:val="0090592C"/>
    <w:rsid w:val="00905DA2"/>
    <w:rsid w:val="009077BB"/>
    <w:rsid w:val="00910498"/>
    <w:rsid w:val="009106D0"/>
    <w:rsid w:val="00913F1E"/>
    <w:rsid w:val="009156FB"/>
    <w:rsid w:val="009163E5"/>
    <w:rsid w:val="0091686C"/>
    <w:rsid w:val="00916876"/>
    <w:rsid w:val="00920332"/>
    <w:rsid w:val="00920AEF"/>
    <w:rsid w:val="00921295"/>
    <w:rsid w:val="00921348"/>
    <w:rsid w:val="00921768"/>
    <w:rsid w:val="00923716"/>
    <w:rsid w:val="0092442E"/>
    <w:rsid w:val="00924441"/>
    <w:rsid w:val="00924607"/>
    <w:rsid w:val="0092468E"/>
    <w:rsid w:val="00924C8C"/>
    <w:rsid w:val="00926AA2"/>
    <w:rsid w:val="0092767E"/>
    <w:rsid w:val="00927C3C"/>
    <w:rsid w:val="009305DB"/>
    <w:rsid w:val="00931449"/>
    <w:rsid w:val="00931B3F"/>
    <w:rsid w:val="00931C91"/>
    <w:rsid w:val="00932819"/>
    <w:rsid w:val="0093436A"/>
    <w:rsid w:val="009356BE"/>
    <w:rsid w:val="00936556"/>
    <w:rsid w:val="00943A8B"/>
    <w:rsid w:val="00943B54"/>
    <w:rsid w:val="00943F9E"/>
    <w:rsid w:val="00945327"/>
    <w:rsid w:val="00945A3F"/>
    <w:rsid w:val="00947D23"/>
    <w:rsid w:val="009513AD"/>
    <w:rsid w:val="009540C3"/>
    <w:rsid w:val="009543CD"/>
    <w:rsid w:val="0095702D"/>
    <w:rsid w:val="00957D2E"/>
    <w:rsid w:val="009600FF"/>
    <w:rsid w:val="00960881"/>
    <w:rsid w:val="00960A79"/>
    <w:rsid w:val="009626FE"/>
    <w:rsid w:val="00962A85"/>
    <w:rsid w:val="0096303A"/>
    <w:rsid w:val="00963A5B"/>
    <w:rsid w:val="00964433"/>
    <w:rsid w:val="009650BF"/>
    <w:rsid w:val="00965BC6"/>
    <w:rsid w:val="0096698B"/>
    <w:rsid w:val="00966F3C"/>
    <w:rsid w:val="00967177"/>
    <w:rsid w:val="009672C9"/>
    <w:rsid w:val="0097066C"/>
    <w:rsid w:val="0097170B"/>
    <w:rsid w:val="00971729"/>
    <w:rsid w:val="0097452B"/>
    <w:rsid w:val="0097589B"/>
    <w:rsid w:val="00976DD2"/>
    <w:rsid w:val="00982CD5"/>
    <w:rsid w:val="00982D89"/>
    <w:rsid w:val="00982E73"/>
    <w:rsid w:val="0098307B"/>
    <w:rsid w:val="00984756"/>
    <w:rsid w:val="00985227"/>
    <w:rsid w:val="00985782"/>
    <w:rsid w:val="009878DF"/>
    <w:rsid w:val="00990CD0"/>
    <w:rsid w:val="00990D54"/>
    <w:rsid w:val="0099231F"/>
    <w:rsid w:val="009933A5"/>
    <w:rsid w:val="00993E14"/>
    <w:rsid w:val="00994132"/>
    <w:rsid w:val="00994DD1"/>
    <w:rsid w:val="0099517D"/>
    <w:rsid w:val="00995506"/>
    <w:rsid w:val="00995DAF"/>
    <w:rsid w:val="00995EC7"/>
    <w:rsid w:val="009A04B9"/>
    <w:rsid w:val="009A2208"/>
    <w:rsid w:val="009A3E31"/>
    <w:rsid w:val="009A41C8"/>
    <w:rsid w:val="009A428D"/>
    <w:rsid w:val="009A42E6"/>
    <w:rsid w:val="009A4631"/>
    <w:rsid w:val="009A4FC9"/>
    <w:rsid w:val="009B01CE"/>
    <w:rsid w:val="009B0351"/>
    <w:rsid w:val="009B1E4E"/>
    <w:rsid w:val="009B27D2"/>
    <w:rsid w:val="009B2865"/>
    <w:rsid w:val="009B3EDD"/>
    <w:rsid w:val="009B4C52"/>
    <w:rsid w:val="009B5398"/>
    <w:rsid w:val="009B66EE"/>
    <w:rsid w:val="009C1E81"/>
    <w:rsid w:val="009C2AAF"/>
    <w:rsid w:val="009C2CD0"/>
    <w:rsid w:val="009C2D48"/>
    <w:rsid w:val="009C3D5E"/>
    <w:rsid w:val="009C4467"/>
    <w:rsid w:val="009C6831"/>
    <w:rsid w:val="009C6FE9"/>
    <w:rsid w:val="009C7B1B"/>
    <w:rsid w:val="009D1427"/>
    <w:rsid w:val="009D1ED3"/>
    <w:rsid w:val="009D2F26"/>
    <w:rsid w:val="009D3DF3"/>
    <w:rsid w:val="009D3EB0"/>
    <w:rsid w:val="009D49A1"/>
    <w:rsid w:val="009D6538"/>
    <w:rsid w:val="009D70E5"/>
    <w:rsid w:val="009E061E"/>
    <w:rsid w:val="009E181B"/>
    <w:rsid w:val="009E2FA1"/>
    <w:rsid w:val="009E40D0"/>
    <w:rsid w:val="009E4E29"/>
    <w:rsid w:val="009E4EA1"/>
    <w:rsid w:val="009E6C60"/>
    <w:rsid w:val="009E6D94"/>
    <w:rsid w:val="009E6E72"/>
    <w:rsid w:val="009E7913"/>
    <w:rsid w:val="009E7C90"/>
    <w:rsid w:val="009F0F1C"/>
    <w:rsid w:val="009F11D3"/>
    <w:rsid w:val="009F126B"/>
    <w:rsid w:val="009F131F"/>
    <w:rsid w:val="009F18D3"/>
    <w:rsid w:val="009F24EF"/>
    <w:rsid w:val="009F3111"/>
    <w:rsid w:val="009F3536"/>
    <w:rsid w:val="009F4C88"/>
    <w:rsid w:val="009F6DF6"/>
    <w:rsid w:val="009F7241"/>
    <w:rsid w:val="00A002B0"/>
    <w:rsid w:val="00A03194"/>
    <w:rsid w:val="00A0359D"/>
    <w:rsid w:val="00A045F3"/>
    <w:rsid w:val="00A04B7C"/>
    <w:rsid w:val="00A04F28"/>
    <w:rsid w:val="00A052BD"/>
    <w:rsid w:val="00A06170"/>
    <w:rsid w:val="00A06678"/>
    <w:rsid w:val="00A06AE5"/>
    <w:rsid w:val="00A1108D"/>
    <w:rsid w:val="00A1270E"/>
    <w:rsid w:val="00A13DDF"/>
    <w:rsid w:val="00A14577"/>
    <w:rsid w:val="00A14EBE"/>
    <w:rsid w:val="00A153EC"/>
    <w:rsid w:val="00A15582"/>
    <w:rsid w:val="00A15729"/>
    <w:rsid w:val="00A1591D"/>
    <w:rsid w:val="00A16AE3"/>
    <w:rsid w:val="00A170C2"/>
    <w:rsid w:val="00A175B5"/>
    <w:rsid w:val="00A1774C"/>
    <w:rsid w:val="00A17874"/>
    <w:rsid w:val="00A219CC"/>
    <w:rsid w:val="00A22EB8"/>
    <w:rsid w:val="00A235FB"/>
    <w:rsid w:val="00A2372C"/>
    <w:rsid w:val="00A23F4C"/>
    <w:rsid w:val="00A258E4"/>
    <w:rsid w:val="00A26A5E"/>
    <w:rsid w:val="00A27D49"/>
    <w:rsid w:val="00A33003"/>
    <w:rsid w:val="00A3416F"/>
    <w:rsid w:val="00A3422E"/>
    <w:rsid w:val="00A36E21"/>
    <w:rsid w:val="00A36F6D"/>
    <w:rsid w:val="00A370EE"/>
    <w:rsid w:val="00A4296B"/>
    <w:rsid w:val="00A44353"/>
    <w:rsid w:val="00A45304"/>
    <w:rsid w:val="00A47521"/>
    <w:rsid w:val="00A50671"/>
    <w:rsid w:val="00A51855"/>
    <w:rsid w:val="00A52BC8"/>
    <w:rsid w:val="00A53056"/>
    <w:rsid w:val="00A53837"/>
    <w:rsid w:val="00A53D4F"/>
    <w:rsid w:val="00A54B53"/>
    <w:rsid w:val="00A55436"/>
    <w:rsid w:val="00A568E0"/>
    <w:rsid w:val="00A57A68"/>
    <w:rsid w:val="00A57B76"/>
    <w:rsid w:val="00A60204"/>
    <w:rsid w:val="00A614D0"/>
    <w:rsid w:val="00A61675"/>
    <w:rsid w:val="00A631AE"/>
    <w:rsid w:val="00A64360"/>
    <w:rsid w:val="00A6442F"/>
    <w:rsid w:val="00A645B2"/>
    <w:rsid w:val="00A64AF6"/>
    <w:rsid w:val="00A66049"/>
    <w:rsid w:val="00A66AD6"/>
    <w:rsid w:val="00A6701C"/>
    <w:rsid w:val="00A671AE"/>
    <w:rsid w:val="00A674AF"/>
    <w:rsid w:val="00A6770A"/>
    <w:rsid w:val="00A6789C"/>
    <w:rsid w:val="00A73112"/>
    <w:rsid w:val="00A73C46"/>
    <w:rsid w:val="00A74055"/>
    <w:rsid w:val="00A74556"/>
    <w:rsid w:val="00A751F1"/>
    <w:rsid w:val="00A7558C"/>
    <w:rsid w:val="00A7559E"/>
    <w:rsid w:val="00A75CB0"/>
    <w:rsid w:val="00A807C9"/>
    <w:rsid w:val="00A809DE"/>
    <w:rsid w:val="00A8368E"/>
    <w:rsid w:val="00A84F69"/>
    <w:rsid w:val="00A8522A"/>
    <w:rsid w:val="00A854F0"/>
    <w:rsid w:val="00A86115"/>
    <w:rsid w:val="00A8674F"/>
    <w:rsid w:val="00A86CD0"/>
    <w:rsid w:val="00A86CFE"/>
    <w:rsid w:val="00A87242"/>
    <w:rsid w:val="00A87C16"/>
    <w:rsid w:val="00A87D2A"/>
    <w:rsid w:val="00A87DB0"/>
    <w:rsid w:val="00A9014D"/>
    <w:rsid w:val="00A90159"/>
    <w:rsid w:val="00A91471"/>
    <w:rsid w:val="00A92000"/>
    <w:rsid w:val="00A93925"/>
    <w:rsid w:val="00A94B2A"/>
    <w:rsid w:val="00A95709"/>
    <w:rsid w:val="00A95F98"/>
    <w:rsid w:val="00A979B4"/>
    <w:rsid w:val="00AA048D"/>
    <w:rsid w:val="00AA10C5"/>
    <w:rsid w:val="00AA26CB"/>
    <w:rsid w:val="00AA4D7D"/>
    <w:rsid w:val="00AA5CA2"/>
    <w:rsid w:val="00AA5FA2"/>
    <w:rsid w:val="00AA6A91"/>
    <w:rsid w:val="00AA6E41"/>
    <w:rsid w:val="00AA7255"/>
    <w:rsid w:val="00AA7A88"/>
    <w:rsid w:val="00AB08A5"/>
    <w:rsid w:val="00AB0C96"/>
    <w:rsid w:val="00AB2873"/>
    <w:rsid w:val="00AB2C0F"/>
    <w:rsid w:val="00AB2CA5"/>
    <w:rsid w:val="00AB2E7A"/>
    <w:rsid w:val="00AB3D39"/>
    <w:rsid w:val="00AB49EA"/>
    <w:rsid w:val="00AB7860"/>
    <w:rsid w:val="00AC10EE"/>
    <w:rsid w:val="00AC256D"/>
    <w:rsid w:val="00AD02E9"/>
    <w:rsid w:val="00AD161A"/>
    <w:rsid w:val="00AD1643"/>
    <w:rsid w:val="00AD1BD1"/>
    <w:rsid w:val="00AD26DE"/>
    <w:rsid w:val="00AD3005"/>
    <w:rsid w:val="00AD4F20"/>
    <w:rsid w:val="00AD4FFC"/>
    <w:rsid w:val="00AD54E4"/>
    <w:rsid w:val="00AD622C"/>
    <w:rsid w:val="00AD6948"/>
    <w:rsid w:val="00AD743E"/>
    <w:rsid w:val="00AD7D21"/>
    <w:rsid w:val="00AE19E3"/>
    <w:rsid w:val="00AE360E"/>
    <w:rsid w:val="00AE4946"/>
    <w:rsid w:val="00AE5DB7"/>
    <w:rsid w:val="00AE6114"/>
    <w:rsid w:val="00AE7C2E"/>
    <w:rsid w:val="00AF0023"/>
    <w:rsid w:val="00AF0752"/>
    <w:rsid w:val="00AF092E"/>
    <w:rsid w:val="00AF1B44"/>
    <w:rsid w:val="00AF340B"/>
    <w:rsid w:val="00AF4F14"/>
    <w:rsid w:val="00AF516D"/>
    <w:rsid w:val="00AF52D0"/>
    <w:rsid w:val="00AF545F"/>
    <w:rsid w:val="00AF54FF"/>
    <w:rsid w:val="00AF6B86"/>
    <w:rsid w:val="00AF6D15"/>
    <w:rsid w:val="00B00168"/>
    <w:rsid w:val="00B015D8"/>
    <w:rsid w:val="00B02A9B"/>
    <w:rsid w:val="00B03F52"/>
    <w:rsid w:val="00B04A44"/>
    <w:rsid w:val="00B0564A"/>
    <w:rsid w:val="00B05BAC"/>
    <w:rsid w:val="00B07061"/>
    <w:rsid w:val="00B07315"/>
    <w:rsid w:val="00B07641"/>
    <w:rsid w:val="00B07C9F"/>
    <w:rsid w:val="00B1057C"/>
    <w:rsid w:val="00B1084D"/>
    <w:rsid w:val="00B12A67"/>
    <w:rsid w:val="00B12D31"/>
    <w:rsid w:val="00B133D5"/>
    <w:rsid w:val="00B141EA"/>
    <w:rsid w:val="00B1509B"/>
    <w:rsid w:val="00B159CD"/>
    <w:rsid w:val="00B20429"/>
    <w:rsid w:val="00B22E7A"/>
    <w:rsid w:val="00B23358"/>
    <w:rsid w:val="00B2371A"/>
    <w:rsid w:val="00B23953"/>
    <w:rsid w:val="00B247D0"/>
    <w:rsid w:val="00B255EE"/>
    <w:rsid w:val="00B273F0"/>
    <w:rsid w:val="00B27A6F"/>
    <w:rsid w:val="00B30811"/>
    <w:rsid w:val="00B30A4E"/>
    <w:rsid w:val="00B32EDC"/>
    <w:rsid w:val="00B347B4"/>
    <w:rsid w:val="00B34B59"/>
    <w:rsid w:val="00B35350"/>
    <w:rsid w:val="00B35652"/>
    <w:rsid w:val="00B40B59"/>
    <w:rsid w:val="00B428EB"/>
    <w:rsid w:val="00B42B40"/>
    <w:rsid w:val="00B447D2"/>
    <w:rsid w:val="00B45F66"/>
    <w:rsid w:val="00B464AA"/>
    <w:rsid w:val="00B46D8D"/>
    <w:rsid w:val="00B46F31"/>
    <w:rsid w:val="00B4786F"/>
    <w:rsid w:val="00B505D7"/>
    <w:rsid w:val="00B517A4"/>
    <w:rsid w:val="00B51A3C"/>
    <w:rsid w:val="00B52611"/>
    <w:rsid w:val="00B532CB"/>
    <w:rsid w:val="00B53E74"/>
    <w:rsid w:val="00B54743"/>
    <w:rsid w:val="00B54B39"/>
    <w:rsid w:val="00B550C0"/>
    <w:rsid w:val="00B5578E"/>
    <w:rsid w:val="00B56A61"/>
    <w:rsid w:val="00B57E13"/>
    <w:rsid w:val="00B60080"/>
    <w:rsid w:val="00B61D7E"/>
    <w:rsid w:val="00B62A3D"/>
    <w:rsid w:val="00B62D34"/>
    <w:rsid w:val="00B63059"/>
    <w:rsid w:val="00B63F50"/>
    <w:rsid w:val="00B64B77"/>
    <w:rsid w:val="00B656CE"/>
    <w:rsid w:val="00B65B5A"/>
    <w:rsid w:val="00B65E4F"/>
    <w:rsid w:val="00B66A5A"/>
    <w:rsid w:val="00B67348"/>
    <w:rsid w:val="00B67E4B"/>
    <w:rsid w:val="00B70F57"/>
    <w:rsid w:val="00B7142A"/>
    <w:rsid w:val="00B71990"/>
    <w:rsid w:val="00B71A9B"/>
    <w:rsid w:val="00B729B4"/>
    <w:rsid w:val="00B72C37"/>
    <w:rsid w:val="00B72FA4"/>
    <w:rsid w:val="00B73264"/>
    <w:rsid w:val="00B73F50"/>
    <w:rsid w:val="00B7457D"/>
    <w:rsid w:val="00B7497A"/>
    <w:rsid w:val="00B75A69"/>
    <w:rsid w:val="00B76E73"/>
    <w:rsid w:val="00B772D8"/>
    <w:rsid w:val="00B77F4A"/>
    <w:rsid w:val="00B808FC"/>
    <w:rsid w:val="00B812B4"/>
    <w:rsid w:val="00B81E0E"/>
    <w:rsid w:val="00B83623"/>
    <w:rsid w:val="00B83A7E"/>
    <w:rsid w:val="00B84A35"/>
    <w:rsid w:val="00B84DCB"/>
    <w:rsid w:val="00B84DFD"/>
    <w:rsid w:val="00B85338"/>
    <w:rsid w:val="00B86DD1"/>
    <w:rsid w:val="00B872EA"/>
    <w:rsid w:val="00B8737B"/>
    <w:rsid w:val="00B87F14"/>
    <w:rsid w:val="00B91961"/>
    <w:rsid w:val="00B9196E"/>
    <w:rsid w:val="00B922A2"/>
    <w:rsid w:val="00B924E7"/>
    <w:rsid w:val="00B9286C"/>
    <w:rsid w:val="00B92C90"/>
    <w:rsid w:val="00B931C1"/>
    <w:rsid w:val="00B93D68"/>
    <w:rsid w:val="00B941A6"/>
    <w:rsid w:val="00B9535B"/>
    <w:rsid w:val="00B95C9E"/>
    <w:rsid w:val="00B95E3D"/>
    <w:rsid w:val="00B96919"/>
    <w:rsid w:val="00B97011"/>
    <w:rsid w:val="00B978A3"/>
    <w:rsid w:val="00BA02E5"/>
    <w:rsid w:val="00BA0C5D"/>
    <w:rsid w:val="00BA0C98"/>
    <w:rsid w:val="00BA1E48"/>
    <w:rsid w:val="00BA1F2F"/>
    <w:rsid w:val="00BA4DCD"/>
    <w:rsid w:val="00BA4E84"/>
    <w:rsid w:val="00BA64F5"/>
    <w:rsid w:val="00BA7FC2"/>
    <w:rsid w:val="00BB26EC"/>
    <w:rsid w:val="00BB289C"/>
    <w:rsid w:val="00BB3904"/>
    <w:rsid w:val="00BB6602"/>
    <w:rsid w:val="00BB6A9D"/>
    <w:rsid w:val="00BC1E25"/>
    <w:rsid w:val="00BC2D4E"/>
    <w:rsid w:val="00BC2EDE"/>
    <w:rsid w:val="00BC34E7"/>
    <w:rsid w:val="00BC3F1C"/>
    <w:rsid w:val="00BC74B4"/>
    <w:rsid w:val="00BC751C"/>
    <w:rsid w:val="00BD0BC9"/>
    <w:rsid w:val="00BD1FB3"/>
    <w:rsid w:val="00BD2741"/>
    <w:rsid w:val="00BD389B"/>
    <w:rsid w:val="00BD53DD"/>
    <w:rsid w:val="00BD66AA"/>
    <w:rsid w:val="00BD7A49"/>
    <w:rsid w:val="00BE071D"/>
    <w:rsid w:val="00BE1D1C"/>
    <w:rsid w:val="00BE338D"/>
    <w:rsid w:val="00BE33F5"/>
    <w:rsid w:val="00BE354E"/>
    <w:rsid w:val="00BE3BAF"/>
    <w:rsid w:val="00BE407A"/>
    <w:rsid w:val="00BE46D8"/>
    <w:rsid w:val="00BE5C7B"/>
    <w:rsid w:val="00BE67D5"/>
    <w:rsid w:val="00BF0357"/>
    <w:rsid w:val="00BF045A"/>
    <w:rsid w:val="00BF23D0"/>
    <w:rsid w:val="00BF2894"/>
    <w:rsid w:val="00BF2EFC"/>
    <w:rsid w:val="00BF5A8A"/>
    <w:rsid w:val="00BF73C3"/>
    <w:rsid w:val="00BF7928"/>
    <w:rsid w:val="00C00B55"/>
    <w:rsid w:val="00C00F9D"/>
    <w:rsid w:val="00C01630"/>
    <w:rsid w:val="00C021EB"/>
    <w:rsid w:val="00C034C0"/>
    <w:rsid w:val="00C0361E"/>
    <w:rsid w:val="00C03863"/>
    <w:rsid w:val="00C03F02"/>
    <w:rsid w:val="00C04B25"/>
    <w:rsid w:val="00C04E93"/>
    <w:rsid w:val="00C056B2"/>
    <w:rsid w:val="00C05B30"/>
    <w:rsid w:val="00C06BF7"/>
    <w:rsid w:val="00C07CB5"/>
    <w:rsid w:val="00C11487"/>
    <w:rsid w:val="00C11DAF"/>
    <w:rsid w:val="00C13456"/>
    <w:rsid w:val="00C13551"/>
    <w:rsid w:val="00C148F5"/>
    <w:rsid w:val="00C17064"/>
    <w:rsid w:val="00C17933"/>
    <w:rsid w:val="00C17B7D"/>
    <w:rsid w:val="00C20D29"/>
    <w:rsid w:val="00C20E61"/>
    <w:rsid w:val="00C219EF"/>
    <w:rsid w:val="00C22025"/>
    <w:rsid w:val="00C22D1C"/>
    <w:rsid w:val="00C2324D"/>
    <w:rsid w:val="00C23D03"/>
    <w:rsid w:val="00C23FC0"/>
    <w:rsid w:val="00C24ED8"/>
    <w:rsid w:val="00C3180B"/>
    <w:rsid w:val="00C31E2D"/>
    <w:rsid w:val="00C327B0"/>
    <w:rsid w:val="00C32DB4"/>
    <w:rsid w:val="00C33E26"/>
    <w:rsid w:val="00C34C7F"/>
    <w:rsid w:val="00C371F8"/>
    <w:rsid w:val="00C376B5"/>
    <w:rsid w:val="00C3787D"/>
    <w:rsid w:val="00C37B7F"/>
    <w:rsid w:val="00C40CD5"/>
    <w:rsid w:val="00C40FE7"/>
    <w:rsid w:val="00C4124E"/>
    <w:rsid w:val="00C41C99"/>
    <w:rsid w:val="00C44815"/>
    <w:rsid w:val="00C45556"/>
    <w:rsid w:val="00C45843"/>
    <w:rsid w:val="00C47472"/>
    <w:rsid w:val="00C508C8"/>
    <w:rsid w:val="00C50D59"/>
    <w:rsid w:val="00C52675"/>
    <w:rsid w:val="00C53E88"/>
    <w:rsid w:val="00C57B30"/>
    <w:rsid w:val="00C6100E"/>
    <w:rsid w:val="00C6102C"/>
    <w:rsid w:val="00C616A9"/>
    <w:rsid w:val="00C61DB6"/>
    <w:rsid w:val="00C63607"/>
    <w:rsid w:val="00C64D36"/>
    <w:rsid w:val="00C6586D"/>
    <w:rsid w:val="00C65BCD"/>
    <w:rsid w:val="00C65C8A"/>
    <w:rsid w:val="00C66175"/>
    <w:rsid w:val="00C67466"/>
    <w:rsid w:val="00C70D31"/>
    <w:rsid w:val="00C71234"/>
    <w:rsid w:val="00C712BB"/>
    <w:rsid w:val="00C7205E"/>
    <w:rsid w:val="00C72114"/>
    <w:rsid w:val="00C7402A"/>
    <w:rsid w:val="00C7610F"/>
    <w:rsid w:val="00C76792"/>
    <w:rsid w:val="00C80224"/>
    <w:rsid w:val="00C80FF4"/>
    <w:rsid w:val="00C81441"/>
    <w:rsid w:val="00C816B4"/>
    <w:rsid w:val="00C81D4D"/>
    <w:rsid w:val="00C842AE"/>
    <w:rsid w:val="00C847C1"/>
    <w:rsid w:val="00C85872"/>
    <w:rsid w:val="00C910F1"/>
    <w:rsid w:val="00C91B74"/>
    <w:rsid w:val="00C92289"/>
    <w:rsid w:val="00C934CF"/>
    <w:rsid w:val="00C94B01"/>
    <w:rsid w:val="00C94E31"/>
    <w:rsid w:val="00C9599E"/>
    <w:rsid w:val="00C95D78"/>
    <w:rsid w:val="00C96D94"/>
    <w:rsid w:val="00CA019E"/>
    <w:rsid w:val="00CA036E"/>
    <w:rsid w:val="00CA143F"/>
    <w:rsid w:val="00CA1B52"/>
    <w:rsid w:val="00CA31FE"/>
    <w:rsid w:val="00CA3AFB"/>
    <w:rsid w:val="00CA4FD1"/>
    <w:rsid w:val="00CA5975"/>
    <w:rsid w:val="00CA6B99"/>
    <w:rsid w:val="00CB0852"/>
    <w:rsid w:val="00CB0B91"/>
    <w:rsid w:val="00CB6E11"/>
    <w:rsid w:val="00CC0246"/>
    <w:rsid w:val="00CC04A6"/>
    <w:rsid w:val="00CC103E"/>
    <w:rsid w:val="00CC1490"/>
    <w:rsid w:val="00CC1D65"/>
    <w:rsid w:val="00CC2CD3"/>
    <w:rsid w:val="00CC51AF"/>
    <w:rsid w:val="00CC608C"/>
    <w:rsid w:val="00CC689E"/>
    <w:rsid w:val="00CD0B01"/>
    <w:rsid w:val="00CD0E3B"/>
    <w:rsid w:val="00CD0FD7"/>
    <w:rsid w:val="00CD1846"/>
    <w:rsid w:val="00CD206E"/>
    <w:rsid w:val="00CD2A51"/>
    <w:rsid w:val="00CD30D1"/>
    <w:rsid w:val="00CD33AD"/>
    <w:rsid w:val="00CD3861"/>
    <w:rsid w:val="00CD3CFC"/>
    <w:rsid w:val="00CD3ED3"/>
    <w:rsid w:val="00CD5225"/>
    <w:rsid w:val="00CD5634"/>
    <w:rsid w:val="00CD6103"/>
    <w:rsid w:val="00CD6DE5"/>
    <w:rsid w:val="00CD715B"/>
    <w:rsid w:val="00CD729F"/>
    <w:rsid w:val="00CD7D19"/>
    <w:rsid w:val="00CE1455"/>
    <w:rsid w:val="00CE1C13"/>
    <w:rsid w:val="00CE6D37"/>
    <w:rsid w:val="00CE7E25"/>
    <w:rsid w:val="00CF15AB"/>
    <w:rsid w:val="00CF1D73"/>
    <w:rsid w:val="00CF37BD"/>
    <w:rsid w:val="00CF3C2B"/>
    <w:rsid w:val="00CF7196"/>
    <w:rsid w:val="00D00866"/>
    <w:rsid w:val="00D00A0D"/>
    <w:rsid w:val="00D035DE"/>
    <w:rsid w:val="00D0375A"/>
    <w:rsid w:val="00D038A3"/>
    <w:rsid w:val="00D03EA7"/>
    <w:rsid w:val="00D03F85"/>
    <w:rsid w:val="00D06B55"/>
    <w:rsid w:val="00D07071"/>
    <w:rsid w:val="00D07AC3"/>
    <w:rsid w:val="00D10426"/>
    <w:rsid w:val="00D104A9"/>
    <w:rsid w:val="00D10A9F"/>
    <w:rsid w:val="00D124B0"/>
    <w:rsid w:val="00D13013"/>
    <w:rsid w:val="00D13CCC"/>
    <w:rsid w:val="00D14206"/>
    <w:rsid w:val="00D1539B"/>
    <w:rsid w:val="00D17303"/>
    <w:rsid w:val="00D17858"/>
    <w:rsid w:val="00D178EC"/>
    <w:rsid w:val="00D20406"/>
    <w:rsid w:val="00D2047D"/>
    <w:rsid w:val="00D20550"/>
    <w:rsid w:val="00D23BEE"/>
    <w:rsid w:val="00D23CB5"/>
    <w:rsid w:val="00D240E6"/>
    <w:rsid w:val="00D24384"/>
    <w:rsid w:val="00D24962"/>
    <w:rsid w:val="00D25C23"/>
    <w:rsid w:val="00D262E0"/>
    <w:rsid w:val="00D26F82"/>
    <w:rsid w:val="00D27499"/>
    <w:rsid w:val="00D27A8E"/>
    <w:rsid w:val="00D27EFE"/>
    <w:rsid w:val="00D3037E"/>
    <w:rsid w:val="00D31C64"/>
    <w:rsid w:val="00D348EB"/>
    <w:rsid w:val="00D3542F"/>
    <w:rsid w:val="00D354F9"/>
    <w:rsid w:val="00D35B2D"/>
    <w:rsid w:val="00D36408"/>
    <w:rsid w:val="00D4025D"/>
    <w:rsid w:val="00D4245D"/>
    <w:rsid w:val="00D42DB3"/>
    <w:rsid w:val="00D4447C"/>
    <w:rsid w:val="00D46D25"/>
    <w:rsid w:val="00D47E0C"/>
    <w:rsid w:val="00D50C06"/>
    <w:rsid w:val="00D515CE"/>
    <w:rsid w:val="00D523CF"/>
    <w:rsid w:val="00D5301B"/>
    <w:rsid w:val="00D537B7"/>
    <w:rsid w:val="00D54ADA"/>
    <w:rsid w:val="00D54B01"/>
    <w:rsid w:val="00D54B49"/>
    <w:rsid w:val="00D555FB"/>
    <w:rsid w:val="00D56092"/>
    <w:rsid w:val="00D561B6"/>
    <w:rsid w:val="00D56515"/>
    <w:rsid w:val="00D56717"/>
    <w:rsid w:val="00D60A50"/>
    <w:rsid w:val="00D62DE3"/>
    <w:rsid w:val="00D63097"/>
    <w:rsid w:val="00D644F6"/>
    <w:rsid w:val="00D65F14"/>
    <w:rsid w:val="00D673FB"/>
    <w:rsid w:val="00D6792F"/>
    <w:rsid w:val="00D679A9"/>
    <w:rsid w:val="00D70E24"/>
    <w:rsid w:val="00D7209E"/>
    <w:rsid w:val="00D7338E"/>
    <w:rsid w:val="00D733CB"/>
    <w:rsid w:val="00D740F2"/>
    <w:rsid w:val="00D7431B"/>
    <w:rsid w:val="00D74875"/>
    <w:rsid w:val="00D77427"/>
    <w:rsid w:val="00D7785D"/>
    <w:rsid w:val="00D77E7A"/>
    <w:rsid w:val="00D77F8F"/>
    <w:rsid w:val="00D804AB"/>
    <w:rsid w:val="00D822F1"/>
    <w:rsid w:val="00D8301C"/>
    <w:rsid w:val="00D845FF"/>
    <w:rsid w:val="00D8653A"/>
    <w:rsid w:val="00D86F1B"/>
    <w:rsid w:val="00D87462"/>
    <w:rsid w:val="00D87ACA"/>
    <w:rsid w:val="00D92C96"/>
    <w:rsid w:val="00D93D8D"/>
    <w:rsid w:val="00D943E4"/>
    <w:rsid w:val="00D9729C"/>
    <w:rsid w:val="00D97C5F"/>
    <w:rsid w:val="00D97CEB"/>
    <w:rsid w:val="00D97FC2"/>
    <w:rsid w:val="00DA1104"/>
    <w:rsid w:val="00DA18ED"/>
    <w:rsid w:val="00DA2211"/>
    <w:rsid w:val="00DA5DD5"/>
    <w:rsid w:val="00DA6241"/>
    <w:rsid w:val="00DA6CC7"/>
    <w:rsid w:val="00DB0B00"/>
    <w:rsid w:val="00DB0BC2"/>
    <w:rsid w:val="00DB1340"/>
    <w:rsid w:val="00DB1880"/>
    <w:rsid w:val="00DB1AD6"/>
    <w:rsid w:val="00DB2424"/>
    <w:rsid w:val="00DB2667"/>
    <w:rsid w:val="00DB4C7E"/>
    <w:rsid w:val="00DB5C15"/>
    <w:rsid w:val="00DB5F32"/>
    <w:rsid w:val="00DB5F8F"/>
    <w:rsid w:val="00DB7A81"/>
    <w:rsid w:val="00DB7A88"/>
    <w:rsid w:val="00DC1AC1"/>
    <w:rsid w:val="00DC495B"/>
    <w:rsid w:val="00DC5948"/>
    <w:rsid w:val="00DC66E7"/>
    <w:rsid w:val="00DC72C4"/>
    <w:rsid w:val="00DC738A"/>
    <w:rsid w:val="00DC78E0"/>
    <w:rsid w:val="00DC7FDE"/>
    <w:rsid w:val="00DD0174"/>
    <w:rsid w:val="00DD0745"/>
    <w:rsid w:val="00DD1871"/>
    <w:rsid w:val="00DD1FE3"/>
    <w:rsid w:val="00DD40A6"/>
    <w:rsid w:val="00DD42CC"/>
    <w:rsid w:val="00DD569A"/>
    <w:rsid w:val="00DD71C9"/>
    <w:rsid w:val="00DE05AF"/>
    <w:rsid w:val="00DE06BB"/>
    <w:rsid w:val="00DE0D26"/>
    <w:rsid w:val="00DE0EBB"/>
    <w:rsid w:val="00DE1244"/>
    <w:rsid w:val="00DE1A34"/>
    <w:rsid w:val="00DE1A74"/>
    <w:rsid w:val="00DE2054"/>
    <w:rsid w:val="00DE25D7"/>
    <w:rsid w:val="00DE26D7"/>
    <w:rsid w:val="00DE34A9"/>
    <w:rsid w:val="00DE3D53"/>
    <w:rsid w:val="00DE4115"/>
    <w:rsid w:val="00DE48ED"/>
    <w:rsid w:val="00DE57F8"/>
    <w:rsid w:val="00DE767F"/>
    <w:rsid w:val="00DF0C44"/>
    <w:rsid w:val="00DF24C4"/>
    <w:rsid w:val="00DF3AF2"/>
    <w:rsid w:val="00DF497F"/>
    <w:rsid w:val="00DF58EA"/>
    <w:rsid w:val="00E01270"/>
    <w:rsid w:val="00E01F25"/>
    <w:rsid w:val="00E02E2C"/>
    <w:rsid w:val="00E03F42"/>
    <w:rsid w:val="00E0494A"/>
    <w:rsid w:val="00E0545B"/>
    <w:rsid w:val="00E064BF"/>
    <w:rsid w:val="00E077FE"/>
    <w:rsid w:val="00E07F2B"/>
    <w:rsid w:val="00E1110B"/>
    <w:rsid w:val="00E111C1"/>
    <w:rsid w:val="00E11D57"/>
    <w:rsid w:val="00E12ABD"/>
    <w:rsid w:val="00E13021"/>
    <w:rsid w:val="00E1574B"/>
    <w:rsid w:val="00E15CA5"/>
    <w:rsid w:val="00E16757"/>
    <w:rsid w:val="00E1699D"/>
    <w:rsid w:val="00E2003E"/>
    <w:rsid w:val="00E2025C"/>
    <w:rsid w:val="00E2099D"/>
    <w:rsid w:val="00E20C41"/>
    <w:rsid w:val="00E22281"/>
    <w:rsid w:val="00E232F8"/>
    <w:rsid w:val="00E237B6"/>
    <w:rsid w:val="00E23A50"/>
    <w:rsid w:val="00E23C6E"/>
    <w:rsid w:val="00E2419F"/>
    <w:rsid w:val="00E24310"/>
    <w:rsid w:val="00E2453C"/>
    <w:rsid w:val="00E24954"/>
    <w:rsid w:val="00E25313"/>
    <w:rsid w:val="00E266C7"/>
    <w:rsid w:val="00E27271"/>
    <w:rsid w:val="00E27BA9"/>
    <w:rsid w:val="00E30300"/>
    <w:rsid w:val="00E306BD"/>
    <w:rsid w:val="00E309CE"/>
    <w:rsid w:val="00E30ADE"/>
    <w:rsid w:val="00E3440D"/>
    <w:rsid w:val="00E353B6"/>
    <w:rsid w:val="00E37806"/>
    <w:rsid w:val="00E37E4B"/>
    <w:rsid w:val="00E400D0"/>
    <w:rsid w:val="00E40A32"/>
    <w:rsid w:val="00E411B9"/>
    <w:rsid w:val="00E4132D"/>
    <w:rsid w:val="00E41415"/>
    <w:rsid w:val="00E43D78"/>
    <w:rsid w:val="00E44B81"/>
    <w:rsid w:val="00E45F59"/>
    <w:rsid w:val="00E47819"/>
    <w:rsid w:val="00E47D02"/>
    <w:rsid w:val="00E504F5"/>
    <w:rsid w:val="00E523B4"/>
    <w:rsid w:val="00E5759C"/>
    <w:rsid w:val="00E5775A"/>
    <w:rsid w:val="00E57CC1"/>
    <w:rsid w:val="00E57E69"/>
    <w:rsid w:val="00E6047B"/>
    <w:rsid w:val="00E61B6F"/>
    <w:rsid w:val="00E621DC"/>
    <w:rsid w:val="00E6233F"/>
    <w:rsid w:val="00E62389"/>
    <w:rsid w:val="00E6262C"/>
    <w:rsid w:val="00E637F2"/>
    <w:rsid w:val="00E63B05"/>
    <w:rsid w:val="00E653B9"/>
    <w:rsid w:val="00E6542C"/>
    <w:rsid w:val="00E6683B"/>
    <w:rsid w:val="00E6697F"/>
    <w:rsid w:val="00E708D7"/>
    <w:rsid w:val="00E71165"/>
    <w:rsid w:val="00E71275"/>
    <w:rsid w:val="00E72BD6"/>
    <w:rsid w:val="00E769C0"/>
    <w:rsid w:val="00E76A1E"/>
    <w:rsid w:val="00E76A37"/>
    <w:rsid w:val="00E76BC4"/>
    <w:rsid w:val="00E7773F"/>
    <w:rsid w:val="00E8090F"/>
    <w:rsid w:val="00E80D0E"/>
    <w:rsid w:val="00E82876"/>
    <w:rsid w:val="00E8337E"/>
    <w:rsid w:val="00E85030"/>
    <w:rsid w:val="00E85711"/>
    <w:rsid w:val="00E858FB"/>
    <w:rsid w:val="00E86828"/>
    <w:rsid w:val="00E86F1E"/>
    <w:rsid w:val="00E87D81"/>
    <w:rsid w:val="00E9061E"/>
    <w:rsid w:val="00E91328"/>
    <w:rsid w:val="00E91776"/>
    <w:rsid w:val="00E921AE"/>
    <w:rsid w:val="00E92975"/>
    <w:rsid w:val="00E93ABA"/>
    <w:rsid w:val="00E93F89"/>
    <w:rsid w:val="00E95A63"/>
    <w:rsid w:val="00E97747"/>
    <w:rsid w:val="00EA0276"/>
    <w:rsid w:val="00EA12F7"/>
    <w:rsid w:val="00EA1694"/>
    <w:rsid w:val="00EA2B41"/>
    <w:rsid w:val="00EA305C"/>
    <w:rsid w:val="00EA42A8"/>
    <w:rsid w:val="00EA48E3"/>
    <w:rsid w:val="00EA4F85"/>
    <w:rsid w:val="00EA4FC4"/>
    <w:rsid w:val="00EA6590"/>
    <w:rsid w:val="00EA66BF"/>
    <w:rsid w:val="00EA6B9A"/>
    <w:rsid w:val="00EB396A"/>
    <w:rsid w:val="00EB45A1"/>
    <w:rsid w:val="00EB5FEA"/>
    <w:rsid w:val="00EB7769"/>
    <w:rsid w:val="00EC0F21"/>
    <w:rsid w:val="00EC2030"/>
    <w:rsid w:val="00EC20E4"/>
    <w:rsid w:val="00EC3A71"/>
    <w:rsid w:val="00EC3A88"/>
    <w:rsid w:val="00EC5340"/>
    <w:rsid w:val="00EC78EA"/>
    <w:rsid w:val="00ED13D3"/>
    <w:rsid w:val="00ED1E23"/>
    <w:rsid w:val="00ED347C"/>
    <w:rsid w:val="00ED7D3B"/>
    <w:rsid w:val="00ED7F95"/>
    <w:rsid w:val="00EE0320"/>
    <w:rsid w:val="00EE05A5"/>
    <w:rsid w:val="00EE0B39"/>
    <w:rsid w:val="00EE0C95"/>
    <w:rsid w:val="00EE18C4"/>
    <w:rsid w:val="00EE1A82"/>
    <w:rsid w:val="00EE2480"/>
    <w:rsid w:val="00EE2F11"/>
    <w:rsid w:val="00EE3C50"/>
    <w:rsid w:val="00EE4515"/>
    <w:rsid w:val="00EE474F"/>
    <w:rsid w:val="00EE4A40"/>
    <w:rsid w:val="00EE4D55"/>
    <w:rsid w:val="00EE59FD"/>
    <w:rsid w:val="00EE5CF7"/>
    <w:rsid w:val="00EE5D42"/>
    <w:rsid w:val="00EE66A6"/>
    <w:rsid w:val="00EF04E4"/>
    <w:rsid w:val="00EF0D52"/>
    <w:rsid w:val="00EF4493"/>
    <w:rsid w:val="00EF4614"/>
    <w:rsid w:val="00EF4770"/>
    <w:rsid w:val="00EF54B2"/>
    <w:rsid w:val="00EF6524"/>
    <w:rsid w:val="00F01DED"/>
    <w:rsid w:val="00F023DF"/>
    <w:rsid w:val="00F02C4C"/>
    <w:rsid w:val="00F049B6"/>
    <w:rsid w:val="00F04E83"/>
    <w:rsid w:val="00F0590E"/>
    <w:rsid w:val="00F05A12"/>
    <w:rsid w:val="00F06D95"/>
    <w:rsid w:val="00F07A78"/>
    <w:rsid w:val="00F07F51"/>
    <w:rsid w:val="00F10E93"/>
    <w:rsid w:val="00F131E1"/>
    <w:rsid w:val="00F14276"/>
    <w:rsid w:val="00F14866"/>
    <w:rsid w:val="00F14B06"/>
    <w:rsid w:val="00F15587"/>
    <w:rsid w:val="00F2042A"/>
    <w:rsid w:val="00F21357"/>
    <w:rsid w:val="00F2305A"/>
    <w:rsid w:val="00F25E48"/>
    <w:rsid w:val="00F264A5"/>
    <w:rsid w:val="00F2673A"/>
    <w:rsid w:val="00F267C7"/>
    <w:rsid w:val="00F270D0"/>
    <w:rsid w:val="00F27346"/>
    <w:rsid w:val="00F30602"/>
    <w:rsid w:val="00F31492"/>
    <w:rsid w:val="00F31549"/>
    <w:rsid w:val="00F31E45"/>
    <w:rsid w:val="00F31F13"/>
    <w:rsid w:val="00F325E2"/>
    <w:rsid w:val="00F332E2"/>
    <w:rsid w:val="00F33E73"/>
    <w:rsid w:val="00F33F9C"/>
    <w:rsid w:val="00F346F3"/>
    <w:rsid w:val="00F350FA"/>
    <w:rsid w:val="00F35216"/>
    <w:rsid w:val="00F358F7"/>
    <w:rsid w:val="00F35BC8"/>
    <w:rsid w:val="00F35E44"/>
    <w:rsid w:val="00F36F9C"/>
    <w:rsid w:val="00F3724D"/>
    <w:rsid w:val="00F402D6"/>
    <w:rsid w:val="00F40E95"/>
    <w:rsid w:val="00F410F4"/>
    <w:rsid w:val="00F41E70"/>
    <w:rsid w:val="00F42199"/>
    <w:rsid w:val="00F4354C"/>
    <w:rsid w:val="00F43B67"/>
    <w:rsid w:val="00F43C66"/>
    <w:rsid w:val="00F45175"/>
    <w:rsid w:val="00F45DA2"/>
    <w:rsid w:val="00F46E23"/>
    <w:rsid w:val="00F47E4A"/>
    <w:rsid w:val="00F47F57"/>
    <w:rsid w:val="00F500B9"/>
    <w:rsid w:val="00F52789"/>
    <w:rsid w:val="00F52925"/>
    <w:rsid w:val="00F54EC7"/>
    <w:rsid w:val="00F5501F"/>
    <w:rsid w:val="00F55BA4"/>
    <w:rsid w:val="00F566A4"/>
    <w:rsid w:val="00F5670F"/>
    <w:rsid w:val="00F60534"/>
    <w:rsid w:val="00F60708"/>
    <w:rsid w:val="00F60FBB"/>
    <w:rsid w:val="00F6157F"/>
    <w:rsid w:val="00F61620"/>
    <w:rsid w:val="00F623D7"/>
    <w:rsid w:val="00F6293A"/>
    <w:rsid w:val="00F638DA"/>
    <w:rsid w:val="00F63C8D"/>
    <w:rsid w:val="00F63E1D"/>
    <w:rsid w:val="00F65198"/>
    <w:rsid w:val="00F676B0"/>
    <w:rsid w:val="00F678A2"/>
    <w:rsid w:val="00F70375"/>
    <w:rsid w:val="00F709EE"/>
    <w:rsid w:val="00F70EE4"/>
    <w:rsid w:val="00F72A57"/>
    <w:rsid w:val="00F72AF6"/>
    <w:rsid w:val="00F75188"/>
    <w:rsid w:val="00F76C7F"/>
    <w:rsid w:val="00F76EF6"/>
    <w:rsid w:val="00F77356"/>
    <w:rsid w:val="00F77D8F"/>
    <w:rsid w:val="00F80001"/>
    <w:rsid w:val="00F81547"/>
    <w:rsid w:val="00F82A1E"/>
    <w:rsid w:val="00F83D1C"/>
    <w:rsid w:val="00F86002"/>
    <w:rsid w:val="00F874DB"/>
    <w:rsid w:val="00F879AA"/>
    <w:rsid w:val="00F87F87"/>
    <w:rsid w:val="00F90258"/>
    <w:rsid w:val="00F906FD"/>
    <w:rsid w:val="00F91067"/>
    <w:rsid w:val="00F91288"/>
    <w:rsid w:val="00F9186C"/>
    <w:rsid w:val="00F9211D"/>
    <w:rsid w:val="00F9216D"/>
    <w:rsid w:val="00F926BE"/>
    <w:rsid w:val="00F93505"/>
    <w:rsid w:val="00F957A5"/>
    <w:rsid w:val="00F95FF8"/>
    <w:rsid w:val="00F970A2"/>
    <w:rsid w:val="00F97FFC"/>
    <w:rsid w:val="00FA2051"/>
    <w:rsid w:val="00FA2D41"/>
    <w:rsid w:val="00FA37A3"/>
    <w:rsid w:val="00FA3F65"/>
    <w:rsid w:val="00FA5C40"/>
    <w:rsid w:val="00FA6094"/>
    <w:rsid w:val="00FA701D"/>
    <w:rsid w:val="00FA7CD2"/>
    <w:rsid w:val="00FB12B5"/>
    <w:rsid w:val="00FB15FF"/>
    <w:rsid w:val="00FB181D"/>
    <w:rsid w:val="00FB1B10"/>
    <w:rsid w:val="00FB39F8"/>
    <w:rsid w:val="00FB3AD6"/>
    <w:rsid w:val="00FB4AB3"/>
    <w:rsid w:val="00FB60FC"/>
    <w:rsid w:val="00FC082D"/>
    <w:rsid w:val="00FC09E7"/>
    <w:rsid w:val="00FC1208"/>
    <w:rsid w:val="00FC1236"/>
    <w:rsid w:val="00FC1445"/>
    <w:rsid w:val="00FC2058"/>
    <w:rsid w:val="00FC25C6"/>
    <w:rsid w:val="00FC2B4B"/>
    <w:rsid w:val="00FC2DB2"/>
    <w:rsid w:val="00FC3495"/>
    <w:rsid w:val="00FD1D3B"/>
    <w:rsid w:val="00FD2DD9"/>
    <w:rsid w:val="00FD30EE"/>
    <w:rsid w:val="00FD36D3"/>
    <w:rsid w:val="00FD49AA"/>
    <w:rsid w:val="00FD4F40"/>
    <w:rsid w:val="00FE12A2"/>
    <w:rsid w:val="00FE1F7F"/>
    <w:rsid w:val="00FE2F3D"/>
    <w:rsid w:val="00FE3F2E"/>
    <w:rsid w:val="00FE41E4"/>
    <w:rsid w:val="00FE50DB"/>
    <w:rsid w:val="00FE66A6"/>
    <w:rsid w:val="00FE6B2A"/>
    <w:rsid w:val="00FE736E"/>
    <w:rsid w:val="00FE7FEC"/>
    <w:rsid w:val="00FF1CAD"/>
    <w:rsid w:val="00FF1FF2"/>
    <w:rsid w:val="00FF4151"/>
    <w:rsid w:val="00FF472D"/>
    <w:rsid w:val="00FF52BA"/>
    <w:rsid w:val="00FF6479"/>
    <w:rsid w:val="00FF6BF0"/>
    <w:rsid w:val="00FF7853"/>
    <w:rsid w:val="00FF786B"/>
    <w:rsid w:val="00FF7D2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9eb7bc,#678c94"/>
    </o:shapedefaults>
    <o:shapelayout v:ext="edit">
      <o:idmap v:ext="edit" data="1"/>
    </o:shapelayout>
  </w:shapeDefaults>
  <w:decimalSymbol w:val=","/>
  <w:listSeparator w:val=";"/>
  <w15:docId w15:val="{EB953E05-C4F3-4801-8726-4B2DE57F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551E"/>
    <w:rPr>
      <w:rFonts w:ascii="Arial" w:hAnsi="Arial"/>
      <w:sz w:val="22"/>
      <w:szCs w:val="24"/>
      <w:lang w:eastAsia="ru-RU"/>
    </w:rPr>
  </w:style>
  <w:style w:type="paragraph" w:styleId="1">
    <w:name w:val="heading 1"/>
    <w:basedOn w:val="a0"/>
    <w:next w:val="a0"/>
    <w:link w:val="11"/>
    <w:uiPriority w:val="99"/>
    <w:qFormat/>
    <w:rsid w:val="00B550C0"/>
    <w:pPr>
      <w:keepNext/>
      <w:pageBreakBefore/>
      <w:numPr>
        <w:numId w:val="8"/>
      </w:numPr>
      <w:tabs>
        <w:tab w:val="left" w:pos="567"/>
      </w:tabs>
      <w:spacing w:before="240" w:after="120"/>
      <w:outlineLvl w:val="0"/>
    </w:pPr>
    <w:rPr>
      <w:b/>
      <w:bCs/>
      <w:color w:val="455E63"/>
      <w:kern w:val="32"/>
      <w:sz w:val="36"/>
      <w:szCs w:val="36"/>
      <w:lang w:eastAsia="en-US"/>
    </w:rPr>
  </w:style>
  <w:style w:type="paragraph" w:styleId="2">
    <w:name w:val="heading 2"/>
    <w:basedOn w:val="a0"/>
    <w:next w:val="a0"/>
    <w:link w:val="20"/>
    <w:qFormat/>
    <w:rsid w:val="00B550C0"/>
    <w:pPr>
      <w:keepNext/>
      <w:keepLines/>
      <w:numPr>
        <w:ilvl w:val="1"/>
        <w:numId w:val="8"/>
      </w:numPr>
      <w:tabs>
        <w:tab w:val="left" w:pos="567"/>
      </w:tabs>
      <w:spacing w:before="240" w:after="60"/>
      <w:jc w:val="both"/>
      <w:outlineLvl w:val="1"/>
    </w:pPr>
    <w:rPr>
      <w:b/>
      <w:bCs/>
      <w:color w:val="455E63"/>
      <w:sz w:val="28"/>
      <w:szCs w:val="28"/>
      <w:lang w:eastAsia="en-US"/>
    </w:rPr>
  </w:style>
  <w:style w:type="paragraph" w:styleId="30">
    <w:name w:val="heading 3"/>
    <w:basedOn w:val="a0"/>
    <w:next w:val="a0"/>
    <w:link w:val="31"/>
    <w:qFormat/>
    <w:rsid w:val="00001BF2"/>
    <w:pPr>
      <w:keepNext/>
      <w:tabs>
        <w:tab w:val="left" w:pos="709"/>
      </w:tabs>
      <w:spacing w:before="120" w:after="60"/>
      <w:ind w:left="567" w:hanging="567"/>
      <w:outlineLvl w:val="2"/>
    </w:pPr>
    <w:rPr>
      <w:b/>
      <w:bCs/>
      <w:i/>
      <w:color w:val="455E63"/>
      <w:sz w:val="24"/>
    </w:rPr>
  </w:style>
  <w:style w:type="paragraph" w:styleId="40">
    <w:name w:val="heading 4"/>
    <w:basedOn w:val="a0"/>
    <w:next w:val="a0"/>
    <w:link w:val="41"/>
    <w:unhideWhenUsed/>
    <w:qFormat/>
    <w:rsid w:val="00B141EA"/>
    <w:pPr>
      <w:keepNext/>
      <w:spacing w:before="240" w:after="60"/>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EE3C50"/>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paragraph" w:customStyle="1" w:styleId="a5">
    <w:name w:val="Знак Знак Знак Знак"/>
    <w:basedOn w:val="a0"/>
    <w:rsid w:val="00171528"/>
    <w:rPr>
      <w:rFonts w:ascii="Verdana" w:hAnsi="Verdana" w:cs="Verdana"/>
      <w:sz w:val="20"/>
      <w:szCs w:val="20"/>
      <w:lang w:val="en-US" w:eastAsia="en-US"/>
    </w:rPr>
  </w:style>
  <w:style w:type="paragraph" w:styleId="a6">
    <w:name w:val="header"/>
    <w:basedOn w:val="a0"/>
    <w:link w:val="a7"/>
    <w:uiPriority w:val="99"/>
    <w:rsid w:val="00C847C1"/>
    <w:pPr>
      <w:tabs>
        <w:tab w:val="center" w:pos="4680"/>
        <w:tab w:val="right" w:pos="9360"/>
      </w:tabs>
    </w:pPr>
    <w:rPr>
      <w:rFonts w:ascii="Times New Roman" w:hAnsi="Times New Roman"/>
      <w:sz w:val="24"/>
      <w:lang w:val="ru-RU"/>
    </w:rPr>
  </w:style>
  <w:style w:type="character" w:customStyle="1" w:styleId="a7">
    <w:name w:val="Верхний колонтитул Знак"/>
    <w:link w:val="a6"/>
    <w:uiPriority w:val="99"/>
    <w:rsid w:val="00C847C1"/>
    <w:rPr>
      <w:sz w:val="24"/>
      <w:szCs w:val="24"/>
      <w:lang w:val="ru-RU" w:eastAsia="ru-RU"/>
    </w:rPr>
  </w:style>
  <w:style w:type="paragraph" w:styleId="a8">
    <w:name w:val="footer"/>
    <w:basedOn w:val="a0"/>
    <w:link w:val="a9"/>
    <w:uiPriority w:val="99"/>
    <w:rsid w:val="00C847C1"/>
    <w:pPr>
      <w:tabs>
        <w:tab w:val="center" w:pos="4680"/>
        <w:tab w:val="right" w:pos="9360"/>
      </w:tabs>
    </w:pPr>
    <w:rPr>
      <w:rFonts w:ascii="Times New Roman" w:hAnsi="Times New Roman"/>
      <w:sz w:val="24"/>
      <w:lang w:val="ru-RU"/>
    </w:rPr>
  </w:style>
  <w:style w:type="character" w:customStyle="1" w:styleId="a9">
    <w:name w:val="Нижний колонтитул Знак"/>
    <w:link w:val="a8"/>
    <w:uiPriority w:val="99"/>
    <w:rsid w:val="00C847C1"/>
    <w:rPr>
      <w:sz w:val="24"/>
      <w:szCs w:val="24"/>
      <w:lang w:val="ru-RU" w:eastAsia="ru-RU"/>
    </w:rPr>
  </w:style>
  <w:style w:type="paragraph" w:styleId="aa">
    <w:name w:val="No Spacing"/>
    <w:link w:val="ab"/>
    <w:uiPriority w:val="1"/>
    <w:qFormat/>
    <w:rsid w:val="00C847C1"/>
    <w:rPr>
      <w:rFonts w:ascii="Calibri" w:eastAsia="Calibri" w:hAnsi="Calibri"/>
      <w:sz w:val="22"/>
      <w:szCs w:val="22"/>
      <w:lang w:eastAsia="en-US"/>
    </w:rPr>
  </w:style>
  <w:style w:type="paragraph" w:styleId="ac">
    <w:name w:val="Body Text Indent"/>
    <w:basedOn w:val="a0"/>
    <w:link w:val="ad"/>
    <w:rsid w:val="009F131F"/>
    <w:pPr>
      <w:suppressAutoHyphens/>
      <w:ind w:left="-90"/>
      <w:jc w:val="both"/>
    </w:pPr>
    <w:rPr>
      <w:rFonts w:ascii="Times New Roman" w:hAnsi="Times New Roman"/>
      <w:sz w:val="24"/>
      <w:lang w:eastAsia="ar-SA"/>
    </w:rPr>
  </w:style>
  <w:style w:type="character" w:customStyle="1" w:styleId="ad">
    <w:name w:val="Основной текст с отступом Знак"/>
    <w:link w:val="ac"/>
    <w:rsid w:val="009F131F"/>
    <w:rPr>
      <w:sz w:val="24"/>
      <w:szCs w:val="24"/>
      <w:lang w:eastAsia="ar-SA"/>
    </w:rPr>
  </w:style>
  <w:style w:type="character" w:customStyle="1" w:styleId="longtext">
    <w:name w:val="long_text"/>
    <w:basedOn w:val="a1"/>
    <w:rsid w:val="003028CE"/>
  </w:style>
  <w:style w:type="paragraph" w:styleId="ae">
    <w:name w:val="Normal (Web)"/>
    <w:aliases w:val="Обычный (Web) Знак"/>
    <w:basedOn w:val="a0"/>
    <w:uiPriority w:val="99"/>
    <w:unhideWhenUsed/>
    <w:rsid w:val="00D97CEB"/>
    <w:pPr>
      <w:spacing w:before="100" w:beforeAutospacing="1" w:after="100" w:afterAutospacing="1"/>
    </w:pPr>
    <w:rPr>
      <w:lang w:eastAsia="uk-UA"/>
    </w:rPr>
  </w:style>
  <w:style w:type="paragraph" w:customStyle="1" w:styleId="Nadpis3">
    <w:name w:val="Nadpis3"/>
    <w:basedOn w:val="a0"/>
    <w:rsid w:val="00D47E0C"/>
    <w:pPr>
      <w:spacing w:before="300" w:after="100"/>
    </w:pPr>
    <w:rPr>
      <w:b/>
      <w:color w:val="2E4396"/>
      <w:sz w:val="26"/>
      <w:szCs w:val="26"/>
      <w:lang w:val="cs-CZ" w:eastAsia="cs-CZ"/>
    </w:rPr>
  </w:style>
  <w:style w:type="character" w:customStyle="1" w:styleId="ArialMSMincho">
    <w:name w:val="Стиль (латиница) Arial (Восточная Азия) MS Mincho полужирный"/>
    <w:rsid w:val="009C6831"/>
    <w:rPr>
      <w:rFonts w:ascii="Arial" w:eastAsia="MS Mincho" w:hAnsi="Arial"/>
      <w:b/>
      <w:bCs/>
      <w:noProof w:val="0"/>
      <w:sz w:val="24"/>
      <w:lang w:val="ru-RU"/>
    </w:rPr>
  </w:style>
  <w:style w:type="character" w:customStyle="1" w:styleId="11">
    <w:name w:val="Заголовок 1 Знак"/>
    <w:link w:val="1"/>
    <w:uiPriority w:val="99"/>
    <w:rsid w:val="00B550C0"/>
    <w:rPr>
      <w:rFonts w:ascii="Arial" w:hAnsi="Arial"/>
      <w:b/>
      <w:bCs/>
      <w:color w:val="455E63"/>
      <w:kern w:val="32"/>
      <w:sz w:val="36"/>
      <w:szCs w:val="36"/>
      <w:lang w:eastAsia="en-US"/>
    </w:rPr>
  </w:style>
  <w:style w:type="character" w:customStyle="1" w:styleId="20">
    <w:name w:val="Заголовок 2 Знак"/>
    <w:link w:val="2"/>
    <w:rsid w:val="00B550C0"/>
    <w:rPr>
      <w:rFonts w:ascii="Arial" w:hAnsi="Arial"/>
      <w:b/>
      <w:bCs/>
      <w:color w:val="455E63"/>
      <w:sz w:val="28"/>
      <w:szCs w:val="28"/>
      <w:lang w:eastAsia="en-US"/>
    </w:rPr>
  </w:style>
  <w:style w:type="character" w:customStyle="1" w:styleId="31">
    <w:name w:val="Заголовок 3 Знак"/>
    <w:link w:val="30"/>
    <w:rsid w:val="00001BF2"/>
    <w:rPr>
      <w:rFonts w:ascii="Arial" w:hAnsi="Arial"/>
      <w:b/>
      <w:bCs/>
      <w:i/>
      <w:color w:val="455E63"/>
      <w:sz w:val="24"/>
      <w:szCs w:val="24"/>
      <w:lang w:val="uk-UA" w:eastAsia="ru-RU"/>
    </w:rPr>
  </w:style>
  <w:style w:type="paragraph" w:styleId="af">
    <w:name w:val="Balloon Text"/>
    <w:basedOn w:val="a0"/>
    <w:link w:val="af0"/>
    <w:rsid w:val="00BC751C"/>
    <w:rPr>
      <w:rFonts w:ascii="Tahoma" w:hAnsi="Tahoma"/>
      <w:sz w:val="16"/>
      <w:szCs w:val="16"/>
      <w:lang w:val="ru-RU"/>
    </w:rPr>
  </w:style>
  <w:style w:type="character" w:customStyle="1" w:styleId="af0">
    <w:name w:val="Текст выноски Знак"/>
    <w:link w:val="af"/>
    <w:rsid w:val="00BC751C"/>
    <w:rPr>
      <w:rFonts w:ascii="Tahoma" w:hAnsi="Tahoma" w:cs="Tahoma"/>
      <w:sz w:val="16"/>
      <w:szCs w:val="16"/>
      <w:lang w:val="ru-RU" w:eastAsia="ru-RU"/>
    </w:rPr>
  </w:style>
  <w:style w:type="numbering" w:customStyle="1" w:styleId="3">
    <w:name w:val="Стиль3"/>
    <w:uiPriority w:val="99"/>
    <w:rsid w:val="002F1C10"/>
    <w:pPr>
      <w:numPr>
        <w:numId w:val="1"/>
      </w:numPr>
    </w:pPr>
  </w:style>
  <w:style w:type="numbering" w:customStyle="1" w:styleId="4">
    <w:name w:val="Стиль4"/>
    <w:uiPriority w:val="99"/>
    <w:rsid w:val="002F1C10"/>
    <w:pPr>
      <w:numPr>
        <w:numId w:val="2"/>
      </w:numPr>
    </w:pPr>
  </w:style>
  <w:style w:type="paragraph" w:styleId="12">
    <w:name w:val="toc 1"/>
    <w:basedOn w:val="a0"/>
    <w:next w:val="a0"/>
    <w:autoRedefine/>
    <w:uiPriority w:val="39"/>
    <w:rsid w:val="00D8653A"/>
    <w:pPr>
      <w:tabs>
        <w:tab w:val="left" w:pos="440"/>
        <w:tab w:val="right" w:leader="dot" w:pos="9060"/>
      </w:tabs>
      <w:spacing w:before="120"/>
      <w:ind w:left="426" w:hanging="426"/>
    </w:pPr>
    <w:rPr>
      <w:rFonts w:cs="Arial"/>
      <w:b/>
      <w:bCs/>
      <w:caps/>
      <w:sz w:val="20"/>
      <w:szCs w:val="20"/>
    </w:rPr>
  </w:style>
  <w:style w:type="character" w:styleId="af1">
    <w:name w:val="Hyperlink"/>
    <w:uiPriority w:val="99"/>
    <w:unhideWhenUsed/>
    <w:rsid w:val="001A69E8"/>
    <w:rPr>
      <w:i/>
      <w:noProof/>
      <w:color w:val="0000FF"/>
      <w:sz w:val="20"/>
      <w:szCs w:val="20"/>
      <w:u w:val="single"/>
    </w:rPr>
  </w:style>
  <w:style w:type="paragraph" w:customStyle="1" w:styleId="13">
    <w:name w:val="Список 1"/>
    <w:basedOn w:val="af2"/>
    <w:link w:val="14"/>
    <w:qFormat/>
    <w:rsid w:val="00A53056"/>
    <w:pPr>
      <w:widowControl w:val="0"/>
      <w:tabs>
        <w:tab w:val="left" w:pos="567"/>
      </w:tabs>
      <w:suppressAutoHyphens/>
      <w:snapToGrid w:val="0"/>
      <w:spacing w:before="120"/>
    </w:pPr>
    <w:rPr>
      <w:rFonts w:eastAsia="Calibri"/>
      <w:lang w:val="uk-UA"/>
    </w:rPr>
  </w:style>
  <w:style w:type="character" w:customStyle="1" w:styleId="14">
    <w:name w:val="Список 1 Знак"/>
    <w:link w:val="13"/>
    <w:rsid w:val="00A53056"/>
    <w:rPr>
      <w:rFonts w:ascii="Arial" w:eastAsia="Calibri" w:hAnsi="Arial"/>
      <w:sz w:val="22"/>
      <w:szCs w:val="22"/>
      <w:lang w:val="uk-UA" w:bidi="ar-SA"/>
    </w:rPr>
  </w:style>
  <w:style w:type="paragraph" w:styleId="af2">
    <w:name w:val="Body Text"/>
    <w:basedOn w:val="a0"/>
    <w:link w:val="af3"/>
    <w:qFormat/>
    <w:rsid w:val="00F267C7"/>
    <w:pPr>
      <w:spacing w:before="180"/>
      <w:jc w:val="both"/>
    </w:pPr>
    <w:rPr>
      <w:szCs w:val="22"/>
      <w:lang w:val="ru-RU"/>
    </w:rPr>
  </w:style>
  <w:style w:type="character" w:customStyle="1" w:styleId="af3">
    <w:name w:val="Основной текст Знак"/>
    <w:link w:val="af2"/>
    <w:rsid w:val="00F267C7"/>
    <w:rPr>
      <w:rFonts w:ascii="Arial" w:hAnsi="Arial" w:cs="Arial"/>
      <w:sz w:val="22"/>
      <w:szCs w:val="22"/>
      <w:lang w:val="ru-RU" w:eastAsia="ru-RU"/>
    </w:rPr>
  </w:style>
  <w:style w:type="paragraph" w:styleId="21">
    <w:name w:val="toc 2"/>
    <w:basedOn w:val="a0"/>
    <w:next w:val="a0"/>
    <w:autoRedefine/>
    <w:uiPriority w:val="39"/>
    <w:rsid w:val="00D8653A"/>
    <w:pPr>
      <w:tabs>
        <w:tab w:val="left" w:pos="880"/>
        <w:tab w:val="right" w:leader="dot" w:pos="9060"/>
      </w:tabs>
      <w:spacing w:before="60"/>
      <w:ind w:left="221"/>
    </w:pPr>
    <w:rPr>
      <w:rFonts w:cs="Arial"/>
      <w:smallCaps/>
      <w:sz w:val="20"/>
      <w:szCs w:val="20"/>
    </w:rPr>
  </w:style>
  <w:style w:type="character" w:customStyle="1" w:styleId="DefaultParagraphFont1">
    <w:name w:val="Default Paragraph Font1"/>
    <w:rsid w:val="00F3724D"/>
  </w:style>
  <w:style w:type="paragraph" w:customStyle="1" w:styleId="af4">
    <w:name w:val="Заголовок"/>
    <w:basedOn w:val="a0"/>
    <w:next w:val="af2"/>
    <w:rsid w:val="00F3724D"/>
    <w:pPr>
      <w:keepNext/>
      <w:suppressAutoHyphens/>
      <w:spacing w:before="240" w:after="120" w:line="276" w:lineRule="auto"/>
    </w:pPr>
    <w:rPr>
      <w:rFonts w:eastAsia="MS Mincho" w:cs="Tahoma"/>
      <w:kern w:val="1"/>
      <w:sz w:val="28"/>
      <w:szCs w:val="28"/>
      <w:lang w:eastAsia="ar-SA"/>
    </w:rPr>
  </w:style>
  <w:style w:type="paragraph" w:styleId="af5">
    <w:name w:val="List"/>
    <w:basedOn w:val="af2"/>
    <w:rsid w:val="00F3724D"/>
    <w:pPr>
      <w:suppressAutoHyphens/>
      <w:spacing w:line="276" w:lineRule="auto"/>
    </w:pPr>
    <w:rPr>
      <w:rFonts w:ascii="Calibri" w:eastAsia="Arial Unicode MS" w:hAnsi="Calibri" w:cs="Tahoma"/>
      <w:kern w:val="1"/>
      <w:lang w:val="uk-UA" w:eastAsia="ar-SA"/>
    </w:rPr>
  </w:style>
  <w:style w:type="paragraph" w:customStyle="1" w:styleId="15">
    <w:name w:val="Название1"/>
    <w:basedOn w:val="a0"/>
    <w:rsid w:val="00F3724D"/>
    <w:pPr>
      <w:suppressLineNumbers/>
      <w:suppressAutoHyphens/>
      <w:spacing w:before="120" w:after="120" w:line="276" w:lineRule="auto"/>
    </w:pPr>
    <w:rPr>
      <w:rFonts w:ascii="Calibri" w:eastAsia="Arial Unicode MS" w:hAnsi="Calibri" w:cs="Tahoma"/>
      <w:i/>
      <w:iCs/>
      <w:kern w:val="1"/>
      <w:sz w:val="24"/>
      <w:lang w:eastAsia="ar-SA"/>
    </w:rPr>
  </w:style>
  <w:style w:type="paragraph" w:customStyle="1" w:styleId="16">
    <w:name w:val="Указатель1"/>
    <w:basedOn w:val="a0"/>
    <w:rsid w:val="00F3724D"/>
    <w:pPr>
      <w:suppressLineNumbers/>
      <w:suppressAutoHyphens/>
      <w:spacing w:after="200" w:line="276" w:lineRule="auto"/>
    </w:pPr>
    <w:rPr>
      <w:rFonts w:ascii="Calibri" w:eastAsia="Arial Unicode MS" w:hAnsi="Calibri" w:cs="Tahoma"/>
      <w:kern w:val="1"/>
      <w:szCs w:val="22"/>
      <w:lang w:eastAsia="ar-SA"/>
    </w:rPr>
  </w:style>
  <w:style w:type="paragraph" w:customStyle="1" w:styleId="70">
    <w:name w:val="Знак Знак7 Знак"/>
    <w:basedOn w:val="a0"/>
    <w:rsid w:val="00F3724D"/>
    <w:rPr>
      <w:rFonts w:ascii="Verdana" w:hAnsi="Verdana"/>
      <w:sz w:val="20"/>
      <w:szCs w:val="20"/>
      <w:lang w:val="en-US" w:eastAsia="en-US"/>
    </w:rPr>
  </w:style>
  <w:style w:type="paragraph" w:styleId="af6">
    <w:name w:val="List Paragraph"/>
    <w:basedOn w:val="a0"/>
    <w:qFormat/>
    <w:rsid w:val="00F3724D"/>
    <w:pPr>
      <w:suppressAutoHyphens/>
      <w:spacing w:after="200" w:line="276" w:lineRule="auto"/>
    </w:pPr>
    <w:rPr>
      <w:rFonts w:ascii="Calibri" w:eastAsia="Lucida Sans Unicode" w:hAnsi="Calibri" w:cs="font231"/>
      <w:kern w:val="1"/>
      <w:szCs w:val="22"/>
      <w:lang w:eastAsia="ar-SA"/>
    </w:rPr>
  </w:style>
  <w:style w:type="paragraph" w:customStyle="1" w:styleId="32">
    <w:name w:val="Знак Знак3 Знак"/>
    <w:basedOn w:val="a0"/>
    <w:rsid w:val="00F3724D"/>
    <w:pPr>
      <w:spacing w:after="160" w:line="240" w:lineRule="exact"/>
    </w:pPr>
    <w:rPr>
      <w:rFonts w:ascii="Verdana" w:hAnsi="Verdana"/>
      <w:sz w:val="20"/>
      <w:szCs w:val="20"/>
      <w:lang w:val="en-US" w:eastAsia="en-US"/>
    </w:rPr>
  </w:style>
  <w:style w:type="paragraph" w:customStyle="1" w:styleId="17">
    <w:name w:val="Стиль1"/>
    <w:basedOn w:val="a0"/>
    <w:next w:val="2"/>
    <w:rsid w:val="00F3724D"/>
    <w:pPr>
      <w:suppressAutoHyphens/>
      <w:spacing w:after="200" w:line="276" w:lineRule="auto"/>
    </w:pPr>
    <w:rPr>
      <w:rFonts w:ascii="Calibri" w:eastAsia="Arial Unicode MS" w:hAnsi="Calibri" w:cs="Arial"/>
      <w:b/>
      <w:kern w:val="1"/>
      <w:sz w:val="28"/>
      <w:szCs w:val="28"/>
      <w:lang w:eastAsia="ar-SA"/>
    </w:rPr>
  </w:style>
  <w:style w:type="paragraph" w:customStyle="1" w:styleId="22">
    <w:name w:val="Стиль2"/>
    <w:basedOn w:val="2"/>
    <w:qFormat/>
    <w:rsid w:val="00F3724D"/>
    <w:pPr>
      <w:keepLines w:val="0"/>
      <w:numPr>
        <w:ilvl w:val="0"/>
        <w:numId w:val="0"/>
      </w:numPr>
      <w:tabs>
        <w:tab w:val="clear" w:pos="567"/>
      </w:tabs>
      <w:suppressAutoHyphens/>
      <w:spacing w:line="276" w:lineRule="auto"/>
    </w:pPr>
    <w:rPr>
      <w:rFonts w:eastAsia="Arial Unicode MS" w:cs="Arial"/>
      <w:b w:val="0"/>
      <w:i/>
      <w:iCs/>
      <w:kern w:val="1"/>
      <w:lang w:eastAsia="ar-SA"/>
    </w:rPr>
  </w:style>
  <w:style w:type="paragraph" w:styleId="33">
    <w:name w:val="toc 3"/>
    <w:basedOn w:val="a0"/>
    <w:next w:val="a0"/>
    <w:autoRedefine/>
    <w:uiPriority w:val="39"/>
    <w:rsid w:val="001A69E8"/>
    <w:pPr>
      <w:ind w:left="440"/>
    </w:pPr>
    <w:rPr>
      <w:rFonts w:ascii="Calibri" w:hAnsi="Calibri"/>
      <w:i/>
      <w:iCs/>
      <w:sz w:val="20"/>
      <w:szCs w:val="20"/>
    </w:rPr>
  </w:style>
  <w:style w:type="paragraph" w:customStyle="1" w:styleId="9">
    <w:name w:val="Знак Знак9 Знак Знак Знак Знак Знак Знак"/>
    <w:basedOn w:val="a0"/>
    <w:rsid w:val="00647D49"/>
    <w:rPr>
      <w:rFonts w:ascii="Verdana" w:hAnsi="Verdana" w:cs="Verdana"/>
      <w:sz w:val="20"/>
      <w:szCs w:val="20"/>
      <w:lang w:val="en-US" w:eastAsia="en-US"/>
    </w:rPr>
  </w:style>
  <w:style w:type="paragraph" w:styleId="af7">
    <w:name w:val="Subtitle"/>
    <w:aliases w:val="Название таблицs"/>
    <w:basedOn w:val="a0"/>
    <w:link w:val="af8"/>
    <w:qFormat/>
    <w:rsid w:val="00647D49"/>
    <w:pPr>
      <w:ind w:firstLine="540"/>
      <w:jc w:val="both"/>
    </w:pPr>
    <w:rPr>
      <w:rFonts w:ascii="Times New Roman" w:hAnsi="Times New Roman"/>
      <w:sz w:val="28"/>
      <w:szCs w:val="20"/>
    </w:rPr>
  </w:style>
  <w:style w:type="character" w:customStyle="1" w:styleId="af8">
    <w:name w:val="Подзаголовок Знак"/>
    <w:aliases w:val="Название таблицs Знак"/>
    <w:link w:val="af7"/>
    <w:rsid w:val="00647D49"/>
    <w:rPr>
      <w:sz w:val="28"/>
      <w:lang w:val="uk-UA" w:eastAsia="ru-RU" w:bidi="ar-SA"/>
    </w:rPr>
  </w:style>
  <w:style w:type="paragraph" w:customStyle="1" w:styleId="ColorfulList-Accent11">
    <w:name w:val="Colorful List - Accent 11"/>
    <w:basedOn w:val="a0"/>
    <w:qFormat/>
    <w:rsid w:val="00647D49"/>
    <w:pPr>
      <w:spacing w:before="120" w:after="200" w:line="276" w:lineRule="auto"/>
      <w:ind w:left="720"/>
      <w:contextualSpacing/>
      <w:jc w:val="both"/>
    </w:pPr>
    <w:rPr>
      <w:rFonts w:ascii="Calibri" w:eastAsia="Calibri" w:hAnsi="Calibri"/>
      <w:szCs w:val="22"/>
      <w:lang w:eastAsia="en-US"/>
    </w:rPr>
  </w:style>
  <w:style w:type="paragraph" w:customStyle="1" w:styleId="90">
    <w:name w:val="Знак Знак9 Знак Знак Знак Знак Знак Знак Знак Знак Знак Знак"/>
    <w:basedOn w:val="a0"/>
    <w:rsid w:val="00EC3A71"/>
    <w:rPr>
      <w:rFonts w:ascii="Verdana" w:hAnsi="Verdana" w:cs="Verdana"/>
      <w:sz w:val="20"/>
      <w:szCs w:val="20"/>
      <w:lang w:val="en-US" w:eastAsia="en-US"/>
    </w:rPr>
  </w:style>
  <w:style w:type="paragraph" w:styleId="af9">
    <w:name w:val="endnote text"/>
    <w:basedOn w:val="a0"/>
    <w:rsid w:val="00D42DB3"/>
    <w:rPr>
      <w:sz w:val="20"/>
      <w:szCs w:val="20"/>
    </w:rPr>
  </w:style>
  <w:style w:type="paragraph" w:customStyle="1" w:styleId="7">
    <w:name w:val="Знак Знак7 Знак Знак"/>
    <w:basedOn w:val="a0"/>
    <w:rsid w:val="00921768"/>
    <w:pPr>
      <w:numPr>
        <w:numId w:val="3"/>
      </w:numPr>
      <w:spacing w:before="120"/>
      <w:ind w:left="0" w:firstLine="0"/>
      <w:jc w:val="both"/>
    </w:pPr>
    <w:rPr>
      <w:rFonts w:ascii="Verdana" w:hAnsi="Verdana"/>
      <w:sz w:val="20"/>
      <w:szCs w:val="20"/>
      <w:lang w:val="en-US" w:eastAsia="en-US"/>
    </w:rPr>
  </w:style>
  <w:style w:type="paragraph" w:customStyle="1" w:styleId="8">
    <w:name w:val="Знак Знак8 Знак Знак Знак Знак Знак Знак Знак Знак Знак Знак Знак Знак"/>
    <w:basedOn w:val="a0"/>
    <w:rsid w:val="00A95709"/>
    <w:rPr>
      <w:rFonts w:ascii="Verdana" w:hAnsi="Verdana" w:cs="Verdana"/>
      <w:sz w:val="20"/>
      <w:szCs w:val="20"/>
      <w:lang w:val="en-US" w:eastAsia="en-US"/>
    </w:rPr>
  </w:style>
  <w:style w:type="paragraph" w:customStyle="1" w:styleId="18">
    <w:name w:val="Абзац списка1"/>
    <w:basedOn w:val="a0"/>
    <w:qFormat/>
    <w:rsid w:val="00A7559E"/>
    <w:pPr>
      <w:spacing w:after="200" w:line="276" w:lineRule="auto"/>
      <w:ind w:left="720"/>
      <w:contextualSpacing/>
    </w:pPr>
    <w:rPr>
      <w:rFonts w:ascii="Calibri" w:eastAsia="Calibri" w:hAnsi="Calibri"/>
      <w:szCs w:val="22"/>
      <w:lang w:eastAsia="en-US"/>
    </w:rPr>
  </w:style>
  <w:style w:type="character" w:customStyle="1" w:styleId="hps">
    <w:name w:val="hps"/>
    <w:rsid w:val="00A7559E"/>
  </w:style>
  <w:style w:type="character" w:customStyle="1" w:styleId="apple-converted-space">
    <w:name w:val="apple-converted-space"/>
    <w:rsid w:val="00A7559E"/>
  </w:style>
  <w:style w:type="paragraph" w:customStyle="1" w:styleId="811">
    <w:name w:val="Знак Знак8 Знак Знак Знак Знак1 Знак Знак1"/>
    <w:basedOn w:val="a0"/>
    <w:rsid w:val="003C51C2"/>
    <w:rPr>
      <w:rFonts w:ascii="Verdana" w:hAnsi="Verdana" w:cs="Verdana"/>
      <w:sz w:val="20"/>
      <w:szCs w:val="20"/>
      <w:lang w:val="en-US" w:eastAsia="en-US"/>
    </w:rPr>
  </w:style>
  <w:style w:type="paragraph" w:customStyle="1" w:styleId="CharCharCharChar">
    <w:name w:val="Char Char Знак Char Char"/>
    <w:basedOn w:val="a0"/>
    <w:rsid w:val="00502674"/>
    <w:rPr>
      <w:rFonts w:ascii="Verdana" w:hAnsi="Verdana" w:cs="Verdana"/>
      <w:sz w:val="20"/>
      <w:szCs w:val="20"/>
      <w:lang w:val="en-US" w:eastAsia="en-US"/>
    </w:rPr>
  </w:style>
  <w:style w:type="paragraph" w:customStyle="1" w:styleId="80">
    <w:name w:val="Знак Знак8 Знак Знак Знак Знак Знак Знак Знак Знак Знак Знак Знак Знак Знак Знак"/>
    <w:basedOn w:val="a0"/>
    <w:rsid w:val="008F6BD6"/>
    <w:rPr>
      <w:rFonts w:ascii="Verdana" w:hAnsi="Verdana" w:cs="Verdana"/>
      <w:sz w:val="20"/>
      <w:szCs w:val="20"/>
      <w:lang w:val="en-US" w:eastAsia="en-US"/>
    </w:rPr>
  </w:style>
  <w:style w:type="paragraph" w:customStyle="1" w:styleId="StyleTahoma10ptJustified">
    <w:name w:val="Style Tahoma 10 pt Justified"/>
    <w:basedOn w:val="a0"/>
    <w:rsid w:val="00D27EFE"/>
    <w:pPr>
      <w:suppressAutoHyphens/>
      <w:spacing w:before="120" w:after="120"/>
    </w:pPr>
    <w:rPr>
      <w:rFonts w:ascii="Tahoma" w:hAnsi="Tahoma"/>
      <w:kern w:val="1"/>
      <w:sz w:val="20"/>
      <w:szCs w:val="20"/>
      <w:lang w:val="en-US" w:eastAsia="ar-SA"/>
    </w:rPr>
  </w:style>
  <w:style w:type="paragraph" w:customStyle="1" w:styleId="81">
    <w:name w:val="Знак Знак8 Знак Знак Знак Знак"/>
    <w:basedOn w:val="a0"/>
    <w:rsid w:val="002F79DE"/>
    <w:rPr>
      <w:rFonts w:ascii="Verdana" w:hAnsi="Verdana" w:cs="Verdana"/>
      <w:sz w:val="20"/>
      <w:szCs w:val="20"/>
      <w:lang w:val="en-US" w:eastAsia="en-US"/>
    </w:rPr>
  </w:style>
  <w:style w:type="paragraph" w:customStyle="1" w:styleId="afa">
    <w:name w:val="текст"/>
    <w:basedOn w:val="a0"/>
    <w:rsid w:val="00476848"/>
    <w:pPr>
      <w:overflowPunct w:val="0"/>
      <w:autoSpaceDE w:val="0"/>
      <w:autoSpaceDN w:val="0"/>
      <w:adjustRightInd w:val="0"/>
      <w:ind w:firstLine="288"/>
      <w:jc w:val="both"/>
      <w:textAlignment w:val="baseline"/>
    </w:pPr>
    <w:rPr>
      <w:rFonts w:ascii="Times New Roman CYR" w:hAnsi="Times New Roman CYR"/>
      <w:sz w:val="28"/>
      <w:szCs w:val="20"/>
    </w:rPr>
  </w:style>
  <w:style w:type="paragraph" w:customStyle="1" w:styleId="6">
    <w:name w:val="Знак Знак6 Знак Знак"/>
    <w:basedOn w:val="a0"/>
    <w:rsid w:val="009878DF"/>
    <w:rPr>
      <w:rFonts w:ascii="Verdana" w:hAnsi="Verdana"/>
      <w:sz w:val="20"/>
      <w:szCs w:val="20"/>
      <w:lang w:val="en-US" w:eastAsia="en-US"/>
    </w:rPr>
  </w:style>
  <w:style w:type="character" w:customStyle="1" w:styleId="ga1on">
    <w:name w:val="_ga1_on_"/>
    <w:basedOn w:val="a1"/>
    <w:rsid w:val="00B52611"/>
  </w:style>
  <w:style w:type="paragraph" w:customStyle="1" w:styleId="810">
    <w:name w:val="Знак Знак8 Знак Знак Знак Знак1 Знак Знак"/>
    <w:basedOn w:val="a0"/>
    <w:rsid w:val="00AE6114"/>
    <w:rPr>
      <w:rFonts w:ascii="Verdana" w:hAnsi="Verdana" w:cs="Verdana"/>
      <w:sz w:val="20"/>
      <w:szCs w:val="20"/>
      <w:lang w:val="en-US" w:eastAsia="en-US"/>
    </w:rPr>
  </w:style>
  <w:style w:type="character" w:customStyle="1" w:styleId="222">
    <w:name w:val="Основной текст (22)2"/>
    <w:rsid w:val="00872C1F"/>
    <w:rPr>
      <w:rFonts w:ascii="Times New Roman" w:hAnsi="Times New Roman" w:cs="Times New Roman"/>
      <w:i/>
      <w:iCs/>
      <w:spacing w:val="0"/>
      <w:sz w:val="27"/>
      <w:szCs w:val="27"/>
      <w:lang w:bidi="ar-SA"/>
    </w:rPr>
  </w:style>
  <w:style w:type="paragraph" w:customStyle="1" w:styleId="221">
    <w:name w:val="Основной текст (22)1"/>
    <w:basedOn w:val="a0"/>
    <w:rsid w:val="00872C1F"/>
    <w:pPr>
      <w:shd w:val="clear" w:color="auto" w:fill="FFFFFF"/>
      <w:spacing w:line="240" w:lineRule="atLeast"/>
    </w:pPr>
    <w:rPr>
      <w:rFonts w:ascii="Times New Roman" w:eastAsia="Arial Unicode MS" w:hAnsi="Times New Roman"/>
      <w:i/>
      <w:iCs/>
      <w:sz w:val="27"/>
      <w:szCs w:val="27"/>
    </w:rPr>
  </w:style>
  <w:style w:type="character" w:customStyle="1" w:styleId="apple-style-span">
    <w:name w:val="apple-style-span"/>
    <w:basedOn w:val="a1"/>
    <w:rsid w:val="00460AE8"/>
  </w:style>
  <w:style w:type="paragraph" w:customStyle="1" w:styleId="82">
    <w:name w:val="Знак Знак8"/>
    <w:basedOn w:val="a0"/>
    <w:rsid w:val="00524DD4"/>
    <w:rPr>
      <w:rFonts w:ascii="Verdana" w:hAnsi="Verdana" w:cs="Verdana"/>
      <w:sz w:val="20"/>
      <w:szCs w:val="20"/>
      <w:lang w:val="en-US" w:eastAsia="en-US"/>
    </w:rPr>
  </w:style>
  <w:style w:type="paragraph" w:customStyle="1" w:styleId="afb">
    <w:name w:val="Внутренний адрес"/>
    <w:basedOn w:val="a0"/>
    <w:rsid w:val="007E2A42"/>
    <w:pPr>
      <w:spacing w:line="240" w:lineRule="atLeast"/>
      <w:jc w:val="both"/>
    </w:pPr>
    <w:rPr>
      <w:rFonts w:ascii="Garamond" w:hAnsi="Garamond" w:cs="Garamond"/>
      <w:kern w:val="18"/>
      <w:sz w:val="20"/>
      <w:szCs w:val="20"/>
      <w:lang w:eastAsia="en-US"/>
    </w:rPr>
  </w:style>
  <w:style w:type="paragraph" w:customStyle="1" w:styleId="afc">
    <w:name w:val="Знак Знак Знак"/>
    <w:basedOn w:val="a0"/>
    <w:rsid w:val="007E2A42"/>
    <w:rPr>
      <w:rFonts w:ascii="Verdana" w:hAnsi="Verdana" w:cs="Verdana"/>
      <w:sz w:val="20"/>
      <w:szCs w:val="20"/>
      <w:lang w:val="en-US" w:eastAsia="en-US"/>
    </w:rPr>
  </w:style>
  <w:style w:type="paragraph" w:customStyle="1" w:styleId="812">
    <w:name w:val="Знак Знак8 Знак Знак Знак Знак1"/>
    <w:basedOn w:val="a0"/>
    <w:rsid w:val="007E2A42"/>
    <w:rPr>
      <w:rFonts w:ascii="Verdana" w:hAnsi="Verdana" w:cs="Verdana"/>
      <w:sz w:val="20"/>
      <w:szCs w:val="20"/>
      <w:lang w:val="en-US" w:eastAsia="en-US"/>
    </w:rPr>
  </w:style>
  <w:style w:type="paragraph" w:customStyle="1" w:styleId="8110">
    <w:name w:val="Знак Знак8 Знак Знак Знак Знак1 Знак Знак1 Знак Знак Знак Знак Знак Знак Знак Знак Знак Знак Знак Знак Знак Знак Знак Знак Знак Знак"/>
    <w:basedOn w:val="a0"/>
    <w:rsid w:val="00DE2054"/>
    <w:rPr>
      <w:rFonts w:ascii="Verdana" w:hAnsi="Verdana" w:cs="Verdana"/>
      <w:sz w:val="20"/>
      <w:szCs w:val="20"/>
      <w:lang w:val="en-US" w:eastAsia="en-US"/>
    </w:rPr>
  </w:style>
  <w:style w:type="character" w:styleId="afd">
    <w:name w:val="Strong"/>
    <w:uiPriority w:val="22"/>
    <w:qFormat/>
    <w:rsid w:val="00F83D1C"/>
    <w:rPr>
      <w:b/>
      <w:bCs/>
    </w:rPr>
  </w:style>
  <w:style w:type="character" w:styleId="afe">
    <w:name w:val="Emphasis"/>
    <w:qFormat/>
    <w:rsid w:val="00682D18"/>
    <w:rPr>
      <w:i/>
      <w:iCs/>
    </w:rPr>
  </w:style>
  <w:style w:type="character" w:customStyle="1" w:styleId="72">
    <w:name w:val="Основной текст (7)2"/>
    <w:rsid w:val="009D1ED3"/>
    <w:rPr>
      <w:rFonts w:ascii="Times New Roman" w:hAnsi="Times New Roman" w:cs="Times New Roman"/>
      <w:b/>
      <w:bCs/>
      <w:spacing w:val="0"/>
      <w:sz w:val="18"/>
      <w:szCs w:val="18"/>
      <w:u w:val="single"/>
    </w:rPr>
  </w:style>
  <w:style w:type="character" w:customStyle="1" w:styleId="71">
    <w:name w:val="Основной текст (7)_"/>
    <w:link w:val="710"/>
    <w:rsid w:val="009D1ED3"/>
    <w:rPr>
      <w:b/>
      <w:bCs/>
      <w:sz w:val="18"/>
      <w:szCs w:val="18"/>
      <w:lang w:bidi="ar-SA"/>
    </w:rPr>
  </w:style>
  <w:style w:type="paragraph" w:customStyle="1" w:styleId="710">
    <w:name w:val="Основной текст (7)1"/>
    <w:basedOn w:val="a0"/>
    <w:link w:val="71"/>
    <w:rsid w:val="009D1ED3"/>
    <w:pPr>
      <w:shd w:val="clear" w:color="auto" w:fill="FFFFFF"/>
      <w:spacing w:after="60" w:line="240" w:lineRule="atLeast"/>
      <w:ind w:hanging="440"/>
      <w:jc w:val="both"/>
    </w:pPr>
    <w:rPr>
      <w:rFonts w:ascii="Times New Roman" w:hAnsi="Times New Roman"/>
      <w:b/>
      <w:bCs/>
      <w:sz w:val="18"/>
      <w:szCs w:val="18"/>
    </w:rPr>
  </w:style>
  <w:style w:type="paragraph" w:customStyle="1" w:styleId="8111">
    <w:name w:val="Знак Знак8 Знак Знак Знак Знак1 Знак Знак1 Знак Знак Знак Знак"/>
    <w:basedOn w:val="a0"/>
    <w:rsid w:val="006E3342"/>
    <w:rPr>
      <w:rFonts w:ascii="Verdana" w:hAnsi="Verdana" w:cs="Verdana"/>
      <w:sz w:val="20"/>
      <w:szCs w:val="20"/>
      <w:lang w:val="en-US" w:eastAsia="en-US"/>
    </w:rPr>
  </w:style>
  <w:style w:type="paragraph" w:customStyle="1" w:styleId="8112">
    <w:name w:val="Знак Знак8 Знак Знак Знак Знак1 Знак Знак1 Знак Знак Знак Знак Знак Знак Знак Знак Знак Знак Знак Знак Знак Знак"/>
    <w:basedOn w:val="a0"/>
    <w:rsid w:val="00F410F4"/>
    <w:rPr>
      <w:rFonts w:ascii="Verdana" w:hAnsi="Verdana" w:cs="Verdana"/>
      <w:sz w:val="20"/>
      <w:szCs w:val="20"/>
      <w:lang w:val="en-US" w:eastAsia="en-US"/>
    </w:rPr>
  </w:style>
  <w:style w:type="paragraph" w:customStyle="1" w:styleId="73">
    <w:name w:val="Знак Знак7 Знак Знак Знак Знак Знак Знак Знак Знак Знак Знак"/>
    <w:basedOn w:val="a0"/>
    <w:rsid w:val="00861965"/>
    <w:rPr>
      <w:rFonts w:ascii="Verdana" w:hAnsi="Verdana"/>
      <w:sz w:val="20"/>
      <w:szCs w:val="20"/>
      <w:lang w:val="en-US" w:eastAsia="en-US"/>
    </w:rPr>
  </w:style>
  <w:style w:type="paragraph" w:customStyle="1" w:styleId="8113">
    <w:name w:val="Знак Знак8 Знак Знак Знак Знак1 Знак Знак1 Знак Знак Знак Знак Знак Знак Знак Знак"/>
    <w:basedOn w:val="a0"/>
    <w:rsid w:val="000E1C39"/>
    <w:rPr>
      <w:rFonts w:ascii="Verdana" w:hAnsi="Verdana" w:cs="Verdana"/>
      <w:sz w:val="20"/>
      <w:szCs w:val="20"/>
      <w:lang w:val="en-US" w:eastAsia="en-US"/>
    </w:rPr>
  </w:style>
  <w:style w:type="paragraph" w:customStyle="1" w:styleId="aff">
    <w:basedOn w:val="a0"/>
    <w:rsid w:val="005669AE"/>
    <w:rPr>
      <w:rFonts w:ascii="Verdana" w:hAnsi="Verdana" w:cs="Verdana"/>
      <w:sz w:val="20"/>
      <w:szCs w:val="20"/>
      <w:lang w:val="en-US" w:eastAsia="en-US"/>
    </w:rPr>
  </w:style>
  <w:style w:type="paragraph" w:customStyle="1" w:styleId="aff0">
    <w:name w:val="Цитаты"/>
    <w:basedOn w:val="a0"/>
    <w:rsid w:val="006E244C"/>
    <w:pPr>
      <w:spacing w:before="100" w:after="100"/>
      <w:ind w:left="360" w:right="360"/>
    </w:pPr>
    <w:rPr>
      <w:rFonts w:ascii="Times New Roman" w:hAnsi="Times New Roman"/>
      <w:snapToGrid w:val="0"/>
      <w:sz w:val="24"/>
      <w:szCs w:val="20"/>
      <w:lang w:val="ru-RU"/>
    </w:rPr>
  </w:style>
  <w:style w:type="paragraph" w:customStyle="1" w:styleId="a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195DAD"/>
    <w:rPr>
      <w:rFonts w:ascii="Verdana" w:hAnsi="Verdana" w:cs="Verdana"/>
      <w:sz w:val="28"/>
      <w:szCs w:val="28"/>
      <w:lang w:val="en-US" w:eastAsia="en-US"/>
    </w:rPr>
  </w:style>
  <w:style w:type="paragraph" w:customStyle="1" w:styleId="CharChar1">
    <w:name w:val="Char Char1"/>
    <w:basedOn w:val="a0"/>
    <w:rsid w:val="00764B34"/>
    <w:rPr>
      <w:rFonts w:ascii="Verdana" w:hAnsi="Verdana" w:cs="Verdana"/>
      <w:sz w:val="20"/>
      <w:szCs w:val="20"/>
      <w:lang w:val="en-US" w:eastAsia="en-US"/>
    </w:rPr>
  </w:style>
  <w:style w:type="paragraph" w:customStyle="1" w:styleId="10">
    <w:name w:val="Маркерований список 1"/>
    <w:basedOn w:val="af2"/>
    <w:link w:val="19"/>
    <w:qFormat/>
    <w:rsid w:val="00182F78"/>
    <w:pPr>
      <w:widowControl w:val="0"/>
      <w:numPr>
        <w:numId w:val="4"/>
      </w:numPr>
      <w:tabs>
        <w:tab w:val="clear" w:pos="720"/>
        <w:tab w:val="left" w:pos="567"/>
      </w:tabs>
      <w:suppressAutoHyphens/>
      <w:snapToGrid w:val="0"/>
      <w:spacing w:before="120"/>
      <w:ind w:left="567" w:hanging="567"/>
    </w:pPr>
    <w:rPr>
      <w:rFonts w:eastAsia="Calibri"/>
      <w:lang w:val="uk-UA" w:eastAsia="en-US"/>
    </w:rPr>
  </w:style>
  <w:style w:type="character" w:customStyle="1" w:styleId="19">
    <w:name w:val="Маркерований список 1 Знак"/>
    <w:link w:val="10"/>
    <w:rsid w:val="00182F78"/>
    <w:rPr>
      <w:rFonts w:ascii="Arial" w:eastAsia="Calibri" w:hAnsi="Arial"/>
      <w:sz w:val="22"/>
      <w:szCs w:val="22"/>
      <w:lang w:eastAsia="en-US"/>
    </w:rPr>
  </w:style>
  <w:style w:type="paragraph" w:customStyle="1" w:styleId="1a">
    <w:name w:val="Подзаголовок 1"/>
    <w:basedOn w:val="af2"/>
    <w:link w:val="1b"/>
    <w:qFormat/>
    <w:rsid w:val="001A7563"/>
    <w:pPr>
      <w:spacing w:before="120" w:after="120"/>
    </w:pPr>
    <w:rPr>
      <w:b/>
      <w:i/>
      <w:lang w:val="uk-UA"/>
    </w:rPr>
  </w:style>
  <w:style w:type="character" w:customStyle="1" w:styleId="1b">
    <w:name w:val="Подзаголовок 1 Знак"/>
    <w:link w:val="1a"/>
    <w:rsid w:val="001A7563"/>
    <w:rPr>
      <w:rFonts w:ascii="Arial" w:hAnsi="Arial" w:cs="Arial"/>
      <w:b/>
      <w:i/>
      <w:sz w:val="22"/>
      <w:szCs w:val="22"/>
      <w:lang w:val="uk-UA" w:eastAsia="ru-RU"/>
    </w:rPr>
  </w:style>
  <w:style w:type="paragraph" w:customStyle="1" w:styleId="1c">
    <w:name w:val="Нумерований список1"/>
    <w:basedOn w:val="a0"/>
    <w:link w:val="aff2"/>
    <w:qFormat/>
    <w:rsid w:val="00920332"/>
  </w:style>
  <w:style w:type="paragraph" w:customStyle="1" w:styleId="FigureUkr">
    <w:name w:val="Figure Ukr"/>
    <w:basedOn w:val="a0"/>
    <w:next w:val="a0"/>
    <w:qFormat/>
    <w:rsid w:val="00095DB2"/>
    <w:pPr>
      <w:keepLines/>
      <w:tabs>
        <w:tab w:val="left" w:pos="450"/>
      </w:tabs>
      <w:spacing w:before="120"/>
      <w:jc w:val="center"/>
    </w:pPr>
    <w:rPr>
      <w:b/>
      <w:bCs/>
      <w:sz w:val="20"/>
      <w:szCs w:val="20"/>
      <w:lang w:val="en-US" w:eastAsia="en-US"/>
    </w:rPr>
  </w:style>
  <w:style w:type="paragraph" w:styleId="aff3">
    <w:name w:val="footnote text"/>
    <w:basedOn w:val="a0"/>
    <w:link w:val="aff4"/>
    <w:rsid w:val="001D7517"/>
    <w:pPr>
      <w:jc w:val="both"/>
    </w:pPr>
    <w:rPr>
      <w:rFonts w:ascii="Times New Roman" w:hAnsi="Times New Roman"/>
      <w:sz w:val="20"/>
      <w:szCs w:val="20"/>
    </w:rPr>
  </w:style>
  <w:style w:type="character" w:customStyle="1" w:styleId="aff2">
    <w:name w:val="Нумерований список Знак"/>
    <w:link w:val="1c"/>
    <w:rsid w:val="001B40F7"/>
    <w:rPr>
      <w:rFonts w:ascii="Arial" w:hAnsi="Arial"/>
      <w:sz w:val="22"/>
      <w:szCs w:val="24"/>
      <w:lang w:val="uk-UA" w:eastAsia="ru-RU"/>
    </w:rPr>
  </w:style>
  <w:style w:type="paragraph" w:styleId="42">
    <w:name w:val="toc 4"/>
    <w:basedOn w:val="a0"/>
    <w:next w:val="a0"/>
    <w:autoRedefine/>
    <w:rsid w:val="005F591A"/>
    <w:pPr>
      <w:ind w:left="660"/>
    </w:pPr>
    <w:rPr>
      <w:rFonts w:ascii="Calibri" w:hAnsi="Calibri"/>
      <w:sz w:val="18"/>
      <w:szCs w:val="18"/>
    </w:rPr>
  </w:style>
  <w:style w:type="paragraph" w:styleId="5">
    <w:name w:val="toc 5"/>
    <w:basedOn w:val="a0"/>
    <w:next w:val="a0"/>
    <w:autoRedefine/>
    <w:rsid w:val="005F591A"/>
    <w:pPr>
      <w:ind w:left="880"/>
    </w:pPr>
    <w:rPr>
      <w:rFonts w:ascii="Calibri" w:hAnsi="Calibri"/>
      <w:sz w:val="18"/>
      <w:szCs w:val="18"/>
    </w:rPr>
  </w:style>
  <w:style w:type="paragraph" w:styleId="60">
    <w:name w:val="toc 6"/>
    <w:basedOn w:val="a0"/>
    <w:next w:val="a0"/>
    <w:autoRedefine/>
    <w:rsid w:val="005F591A"/>
    <w:pPr>
      <w:ind w:left="1100"/>
    </w:pPr>
    <w:rPr>
      <w:rFonts w:ascii="Calibri" w:hAnsi="Calibri"/>
      <w:sz w:val="18"/>
      <w:szCs w:val="18"/>
    </w:rPr>
  </w:style>
  <w:style w:type="paragraph" w:styleId="74">
    <w:name w:val="toc 7"/>
    <w:basedOn w:val="a0"/>
    <w:next w:val="a0"/>
    <w:autoRedefine/>
    <w:rsid w:val="005F591A"/>
    <w:pPr>
      <w:ind w:left="1320"/>
    </w:pPr>
    <w:rPr>
      <w:rFonts w:ascii="Calibri" w:hAnsi="Calibri"/>
      <w:sz w:val="18"/>
      <w:szCs w:val="18"/>
    </w:rPr>
  </w:style>
  <w:style w:type="paragraph" w:styleId="83">
    <w:name w:val="toc 8"/>
    <w:basedOn w:val="a0"/>
    <w:next w:val="a0"/>
    <w:autoRedefine/>
    <w:rsid w:val="005F591A"/>
    <w:pPr>
      <w:ind w:left="1540"/>
    </w:pPr>
    <w:rPr>
      <w:rFonts w:ascii="Calibri" w:hAnsi="Calibri"/>
      <w:sz w:val="18"/>
      <w:szCs w:val="18"/>
    </w:rPr>
  </w:style>
  <w:style w:type="paragraph" w:styleId="91">
    <w:name w:val="toc 9"/>
    <w:basedOn w:val="a0"/>
    <w:next w:val="a0"/>
    <w:autoRedefine/>
    <w:rsid w:val="005F591A"/>
    <w:pPr>
      <w:ind w:left="1760"/>
    </w:pPr>
    <w:rPr>
      <w:rFonts w:ascii="Calibri" w:hAnsi="Calibri"/>
      <w:sz w:val="18"/>
      <w:szCs w:val="18"/>
    </w:rPr>
  </w:style>
  <w:style w:type="paragraph" w:customStyle="1" w:styleId="aff5">
    <w:name w:val="Основний шрифт абзацу"/>
    <w:aliases w:val=" Знак"/>
    <w:basedOn w:val="a0"/>
    <w:rsid w:val="00177EBF"/>
    <w:rPr>
      <w:rFonts w:ascii="Verdana" w:hAnsi="Verdana" w:cs="Verdana"/>
      <w:sz w:val="28"/>
      <w:szCs w:val="28"/>
      <w:lang w:val="en-US" w:eastAsia="en-US"/>
    </w:rPr>
  </w:style>
  <w:style w:type="paragraph" w:customStyle="1" w:styleId="a">
    <w:name w:val="Маркерованный список"/>
    <w:basedOn w:val="af2"/>
    <w:link w:val="aff6"/>
    <w:qFormat/>
    <w:rsid w:val="0097066C"/>
    <w:pPr>
      <w:numPr>
        <w:numId w:val="5"/>
      </w:numPr>
      <w:spacing w:before="120"/>
      <w:ind w:left="567" w:hanging="567"/>
    </w:pPr>
    <w:rPr>
      <w:rFonts w:eastAsia="Calibri"/>
    </w:rPr>
  </w:style>
  <w:style w:type="character" w:customStyle="1" w:styleId="aff6">
    <w:name w:val="Маркерованный список Знак"/>
    <w:link w:val="a"/>
    <w:rsid w:val="0097066C"/>
    <w:rPr>
      <w:rFonts w:ascii="Arial" w:eastAsia="Calibri" w:hAnsi="Arial"/>
      <w:sz w:val="22"/>
      <w:szCs w:val="22"/>
    </w:rPr>
  </w:style>
  <w:style w:type="character" w:styleId="aff7">
    <w:name w:val="page number"/>
    <w:rsid w:val="001326BD"/>
  </w:style>
  <w:style w:type="character" w:customStyle="1" w:styleId="41">
    <w:name w:val="Заголовок 4 Знак"/>
    <w:link w:val="40"/>
    <w:rsid w:val="00B141EA"/>
    <w:rPr>
      <w:rFonts w:ascii="Calibri" w:eastAsia="Times New Roman" w:hAnsi="Calibri" w:cs="Times New Roman"/>
      <w:b/>
      <w:bCs/>
      <w:sz w:val="28"/>
      <w:szCs w:val="28"/>
      <w:lang w:val="uk-UA" w:eastAsia="ru-RU"/>
    </w:rPr>
  </w:style>
  <w:style w:type="paragraph" w:customStyle="1" w:styleId="TableTitle">
    <w:name w:val="Table Title"/>
    <w:basedOn w:val="a0"/>
    <w:next w:val="a0"/>
    <w:autoRedefine/>
    <w:qFormat/>
    <w:rsid w:val="00D25C23"/>
    <w:pPr>
      <w:keepNext/>
      <w:keepLines/>
      <w:numPr>
        <w:numId w:val="6"/>
      </w:numPr>
      <w:tabs>
        <w:tab w:val="clear" w:pos="2184"/>
        <w:tab w:val="num" w:pos="1474"/>
      </w:tabs>
      <w:suppressAutoHyphens/>
      <w:spacing w:before="120" w:after="80"/>
      <w:ind w:left="1474"/>
    </w:pPr>
    <w:rPr>
      <w:rFonts w:cs="Arial"/>
      <w:b/>
      <w:sz w:val="20"/>
      <w:szCs w:val="20"/>
      <w:lang w:eastAsia="en-US"/>
    </w:rPr>
  </w:style>
  <w:style w:type="table" w:customStyle="1" w:styleId="aff8">
    <w:name w:val="Таблица СП"/>
    <w:basedOn w:val="a2"/>
    <w:uiPriority w:val="99"/>
    <w:rsid w:val="00B141EA"/>
    <w:pPr>
      <w:spacing w:before="40" w:after="40"/>
    </w:pPr>
    <w:rPr>
      <w:rFonts w:ascii="Arial" w:hAnsi="Arial"/>
    </w:rPr>
    <w:tblPr>
      <w:tblInd w:w="0" w:type="dxa"/>
      <w:tblBorders>
        <w:top w:val="single" w:sz="6" w:space="0" w:color="678C94"/>
        <w:left w:val="single" w:sz="6" w:space="0" w:color="678C94"/>
        <w:bottom w:val="single" w:sz="6" w:space="0" w:color="678C94"/>
        <w:right w:val="single" w:sz="6" w:space="0" w:color="678C94"/>
        <w:insideH w:val="single" w:sz="6" w:space="0" w:color="678C94"/>
        <w:insideV w:val="single" w:sz="6" w:space="0" w:color="678C94"/>
      </w:tblBorders>
      <w:tblCellMar>
        <w:top w:w="0" w:type="dxa"/>
        <w:left w:w="108" w:type="dxa"/>
        <w:bottom w:w="0" w:type="dxa"/>
        <w:right w:w="108" w:type="dxa"/>
      </w:tblCellMar>
    </w:tblPr>
    <w:tblStylePr w:type="firstRow">
      <w:pPr>
        <w:jc w:val="center"/>
      </w:pPr>
      <w:rPr>
        <w:rFonts w:ascii="Arial" w:hAnsi="Arial"/>
        <w:b/>
        <w:sz w:val="20"/>
      </w:rPr>
      <w:tblPr/>
      <w:tcPr>
        <w:shd w:val="clear" w:color="auto" w:fill="9EB7BC"/>
        <w:vAlign w:val="center"/>
      </w:tcPr>
    </w:tblStylePr>
  </w:style>
  <w:style w:type="character" w:customStyle="1" w:styleId="aff4">
    <w:name w:val="Текст сноски Знак"/>
    <w:link w:val="aff3"/>
    <w:rsid w:val="001D7517"/>
    <w:rPr>
      <w:lang w:val="uk-UA"/>
    </w:rPr>
  </w:style>
  <w:style w:type="character" w:customStyle="1" w:styleId="ab">
    <w:name w:val="Без интервала Знак"/>
    <w:link w:val="aa"/>
    <w:uiPriority w:val="1"/>
    <w:rsid w:val="0027464F"/>
    <w:rPr>
      <w:rFonts w:ascii="Calibri" w:eastAsia="Calibri" w:hAnsi="Calibri"/>
      <w:sz w:val="22"/>
      <w:szCs w:val="22"/>
      <w:lang w:val="uk-UA" w:eastAsia="en-US" w:bidi="ar-SA"/>
    </w:rPr>
  </w:style>
  <w:style w:type="paragraph" w:styleId="34">
    <w:name w:val="Body Text Indent 3"/>
    <w:basedOn w:val="a0"/>
    <w:link w:val="35"/>
    <w:uiPriority w:val="99"/>
    <w:unhideWhenUsed/>
    <w:rsid w:val="0027464F"/>
    <w:pPr>
      <w:spacing w:after="120"/>
      <w:ind w:left="283"/>
    </w:pPr>
    <w:rPr>
      <w:rFonts w:eastAsia="Calibri"/>
      <w:sz w:val="16"/>
      <w:szCs w:val="16"/>
      <w:lang w:val="en-US" w:eastAsia="en-US"/>
    </w:rPr>
  </w:style>
  <w:style w:type="character" w:customStyle="1" w:styleId="35">
    <w:name w:val="Основной текст с отступом 3 Знак"/>
    <w:link w:val="34"/>
    <w:uiPriority w:val="99"/>
    <w:rsid w:val="0027464F"/>
    <w:rPr>
      <w:rFonts w:ascii="Arial" w:eastAsia="Calibri" w:hAnsi="Arial"/>
      <w:sz w:val="16"/>
      <w:szCs w:val="16"/>
      <w:lang w:val="en-US" w:eastAsia="en-US"/>
    </w:rPr>
  </w:style>
  <w:style w:type="paragraph" w:customStyle="1" w:styleId="1d">
    <w:name w:val="Знак Знак Знак1"/>
    <w:basedOn w:val="a0"/>
    <w:rsid w:val="007A410F"/>
    <w:rPr>
      <w:rFonts w:ascii="Verdana" w:hAnsi="Verdana" w:cs="Verdana"/>
      <w:sz w:val="20"/>
      <w:szCs w:val="20"/>
      <w:lang w:val="en-US" w:eastAsia="en-US"/>
    </w:rPr>
  </w:style>
  <w:style w:type="paragraph" w:customStyle="1" w:styleId="110">
    <w:name w:val="Знак Знак11"/>
    <w:basedOn w:val="a0"/>
    <w:rsid w:val="003617FA"/>
    <w:rPr>
      <w:rFonts w:ascii="Verdana" w:hAnsi="Verdana" w:cs="Verdana"/>
      <w:sz w:val="20"/>
      <w:szCs w:val="20"/>
      <w:lang w:val="en-US" w:eastAsia="en-US"/>
    </w:rPr>
  </w:style>
  <w:style w:type="paragraph" w:customStyle="1" w:styleId="Style3">
    <w:name w:val="Style3"/>
    <w:basedOn w:val="a0"/>
    <w:rsid w:val="00BE3BAF"/>
    <w:pPr>
      <w:widowControl w:val="0"/>
      <w:autoSpaceDE w:val="0"/>
      <w:autoSpaceDN w:val="0"/>
      <w:adjustRightInd w:val="0"/>
    </w:pPr>
    <w:rPr>
      <w:rFonts w:ascii="Times New Roman" w:hAnsi="Times New Roman"/>
      <w:sz w:val="24"/>
      <w:lang w:val="ru-RU"/>
    </w:rPr>
  </w:style>
  <w:style w:type="character" w:customStyle="1" w:styleId="st1">
    <w:name w:val="st1"/>
    <w:basedOn w:val="a1"/>
    <w:rsid w:val="007B3210"/>
  </w:style>
  <w:style w:type="paragraph" w:styleId="aff9">
    <w:name w:val="Title"/>
    <w:basedOn w:val="a0"/>
    <w:next w:val="af7"/>
    <w:link w:val="affa"/>
    <w:qFormat/>
    <w:rsid w:val="00B46D8D"/>
    <w:pPr>
      <w:jc w:val="center"/>
    </w:pPr>
    <w:rPr>
      <w:rFonts w:ascii="Times New Roman" w:hAnsi="Times New Roman"/>
      <w:b/>
      <w:kern w:val="1"/>
      <w:sz w:val="28"/>
      <w:szCs w:val="20"/>
      <w:u w:val="single"/>
      <w:lang w:eastAsia="ar-SA"/>
    </w:rPr>
  </w:style>
  <w:style w:type="character" w:customStyle="1" w:styleId="affa">
    <w:name w:val="Название Знак"/>
    <w:link w:val="aff9"/>
    <w:rsid w:val="00B46D8D"/>
    <w:rPr>
      <w:b/>
      <w:kern w:val="1"/>
      <w:sz w:val="28"/>
      <w:u w:val="single"/>
      <w:lang w:val="uk-UA" w:eastAsia="ar-SA"/>
    </w:rPr>
  </w:style>
  <w:style w:type="paragraph" w:customStyle="1" w:styleId="310">
    <w:name w:val="Основной текст 31"/>
    <w:basedOn w:val="a0"/>
    <w:rsid w:val="004D0327"/>
    <w:pPr>
      <w:widowControl w:val="0"/>
      <w:suppressAutoHyphens/>
      <w:jc w:val="both"/>
    </w:pPr>
    <w:rPr>
      <w:rFonts w:eastAsia="Lucida Sans Unicode"/>
      <w:kern w:val="1"/>
      <w:sz w:val="24"/>
      <w:lang w:eastAsia="ar-SA"/>
    </w:rPr>
  </w:style>
  <w:style w:type="paragraph" w:customStyle="1" w:styleId="1e">
    <w:name w:val="Знак Знак Знак1 Знак Знак Знак Знак"/>
    <w:basedOn w:val="a0"/>
    <w:rsid w:val="002612D7"/>
    <w:rPr>
      <w:rFonts w:ascii="Verdana" w:hAnsi="Verdana" w:cs="Verdana"/>
      <w:sz w:val="20"/>
      <w:szCs w:val="20"/>
      <w:lang w:val="en-US" w:eastAsia="en-US"/>
    </w:rPr>
  </w:style>
  <w:style w:type="character" w:styleId="affb">
    <w:name w:val="annotation reference"/>
    <w:basedOn w:val="a1"/>
    <w:semiHidden/>
    <w:unhideWhenUsed/>
    <w:rsid w:val="00F90258"/>
    <w:rPr>
      <w:sz w:val="16"/>
      <w:szCs w:val="16"/>
    </w:rPr>
  </w:style>
  <w:style w:type="paragraph" w:styleId="affc">
    <w:name w:val="annotation text"/>
    <w:basedOn w:val="a0"/>
    <w:link w:val="affd"/>
    <w:semiHidden/>
    <w:unhideWhenUsed/>
    <w:rsid w:val="00F90258"/>
    <w:rPr>
      <w:sz w:val="20"/>
      <w:szCs w:val="20"/>
    </w:rPr>
  </w:style>
  <w:style w:type="character" w:customStyle="1" w:styleId="affd">
    <w:name w:val="Текст примечания Знак"/>
    <w:basedOn w:val="a1"/>
    <w:link w:val="affc"/>
    <w:semiHidden/>
    <w:rsid w:val="00F90258"/>
    <w:rPr>
      <w:rFonts w:ascii="Arial" w:hAnsi="Arial"/>
      <w:lang w:eastAsia="ru-RU"/>
    </w:rPr>
  </w:style>
  <w:style w:type="paragraph" w:styleId="affe">
    <w:name w:val="annotation subject"/>
    <w:basedOn w:val="affc"/>
    <w:next w:val="affc"/>
    <w:link w:val="afff"/>
    <w:semiHidden/>
    <w:unhideWhenUsed/>
    <w:rsid w:val="00F90258"/>
    <w:rPr>
      <w:b/>
      <w:bCs/>
    </w:rPr>
  </w:style>
  <w:style w:type="character" w:customStyle="1" w:styleId="afff">
    <w:name w:val="Тема примечания Знак"/>
    <w:basedOn w:val="affd"/>
    <w:link w:val="affe"/>
    <w:semiHidden/>
    <w:rsid w:val="00F90258"/>
    <w:rPr>
      <w:rFonts w:ascii="Arial" w:hAnsi="Arial"/>
      <w:b/>
      <w:bCs/>
      <w:lang w:eastAsia="ru-RU"/>
    </w:rPr>
  </w:style>
  <w:style w:type="paragraph" w:customStyle="1" w:styleId="Default">
    <w:name w:val="Default"/>
    <w:rsid w:val="00003665"/>
    <w:pPr>
      <w:autoSpaceDE w:val="0"/>
      <w:autoSpaceDN w:val="0"/>
      <w:adjustRightInd w:val="0"/>
    </w:pPr>
    <w:rPr>
      <w:rFonts w:eastAsiaTheme="minorHAnsi"/>
      <w:color w:val="000000"/>
      <w:sz w:val="24"/>
      <w:szCs w:val="24"/>
      <w:lang w:eastAsia="en-US"/>
    </w:rPr>
  </w:style>
  <w:style w:type="paragraph" w:customStyle="1" w:styleId="afff0">
    <w:name w:val="Знак"/>
    <w:basedOn w:val="a0"/>
    <w:rsid w:val="00690DDA"/>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1585">
      <w:bodyDiv w:val="1"/>
      <w:marLeft w:val="0"/>
      <w:marRight w:val="0"/>
      <w:marTop w:val="0"/>
      <w:marBottom w:val="0"/>
      <w:divBdr>
        <w:top w:val="none" w:sz="0" w:space="0" w:color="auto"/>
        <w:left w:val="none" w:sz="0" w:space="0" w:color="auto"/>
        <w:bottom w:val="none" w:sz="0" w:space="0" w:color="auto"/>
        <w:right w:val="none" w:sz="0" w:space="0" w:color="auto"/>
      </w:divBdr>
      <w:divsChild>
        <w:div w:id="1134057351">
          <w:marLeft w:val="547"/>
          <w:marRight w:val="0"/>
          <w:marTop w:val="70"/>
          <w:marBottom w:val="0"/>
          <w:divBdr>
            <w:top w:val="none" w:sz="0" w:space="0" w:color="auto"/>
            <w:left w:val="none" w:sz="0" w:space="0" w:color="auto"/>
            <w:bottom w:val="none" w:sz="0" w:space="0" w:color="auto"/>
            <w:right w:val="none" w:sz="0" w:space="0" w:color="auto"/>
          </w:divBdr>
        </w:div>
        <w:div w:id="1709261145">
          <w:marLeft w:val="547"/>
          <w:marRight w:val="0"/>
          <w:marTop w:val="70"/>
          <w:marBottom w:val="0"/>
          <w:divBdr>
            <w:top w:val="none" w:sz="0" w:space="0" w:color="auto"/>
            <w:left w:val="none" w:sz="0" w:space="0" w:color="auto"/>
            <w:bottom w:val="none" w:sz="0" w:space="0" w:color="auto"/>
            <w:right w:val="none" w:sz="0" w:space="0" w:color="auto"/>
          </w:divBdr>
        </w:div>
        <w:div w:id="1793672376">
          <w:marLeft w:val="547"/>
          <w:marRight w:val="0"/>
          <w:marTop w:val="70"/>
          <w:marBottom w:val="0"/>
          <w:divBdr>
            <w:top w:val="none" w:sz="0" w:space="0" w:color="auto"/>
            <w:left w:val="none" w:sz="0" w:space="0" w:color="auto"/>
            <w:bottom w:val="none" w:sz="0" w:space="0" w:color="auto"/>
            <w:right w:val="none" w:sz="0" w:space="0" w:color="auto"/>
          </w:divBdr>
        </w:div>
        <w:div w:id="1918704421">
          <w:marLeft w:val="547"/>
          <w:marRight w:val="0"/>
          <w:marTop w:val="70"/>
          <w:marBottom w:val="0"/>
          <w:divBdr>
            <w:top w:val="none" w:sz="0" w:space="0" w:color="auto"/>
            <w:left w:val="none" w:sz="0" w:space="0" w:color="auto"/>
            <w:bottom w:val="none" w:sz="0" w:space="0" w:color="auto"/>
            <w:right w:val="none" w:sz="0" w:space="0" w:color="auto"/>
          </w:divBdr>
        </w:div>
        <w:div w:id="2063746570">
          <w:marLeft w:val="547"/>
          <w:marRight w:val="0"/>
          <w:marTop w:val="70"/>
          <w:marBottom w:val="0"/>
          <w:divBdr>
            <w:top w:val="none" w:sz="0" w:space="0" w:color="auto"/>
            <w:left w:val="none" w:sz="0" w:space="0" w:color="auto"/>
            <w:bottom w:val="none" w:sz="0" w:space="0" w:color="auto"/>
            <w:right w:val="none" w:sz="0" w:space="0" w:color="auto"/>
          </w:divBdr>
        </w:div>
        <w:div w:id="2074547227">
          <w:marLeft w:val="547"/>
          <w:marRight w:val="0"/>
          <w:marTop w:val="70"/>
          <w:marBottom w:val="0"/>
          <w:divBdr>
            <w:top w:val="none" w:sz="0" w:space="0" w:color="auto"/>
            <w:left w:val="none" w:sz="0" w:space="0" w:color="auto"/>
            <w:bottom w:val="none" w:sz="0" w:space="0" w:color="auto"/>
            <w:right w:val="none" w:sz="0" w:space="0" w:color="auto"/>
          </w:divBdr>
        </w:div>
      </w:divsChild>
    </w:div>
    <w:div w:id="114101606">
      <w:bodyDiv w:val="1"/>
      <w:marLeft w:val="0"/>
      <w:marRight w:val="0"/>
      <w:marTop w:val="0"/>
      <w:marBottom w:val="0"/>
      <w:divBdr>
        <w:top w:val="none" w:sz="0" w:space="0" w:color="auto"/>
        <w:left w:val="none" w:sz="0" w:space="0" w:color="auto"/>
        <w:bottom w:val="none" w:sz="0" w:space="0" w:color="auto"/>
        <w:right w:val="none" w:sz="0" w:space="0" w:color="auto"/>
      </w:divBdr>
    </w:div>
    <w:div w:id="237444618">
      <w:bodyDiv w:val="1"/>
      <w:marLeft w:val="0"/>
      <w:marRight w:val="0"/>
      <w:marTop w:val="0"/>
      <w:marBottom w:val="0"/>
      <w:divBdr>
        <w:top w:val="none" w:sz="0" w:space="0" w:color="auto"/>
        <w:left w:val="none" w:sz="0" w:space="0" w:color="auto"/>
        <w:bottom w:val="none" w:sz="0" w:space="0" w:color="auto"/>
        <w:right w:val="none" w:sz="0" w:space="0" w:color="auto"/>
      </w:divBdr>
      <w:divsChild>
        <w:div w:id="23407827">
          <w:marLeft w:val="547"/>
          <w:marRight w:val="0"/>
          <w:marTop w:val="82"/>
          <w:marBottom w:val="0"/>
          <w:divBdr>
            <w:top w:val="none" w:sz="0" w:space="0" w:color="auto"/>
            <w:left w:val="none" w:sz="0" w:space="0" w:color="auto"/>
            <w:bottom w:val="none" w:sz="0" w:space="0" w:color="auto"/>
            <w:right w:val="none" w:sz="0" w:space="0" w:color="auto"/>
          </w:divBdr>
        </w:div>
        <w:div w:id="27339483">
          <w:marLeft w:val="547"/>
          <w:marRight w:val="0"/>
          <w:marTop w:val="82"/>
          <w:marBottom w:val="0"/>
          <w:divBdr>
            <w:top w:val="none" w:sz="0" w:space="0" w:color="auto"/>
            <w:left w:val="none" w:sz="0" w:space="0" w:color="auto"/>
            <w:bottom w:val="none" w:sz="0" w:space="0" w:color="auto"/>
            <w:right w:val="none" w:sz="0" w:space="0" w:color="auto"/>
          </w:divBdr>
        </w:div>
        <w:div w:id="451635706">
          <w:marLeft w:val="547"/>
          <w:marRight w:val="0"/>
          <w:marTop w:val="82"/>
          <w:marBottom w:val="0"/>
          <w:divBdr>
            <w:top w:val="none" w:sz="0" w:space="0" w:color="auto"/>
            <w:left w:val="none" w:sz="0" w:space="0" w:color="auto"/>
            <w:bottom w:val="none" w:sz="0" w:space="0" w:color="auto"/>
            <w:right w:val="none" w:sz="0" w:space="0" w:color="auto"/>
          </w:divBdr>
        </w:div>
        <w:div w:id="462233750">
          <w:marLeft w:val="547"/>
          <w:marRight w:val="0"/>
          <w:marTop w:val="82"/>
          <w:marBottom w:val="0"/>
          <w:divBdr>
            <w:top w:val="none" w:sz="0" w:space="0" w:color="auto"/>
            <w:left w:val="none" w:sz="0" w:space="0" w:color="auto"/>
            <w:bottom w:val="none" w:sz="0" w:space="0" w:color="auto"/>
            <w:right w:val="none" w:sz="0" w:space="0" w:color="auto"/>
          </w:divBdr>
        </w:div>
        <w:div w:id="764885811">
          <w:marLeft w:val="547"/>
          <w:marRight w:val="0"/>
          <w:marTop w:val="82"/>
          <w:marBottom w:val="0"/>
          <w:divBdr>
            <w:top w:val="none" w:sz="0" w:space="0" w:color="auto"/>
            <w:left w:val="none" w:sz="0" w:space="0" w:color="auto"/>
            <w:bottom w:val="none" w:sz="0" w:space="0" w:color="auto"/>
            <w:right w:val="none" w:sz="0" w:space="0" w:color="auto"/>
          </w:divBdr>
        </w:div>
        <w:div w:id="896748573">
          <w:marLeft w:val="547"/>
          <w:marRight w:val="0"/>
          <w:marTop w:val="82"/>
          <w:marBottom w:val="0"/>
          <w:divBdr>
            <w:top w:val="none" w:sz="0" w:space="0" w:color="auto"/>
            <w:left w:val="none" w:sz="0" w:space="0" w:color="auto"/>
            <w:bottom w:val="none" w:sz="0" w:space="0" w:color="auto"/>
            <w:right w:val="none" w:sz="0" w:space="0" w:color="auto"/>
          </w:divBdr>
        </w:div>
        <w:div w:id="898637477">
          <w:marLeft w:val="547"/>
          <w:marRight w:val="0"/>
          <w:marTop w:val="82"/>
          <w:marBottom w:val="0"/>
          <w:divBdr>
            <w:top w:val="none" w:sz="0" w:space="0" w:color="auto"/>
            <w:left w:val="none" w:sz="0" w:space="0" w:color="auto"/>
            <w:bottom w:val="none" w:sz="0" w:space="0" w:color="auto"/>
            <w:right w:val="none" w:sz="0" w:space="0" w:color="auto"/>
          </w:divBdr>
        </w:div>
        <w:div w:id="954209838">
          <w:marLeft w:val="547"/>
          <w:marRight w:val="0"/>
          <w:marTop w:val="82"/>
          <w:marBottom w:val="0"/>
          <w:divBdr>
            <w:top w:val="none" w:sz="0" w:space="0" w:color="auto"/>
            <w:left w:val="none" w:sz="0" w:space="0" w:color="auto"/>
            <w:bottom w:val="none" w:sz="0" w:space="0" w:color="auto"/>
            <w:right w:val="none" w:sz="0" w:space="0" w:color="auto"/>
          </w:divBdr>
        </w:div>
        <w:div w:id="961576922">
          <w:marLeft w:val="547"/>
          <w:marRight w:val="0"/>
          <w:marTop w:val="82"/>
          <w:marBottom w:val="0"/>
          <w:divBdr>
            <w:top w:val="none" w:sz="0" w:space="0" w:color="auto"/>
            <w:left w:val="none" w:sz="0" w:space="0" w:color="auto"/>
            <w:bottom w:val="none" w:sz="0" w:space="0" w:color="auto"/>
            <w:right w:val="none" w:sz="0" w:space="0" w:color="auto"/>
          </w:divBdr>
        </w:div>
        <w:div w:id="1299917096">
          <w:marLeft w:val="547"/>
          <w:marRight w:val="0"/>
          <w:marTop w:val="82"/>
          <w:marBottom w:val="0"/>
          <w:divBdr>
            <w:top w:val="none" w:sz="0" w:space="0" w:color="auto"/>
            <w:left w:val="none" w:sz="0" w:space="0" w:color="auto"/>
            <w:bottom w:val="none" w:sz="0" w:space="0" w:color="auto"/>
            <w:right w:val="none" w:sz="0" w:space="0" w:color="auto"/>
          </w:divBdr>
        </w:div>
        <w:div w:id="1993682221">
          <w:marLeft w:val="547"/>
          <w:marRight w:val="0"/>
          <w:marTop w:val="82"/>
          <w:marBottom w:val="0"/>
          <w:divBdr>
            <w:top w:val="none" w:sz="0" w:space="0" w:color="auto"/>
            <w:left w:val="none" w:sz="0" w:space="0" w:color="auto"/>
            <w:bottom w:val="none" w:sz="0" w:space="0" w:color="auto"/>
            <w:right w:val="none" w:sz="0" w:space="0" w:color="auto"/>
          </w:divBdr>
        </w:div>
        <w:div w:id="2116364711">
          <w:marLeft w:val="547"/>
          <w:marRight w:val="0"/>
          <w:marTop w:val="82"/>
          <w:marBottom w:val="0"/>
          <w:divBdr>
            <w:top w:val="none" w:sz="0" w:space="0" w:color="auto"/>
            <w:left w:val="none" w:sz="0" w:space="0" w:color="auto"/>
            <w:bottom w:val="none" w:sz="0" w:space="0" w:color="auto"/>
            <w:right w:val="none" w:sz="0" w:space="0" w:color="auto"/>
          </w:divBdr>
        </w:div>
        <w:div w:id="2122799214">
          <w:marLeft w:val="547"/>
          <w:marRight w:val="0"/>
          <w:marTop w:val="82"/>
          <w:marBottom w:val="0"/>
          <w:divBdr>
            <w:top w:val="none" w:sz="0" w:space="0" w:color="auto"/>
            <w:left w:val="none" w:sz="0" w:space="0" w:color="auto"/>
            <w:bottom w:val="none" w:sz="0" w:space="0" w:color="auto"/>
            <w:right w:val="none" w:sz="0" w:space="0" w:color="auto"/>
          </w:divBdr>
        </w:div>
      </w:divsChild>
    </w:div>
    <w:div w:id="278269674">
      <w:bodyDiv w:val="1"/>
      <w:marLeft w:val="0"/>
      <w:marRight w:val="0"/>
      <w:marTop w:val="0"/>
      <w:marBottom w:val="0"/>
      <w:divBdr>
        <w:top w:val="none" w:sz="0" w:space="0" w:color="auto"/>
        <w:left w:val="none" w:sz="0" w:space="0" w:color="auto"/>
        <w:bottom w:val="none" w:sz="0" w:space="0" w:color="auto"/>
        <w:right w:val="none" w:sz="0" w:space="0" w:color="auto"/>
      </w:divBdr>
    </w:div>
    <w:div w:id="285166830">
      <w:bodyDiv w:val="1"/>
      <w:marLeft w:val="0"/>
      <w:marRight w:val="0"/>
      <w:marTop w:val="0"/>
      <w:marBottom w:val="0"/>
      <w:divBdr>
        <w:top w:val="none" w:sz="0" w:space="0" w:color="auto"/>
        <w:left w:val="none" w:sz="0" w:space="0" w:color="auto"/>
        <w:bottom w:val="none" w:sz="0" w:space="0" w:color="auto"/>
        <w:right w:val="none" w:sz="0" w:space="0" w:color="auto"/>
      </w:divBdr>
      <w:divsChild>
        <w:div w:id="114837952">
          <w:marLeft w:val="547"/>
          <w:marRight w:val="0"/>
          <w:marTop w:val="86"/>
          <w:marBottom w:val="0"/>
          <w:divBdr>
            <w:top w:val="none" w:sz="0" w:space="0" w:color="auto"/>
            <w:left w:val="none" w:sz="0" w:space="0" w:color="auto"/>
            <w:bottom w:val="none" w:sz="0" w:space="0" w:color="auto"/>
            <w:right w:val="none" w:sz="0" w:space="0" w:color="auto"/>
          </w:divBdr>
        </w:div>
        <w:div w:id="344748201">
          <w:marLeft w:val="547"/>
          <w:marRight w:val="0"/>
          <w:marTop w:val="86"/>
          <w:marBottom w:val="0"/>
          <w:divBdr>
            <w:top w:val="none" w:sz="0" w:space="0" w:color="auto"/>
            <w:left w:val="none" w:sz="0" w:space="0" w:color="auto"/>
            <w:bottom w:val="none" w:sz="0" w:space="0" w:color="auto"/>
            <w:right w:val="none" w:sz="0" w:space="0" w:color="auto"/>
          </w:divBdr>
        </w:div>
        <w:div w:id="373579717">
          <w:marLeft w:val="547"/>
          <w:marRight w:val="0"/>
          <w:marTop w:val="86"/>
          <w:marBottom w:val="0"/>
          <w:divBdr>
            <w:top w:val="none" w:sz="0" w:space="0" w:color="auto"/>
            <w:left w:val="none" w:sz="0" w:space="0" w:color="auto"/>
            <w:bottom w:val="none" w:sz="0" w:space="0" w:color="auto"/>
            <w:right w:val="none" w:sz="0" w:space="0" w:color="auto"/>
          </w:divBdr>
        </w:div>
        <w:div w:id="492992376">
          <w:marLeft w:val="547"/>
          <w:marRight w:val="0"/>
          <w:marTop w:val="86"/>
          <w:marBottom w:val="0"/>
          <w:divBdr>
            <w:top w:val="none" w:sz="0" w:space="0" w:color="auto"/>
            <w:left w:val="none" w:sz="0" w:space="0" w:color="auto"/>
            <w:bottom w:val="none" w:sz="0" w:space="0" w:color="auto"/>
            <w:right w:val="none" w:sz="0" w:space="0" w:color="auto"/>
          </w:divBdr>
        </w:div>
        <w:div w:id="636028011">
          <w:marLeft w:val="547"/>
          <w:marRight w:val="0"/>
          <w:marTop w:val="86"/>
          <w:marBottom w:val="0"/>
          <w:divBdr>
            <w:top w:val="none" w:sz="0" w:space="0" w:color="auto"/>
            <w:left w:val="none" w:sz="0" w:space="0" w:color="auto"/>
            <w:bottom w:val="none" w:sz="0" w:space="0" w:color="auto"/>
            <w:right w:val="none" w:sz="0" w:space="0" w:color="auto"/>
          </w:divBdr>
        </w:div>
        <w:div w:id="976839807">
          <w:marLeft w:val="547"/>
          <w:marRight w:val="0"/>
          <w:marTop w:val="86"/>
          <w:marBottom w:val="0"/>
          <w:divBdr>
            <w:top w:val="none" w:sz="0" w:space="0" w:color="auto"/>
            <w:left w:val="none" w:sz="0" w:space="0" w:color="auto"/>
            <w:bottom w:val="none" w:sz="0" w:space="0" w:color="auto"/>
            <w:right w:val="none" w:sz="0" w:space="0" w:color="auto"/>
          </w:divBdr>
        </w:div>
        <w:div w:id="1411541806">
          <w:marLeft w:val="547"/>
          <w:marRight w:val="0"/>
          <w:marTop w:val="86"/>
          <w:marBottom w:val="0"/>
          <w:divBdr>
            <w:top w:val="none" w:sz="0" w:space="0" w:color="auto"/>
            <w:left w:val="none" w:sz="0" w:space="0" w:color="auto"/>
            <w:bottom w:val="none" w:sz="0" w:space="0" w:color="auto"/>
            <w:right w:val="none" w:sz="0" w:space="0" w:color="auto"/>
          </w:divBdr>
        </w:div>
        <w:div w:id="1557550944">
          <w:marLeft w:val="547"/>
          <w:marRight w:val="0"/>
          <w:marTop w:val="86"/>
          <w:marBottom w:val="0"/>
          <w:divBdr>
            <w:top w:val="none" w:sz="0" w:space="0" w:color="auto"/>
            <w:left w:val="none" w:sz="0" w:space="0" w:color="auto"/>
            <w:bottom w:val="none" w:sz="0" w:space="0" w:color="auto"/>
            <w:right w:val="none" w:sz="0" w:space="0" w:color="auto"/>
          </w:divBdr>
        </w:div>
        <w:div w:id="2019388154">
          <w:marLeft w:val="547"/>
          <w:marRight w:val="0"/>
          <w:marTop w:val="86"/>
          <w:marBottom w:val="0"/>
          <w:divBdr>
            <w:top w:val="none" w:sz="0" w:space="0" w:color="auto"/>
            <w:left w:val="none" w:sz="0" w:space="0" w:color="auto"/>
            <w:bottom w:val="none" w:sz="0" w:space="0" w:color="auto"/>
            <w:right w:val="none" w:sz="0" w:space="0" w:color="auto"/>
          </w:divBdr>
        </w:div>
      </w:divsChild>
    </w:div>
    <w:div w:id="322248177">
      <w:bodyDiv w:val="1"/>
      <w:marLeft w:val="0"/>
      <w:marRight w:val="0"/>
      <w:marTop w:val="0"/>
      <w:marBottom w:val="0"/>
      <w:divBdr>
        <w:top w:val="none" w:sz="0" w:space="0" w:color="auto"/>
        <w:left w:val="none" w:sz="0" w:space="0" w:color="auto"/>
        <w:bottom w:val="none" w:sz="0" w:space="0" w:color="auto"/>
        <w:right w:val="none" w:sz="0" w:space="0" w:color="auto"/>
      </w:divBdr>
      <w:divsChild>
        <w:div w:id="49691654">
          <w:marLeft w:val="547"/>
          <w:marRight w:val="0"/>
          <w:marTop w:val="96"/>
          <w:marBottom w:val="0"/>
          <w:divBdr>
            <w:top w:val="none" w:sz="0" w:space="0" w:color="auto"/>
            <w:left w:val="none" w:sz="0" w:space="0" w:color="auto"/>
            <w:bottom w:val="none" w:sz="0" w:space="0" w:color="auto"/>
            <w:right w:val="none" w:sz="0" w:space="0" w:color="auto"/>
          </w:divBdr>
        </w:div>
        <w:div w:id="255335635">
          <w:marLeft w:val="547"/>
          <w:marRight w:val="0"/>
          <w:marTop w:val="96"/>
          <w:marBottom w:val="0"/>
          <w:divBdr>
            <w:top w:val="none" w:sz="0" w:space="0" w:color="auto"/>
            <w:left w:val="none" w:sz="0" w:space="0" w:color="auto"/>
            <w:bottom w:val="none" w:sz="0" w:space="0" w:color="auto"/>
            <w:right w:val="none" w:sz="0" w:space="0" w:color="auto"/>
          </w:divBdr>
        </w:div>
        <w:div w:id="291598934">
          <w:marLeft w:val="547"/>
          <w:marRight w:val="0"/>
          <w:marTop w:val="96"/>
          <w:marBottom w:val="0"/>
          <w:divBdr>
            <w:top w:val="none" w:sz="0" w:space="0" w:color="auto"/>
            <w:left w:val="none" w:sz="0" w:space="0" w:color="auto"/>
            <w:bottom w:val="none" w:sz="0" w:space="0" w:color="auto"/>
            <w:right w:val="none" w:sz="0" w:space="0" w:color="auto"/>
          </w:divBdr>
        </w:div>
        <w:div w:id="1089623633">
          <w:marLeft w:val="547"/>
          <w:marRight w:val="0"/>
          <w:marTop w:val="96"/>
          <w:marBottom w:val="0"/>
          <w:divBdr>
            <w:top w:val="none" w:sz="0" w:space="0" w:color="auto"/>
            <w:left w:val="none" w:sz="0" w:space="0" w:color="auto"/>
            <w:bottom w:val="none" w:sz="0" w:space="0" w:color="auto"/>
            <w:right w:val="none" w:sz="0" w:space="0" w:color="auto"/>
          </w:divBdr>
        </w:div>
        <w:div w:id="1742672166">
          <w:marLeft w:val="547"/>
          <w:marRight w:val="0"/>
          <w:marTop w:val="96"/>
          <w:marBottom w:val="0"/>
          <w:divBdr>
            <w:top w:val="none" w:sz="0" w:space="0" w:color="auto"/>
            <w:left w:val="none" w:sz="0" w:space="0" w:color="auto"/>
            <w:bottom w:val="none" w:sz="0" w:space="0" w:color="auto"/>
            <w:right w:val="none" w:sz="0" w:space="0" w:color="auto"/>
          </w:divBdr>
        </w:div>
        <w:div w:id="1818643762">
          <w:marLeft w:val="547"/>
          <w:marRight w:val="0"/>
          <w:marTop w:val="96"/>
          <w:marBottom w:val="0"/>
          <w:divBdr>
            <w:top w:val="none" w:sz="0" w:space="0" w:color="auto"/>
            <w:left w:val="none" w:sz="0" w:space="0" w:color="auto"/>
            <w:bottom w:val="none" w:sz="0" w:space="0" w:color="auto"/>
            <w:right w:val="none" w:sz="0" w:space="0" w:color="auto"/>
          </w:divBdr>
        </w:div>
        <w:div w:id="1933080995">
          <w:marLeft w:val="547"/>
          <w:marRight w:val="0"/>
          <w:marTop w:val="96"/>
          <w:marBottom w:val="0"/>
          <w:divBdr>
            <w:top w:val="none" w:sz="0" w:space="0" w:color="auto"/>
            <w:left w:val="none" w:sz="0" w:space="0" w:color="auto"/>
            <w:bottom w:val="none" w:sz="0" w:space="0" w:color="auto"/>
            <w:right w:val="none" w:sz="0" w:space="0" w:color="auto"/>
          </w:divBdr>
        </w:div>
      </w:divsChild>
    </w:div>
    <w:div w:id="380247100">
      <w:bodyDiv w:val="1"/>
      <w:marLeft w:val="0"/>
      <w:marRight w:val="0"/>
      <w:marTop w:val="0"/>
      <w:marBottom w:val="0"/>
      <w:divBdr>
        <w:top w:val="none" w:sz="0" w:space="0" w:color="auto"/>
        <w:left w:val="none" w:sz="0" w:space="0" w:color="auto"/>
        <w:bottom w:val="none" w:sz="0" w:space="0" w:color="auto"/>
        <w:right w:val="none" w:sz="0" w:space="0" w:color="auto"/>
      </w:divBdr>
    </w:div>
    <w:div w:id="400106187">
      <w:bodyDiv w:val="1"/>
      <w:marLeft w:val="0"/>
      <w:marRight w:val="0"/>
      <w:marTop w:val="0"/>
      <w:marBottom w:val="0"/>
      <w:divBdr>
        <w:top w:val="none" w:sz="0" w:space="0" w:color="auto"/>
        <w:left w:val="none" w:sz="0" w:space="0" w:color="auto"/>
        <w:bottom w:val="none" w:sz="0" w:space="0" w:color="auto"/>
        <w:right w:val="none" w:sz="0" w:space="0" w:color="auto"/>
      </w:divBdr>
      <w:divsChild>
        <w:div w:id="303437434">
          <w:marLeft w:val="547"/>
          <w:marRight w:val="0"/>
          <w:marTop w:val="72"/>
          <w:marBottom w:val="0"/>
          <w:divBdr>
            <w:top w:val="none" w:sz="0" w:space="0" w:color="auto"/>
            <w:left w:val="none" w:sz="0" w:space="0" w:color="auto"/>
            <w:bottom w:val="none" w:sz="0" w:space="0" w:color="auto"/>
            <w:right w:val="none" w:sz="0" w:space="0" w:color="auto"/>
          </w:divBdr>
        </w:div>
        <w:div w:id="1733851488">
          <w:marLeft w:val="547"/>
          <w:marRight w:val="0"/>
          <w:marTop w:val="72"/>
          <w:marBottom w:val="0"/>
          <w:divBdr>
            <w:top w:val="none" w:sz="0" w:space="0" w:color="auto"/>
            <w:left w:val="none" w:sz="0" w:space="0" w:color="auto"/>
            <w:bottom w:val="none" w:sz="0" w:space="0" w:color="auto"/>
            <w:right w:val="none" w:sz="0" w:space="0" w:color="auto"/>
          </w:divBdr>
        </w:div>
        <w:div w:id="1912421534">
          <w:marLeft w:val="547"/>
          <w:marRight w:val="0"/>
          <w:marTop w:val="72"/>
          <w:marBottom w:val="0"/>
          <w:divBdr>
            <w:top w:val="none" w:sz="0" w:space="0" w:color="auto"/>
            <w:left w:val="none" w:sz="0" w:space="0" w:color="auto"/>
            <w:bottom w:val="none" w:sz="0" w:space="0" w:color="auto"/>
            <w:right w:val="none" w:sz="0" w:space="0" w:color="auto"/>
          </w:divBdr>
        </w:div>
        <w:div w:id="2111924275">
          <w:marLeft w:val="547"/>
          <w:marRight w:val="0"/>
          <w:marTop w:val="72"/>
          <w:marBottom w:val="0"/>
          <w:divBdr>
            <w:top w:val="none" w:sz="0" w:space="0" w:color="auto"/>
            <w:left w:val="none" w:sz="0" w:space="0" w:color="auto"/>
            <w:bottom w:val="none" w:sz="0" w:space="0" w:color="auto"/>
            <w:right w:val="none" w:sz="0" w:space="0" w:color="auto"/>
          </w:divBdr>
        </w:div>
      </w:divsChild>
    </w:div>
    <w:div w:id="509418605">
      <w:bodyDiv w:val="1"/>
      <w:marLeft w:val="0"/>
      <w:marRight w:val="0"/>
      <w:marTop w:val="0"/>
      <w:marBottom w:val="0"/>
      <w:divBdr>
        <w:top w:val="none" w:sz="0" w:space="0" w:color="auto"/>
        <w:left w:val="none" w:sz="0" w:space="0" w:color="auto"/>
        <w:bottom w:val="none" w:sz="0" w:space="0" w:color="auto"/>
        <w:right w:val="none" w:sz="0" w:space="0" w:color="auto"/>
      </w:divBdr>
    </w:div>
    <w:div w:id="546112827">
      <w:bodyDiv w:val="1"/>
      <w:marLeft w:val="0"/>
      <w:marRight w:val="0"/>
      <w:marTop w:val="0"/>
      <w:marBottom w:val="0"/>
      <w:divBdr>
        <w:top w:val="none" w:sz="0" w:space="0" w:color="auto"/>
        <w:left w:val="none" w:sz="0" w:space="0" w:color="auto"/>
        <w:bottom w:val="none" w:sz="0" w:space="0" w:color="auto"/>
        <w:right w:val="none" w:sz="0" w:space="0" w:color="auto"/>
      </w:divBdr>
    </w:div>
    <w:div w:id="645479067">
      <w:bodyDiv w:val="1"/>
      <w:marLeft w:val="0"/>
      <w:marRight w:val="0"/>
      <w:marTop w:val="0"/>
      <w:marBottom w:val="0"/>
      <w:divBdr>
        <w:top w:val="none" w:sz="0" w:space="0" w:color="auto"/>
        <w:left w:val="none" w:sz="0" w:space="0" w:color="auto"/>
        <w:bottom w:val="none" w:sz="0" w:space="0" w:color="auto"/>
        <w:right w:val="none" w:sz="0" w:space="0" w:color="auto"/>
      </w:divBdr>
      <w:divsChild>
        <w:div w:id="296304612">
          <w:marLeft w:val="547"/>
          <w:marRight w:val="0"/>
          <w:marTop w:val="86"/>
          <w:marBottom w:val="0"/>
          <w:divBdr>
            <w:top w:val="none" w:sz="0" w:space="0" w:color="auto"/>
            <w:left w:val="none" w:sz="0" w:space="0" w:color="auto"/>
            <w:bottom w:val="none" w:sz="0" w:space="0" w:color="auto"/>
            <w:right w:val="none" w:sz="0" w:space="0" w:color="auto"/>
          </w:divBdr>
        </w:div>
        <w:div w:id="569271569">
          <w:marLeft w:val="547"/>
          <w:marRight w:val="0"/>
          <w:marTop w:val="86"/>
          <w:marBottom w:val="0"/>
          <w:divBdr>
            <w:top w:val="none" w:sz="0" w:space="0" w:color="auto"/>
            <w:left w:val="none" w:sz="0" w:space="0" w:color="auto"/>
            <w:bottom w:val="none" w:sz="0" w:space="0" w:color="auto"/>
            <w:right w:val="none" w:sz="0" w:space="0" w:color="auto"/>
          </w:divBdr>
        </w:div>
        <w:div w:id="619411912">
          <w:marLeft w:val="547"/>
          <w:marRight w:val="0"/>
          <w:marTop w:val="86"/>
          <w:marBottom w:val="0"/>
          <w:divBdr>
            <w:top w:val="none" w:sz="0" w:space="0" w:color="auto"/>
            <w:left w:val="none" w:sz="0" w:space="0" w:color="auto"/>
            <w:bottom w:val="none" w:sz="0" w:space="0" w:color="auto"/>
            <w:right w:val="none" w:sz="0" w:space="0" w:color="auto"/>
          </w:divBdr>
        </w:div>
        <w:div w:id="929509630">
          <w:marLeft w:val="547"/>
          <w:marRight w:val="0"/>
          <w:marTop w:val="86"/>
          <w:marBottom w:val="0"/>
          <w:divBdr>
            <w:top w:val="none" w:sz="0" w:space="0" w:color="auto"/>
            <w:left w:val="none" w:sz="0" w:space="0" w:color="auto"/>
            <w:bottom w:val="none" w:sz="0" w:space="0" w:color="auto"/>
            <w:right w:val="none" w:sz="0" w:space="0" w:color="auto"/>
          </w:divBdr>
        </w:div>
        <w:div w:id="1833831526">
          <w:marLeft w:val="547"/>
          <w:marRight w:val="0"/>
          <w:marTop w:val="86"/>
          <w:marBottom w:val="0"/>
          <w:divBdr>
            <w:top w:val="none" w:sz="0" w:space="0" w:color="auto"/>
            <w:left w:val="none" w:sz="0" w:space="0" w:color="auto"/>
            <w:bottom w:val="none" w:sz="0" w:space="0" w:color="auto"/>
            <w:right w:val="none" w:sz="0" w:space="0" w:color="auto"/>
          </w:divBdr>
        </w:div>
      </w:divsChild>
    </w:div>
    <w:div w:id="796991532">
      <w:bodyDiv w:val="1"/>
      <w:marLeft w:val="0"/>
      <w:marRight w:val="0"/>
      <w:marTop w:val="0"/>
      <w:marBottom w:val="0"/>
      <w:divBdr>
        <w:top w:val="none" w:sz="0" w:space="0" w:color="auto"/>
        <w:left w:val="none" w:sz="0" w:space="0" w:color="auto"/>
        <w:bottom w:val="none" w:sz="0" w:space="0" w:color="auto"/>
        <w:right w:val="none" w:sz="0" w:space="0" w:color="auto"/>
      </w:divBdr>
      <w:divsChild>
        <w:div w:id="324364827">
          <w:marLeft w:val="0"/>
          <w:marRight w:val="0"/>
          <w:marTop w:val="0"/>
          <w:marBottom w:val="0"/>
          <w:divBdr>
            <w:top w:val="none" w:sz="0" w:space="0" w:color="auto"/>
            <w:left w:val="none" w:sz="0" w:space="0" w:color="auto"/>
            <w:bottom w:val="none" w:sz="0" w:space="0" w:color="auto"/>
            <w:right w:val="none" w:sz="0" w:space="0" w:color="auto"/>
          </w:divBdr>
        </w:div>
      </w:divsChild>
    </w:div>
    <w:div w:id="816460650">
      <w:bodyDiv w:val="1"/>
      <w:marLeft w:val="0"/>
      <w:marRight w:val="0"/>
      <w:marTop w:val="0"/>
      <w:marBottom w:val="0"/>
      <w:divBdr>
        <w:top w:val="none" w:sz="0" w:space="0" w:color="auto"/>
        <w:left w:val="none" w:sz="0" w:space="0" w:color="auto"/>
        <w:bottom w:val="none" w:sz="0" w:space="0" w:color="auto"/>
        <w:right w:val="none" w:sz="0" w:space="0" w:color="auto"/>
      </w:divBdr>
      <w:divsChild>
        <w:div w:id="145171934">
          <w:marLeft w:val="547"/>
          <w:marRight w:val="0"/>
          <w:marTop w:val="77"/>
          <w:marBottom w:val="0"/>
          <w:divBdr>
            <w:top w:val="none" w:sz="0" w:space="0" w:color="auto"/>
            <w:left w:val="none" w:sz="0" w:space="0" w:color="auto"/>
            <w:bottom w:val="none" w:sz="0" w:space="0" w:color="auto"/>
            <w:right w:val="none" w:sz="0" w:space="0" w:color="auto"/>
          </w:divBdr>
        </w:div>
        <w:div w:id="789007825">
          <w:marLeft w:val="547"/>
          <w:marRight w:val="0"/>
          <w:marTop w:val="77"/>
          <w:marBottom w:val="0"/>
          <w:divBdr>
            <w:top w:val="none" w:sz="0" w:space="0" w:color="auto"/>
            <w:left w:val="none" w:sz="0" w:space="0" w:color="auto"/>
            <w:bottom w:val="none" w:sz="0" w:space="0" w:color="auto"/>
            <w:right w:val="none" w:sz="0" w:space="0" w:color="auto"/>
          </w:divBdr>
        </w:div>
        <w:div w:id="907032783">
          <w:marLeft w:val="547"/>
          <w:marRight w:val="0"/>
          <w:marTop w:val="77"/>
          <w:marBottom w:val="0"/>
          <w:divBdr>
            <w:top w:val="none" w:sz="0" w:space="0" w:color="auto"/>
            <w:left w:val="none" w:sz="0" w:space="0" w:color="auto"/>
            <w:bottom w:val="none" w:sz="0" w:space="0" w:color="auto"/>
            <w:right w:val="none" w:sz="0" w:space="0" w:color="auto"/>
          </w:divBdr>
        </w:div>
        <w:div w:id="994140593">
          <w:marLeft w:val="547"/>
          <w:marRight w:val="0"/>
          <w:marTop w:val="77"/>
          <w:marBottom w:val="0"/>
          <w:divBdr>
            <w:top w:val="none" w:sz="0" w:space="0" w:color="auto"/>
            <w:left w:val="none" w:sz="0" w:space="0" w:color="auto"/>
            <w:bottom w:val="none" w:sz="0" w:space="0" w:color="auto"/>
            <w:right w:val="none" w:sz="0" w:space="0" w:color="auto"/>
          </w:divBdr>
        </w:div>
        <w:div w:id="998314045">
          <w:marLeft w:val="547"/>
          <w:marRight w:val="0"/>
          <w:marTop w:val="77"/>
          <w:marBottom w:val="0"/>
          <w:divBdr>
            <w:top w:val="none" w:sz="0" w:space="0" w:color="auto"/>
            <w:left w:val="none" w:sz="0" w:space="0" w:color="auto"/>
            <w:bottom w:val="none" w:sz="0" w:space="0" w:color="auto"/>
            <w:right w:val="none" w:sz="0" w:space="0" w:color="auto"/>
          </w:divBdr>
        </w:div>
        <w:div w:id="1479953312">
          <w:marLeft w:val="547"/>
          <w:marRight w:val="0"/>
          <w:marTop w:val="77"/>
          <w:marBottom w:val="0"/>
          <w:divBdr>
            <w:top w:val="none" w:sz="0" w:space="0" w:color="auto"/>
            <w:left w:val="none" w:sz="0" w:space="0" w:color="auto"/>
            <w:bottom w:val="none" w:sz="0" w:space="0" w:color="auto"/>
            <w:right w:val="none" w:sz="0" w:space="0" w:color="auto"/>
          </w:divBdr>
        </w:div>
        <w:div w:id="1513301961">
          <w:marLeft w:val="547"/>
          <w:marRight w:val="0"/>
          <w:marTop w:val="77"/>
          <w:marBottom w:val="0"/>
          <w:divBdr>
            <w:top w:val="none" w:sz="0" w:space="0" w:color="auto"/>
            <w:left w:val="none" w:sz="0" w:space="0" w:color="auto"/>
            <w:bottom w:val="none" w:sz="0" w:space="0" w:color="auto"/>
            <w:right w:val="none" w:sz="0" w:space="0" w:color="auto"/>
          </w:divBdr>
        </w:div>
        <w:div w:id="1649556530">
          <w:marLeft w:val="547"/>
          <w:marRight w:val="0"/>
          <w:marTop w:val="77"/>
          <w:marBottom w:val="0"/>
          <w:divBdr>
            <w:top w:val="none" w:sz="0" w:space="0" w:color="auto"/>
            <w:left w:val="none" w:sz="0" w:space="0" w:color="auto"/>
            <w:bottom w:val="none" w:sz="0" w:space="0" w:color="auto"/>
            <w:right w:val="none" w:sz="0" w:space="0" w:color="auto"/>
          </w:divBdr>
        </w:div>
        <w:div w:id="1677658387">
          <w:marLeft w:val="547"/>
          <w:marRight w:val="0"/>
          <w:marTop w:val="77"/>
          <w:marBottom w:val="0"/>
          <w:divBdr>
            <w:top w:val="none" w:sz="0" w:space="0" w:color="auto"/>
            <w:left w:val="none" w:sz="0" w:space="0" w:color="auto"/>
            <w:bottom w:val="none" w:sz="0" w:space="0" w:color="auto"/>
            <w:right w:val="none" w:sz="0" w:space="0" w:color="auto"/>
          </w:divBdr>
        </w:div>
        <w:div w:id="1715232389">
          <w:marLeft w:val="547"/>
          <w:marRight w:val="0"/>
          <w:marTop w:val="77"/>
          <w:marBottom w:val="0"/>
          <w:divBdr>
            <w:top w:val="none" w:sz="0" w:space="0" w:color="auto"/>
            <w:left w:val="none" w:sz="0" w:space="0" w:color="auto"/>
            <w:bottom w:val="none" w:sz="0" w:space="0" w:color="auto"/>
            <w:right w:val="none" w:sz="0" w:space="0" w:color="auto"/>
          </w:divBdr>
        </w:div>
        <w:div w:id="1748307610">
          <w:marLeft w:val="547"/>
          <w:marRight w:val="0"/>
          <w:marTop w:val="77"/>
          <w:marBottom w:val="0"/>
          <w:divBdr>
            <w:top w:val="none" w:sz="0" w:space="0" w:color="auto"/>
            <w:left w:val="none" w:sz="0" w:space="0" w:color="auto"/>
            <w:bottom w:val="none" w:sz="0" w:space="0" w:color="auto"/>
            <w:right w:val="none" w:sz="0" w:space="0" w:color="auto"/>
          </w:divBdr>
        </w:div>
        <w:div w:id="1879663247">
          <w:marLeft w:val="547"/>
          <w:marRight w:val="0"/>
          <w:marTop w:val="77"/>
          <w:marBottom w:val="0"/>
          <w:divBdr>
            <w:top w:val="none" w:sz="0" w:space="0" w:color="auto"/>
            <w:left w:val="none" w:sz="0" w:space="0" w:color="auto"/>
            <w:bottom w:val="none" w:sz="0" w:space="0" w:color="auto"/>
            <w:right w:val="none" w:sz="0" w:space="0" w:color="auto"/>
          </w:divBdr>
        </w:div>
      </w:divsChild>
    </w:div>
    <w:div w:id="833763829">
      <w:bodyDiv w:val="1"/>
      <w:marLeft w:val="0"/>
      <w:marRight w:val="0"/>
      <w:marTop w:val="0"/>
      <w:marBottom w:val="0"/>
      <w:divBdr>
        <w:top w:val="none" w:sz="0" w:space="0" w:color="auto"/>
        <w:left w:val="none" w:sz="0" w:space="0" w:color="auto"/>
        <w:bottom w:val="none" w:sz="0" w:space="0" w:color="auto"/>
        <w:right w:val="none" w:sz="0" w:space="0" w:color="auto"/>
      </w:divBdr>
    </w:div>
    <w:div w:id="868832300">
      <w:bodyDiv w:val="1"/>
      <w:marLeft w:val="0"/>
      <w:marRight w:val="0"/>
      <w:marTop w:val="0"/>
      <w:marBottom w:val="0"/>
      <w:divBdr>
        <w:top w:val="none" w:sz="0" w:space="0" w:color="auto"/>
        <w:left w:val="none" w:sz="0" w:space="0" w:color="auto"/>
        <w:bottom w:val="none" w:sz="0" w:space="0" w:color="auto"/>
        <w:right w:val="none" w:sz="0" w:space="0" w:color="auto"/>
      </w:divBdr>
      <w:divsChild>
        <w:div w:id="48192809">
          <w:marLeft w:val="547"/>
          <w:marRight w:val="0"/>
          <w:marTop w:val="62"/>
          <w:marBottom w:val="0"/>
          <w:divBdr>
            <w:top w:val="none" w:sz="0" w:space="0" w:color="auto"/>
            <w:left w:val="none" w:sz="0" w:space="0" w:color="auto"/>
            <w:bottom w:val="none" w:sz="0" w:space="0" w:color="auto"/>
            <w:right w:val="none" w:sz="0" w:space="0" w:color="auto"/>
          </w:divBdr>
        </w:div>
        <w:div w:id="48844999">
          <w:marLeft w:val="547"/>
          <w:marRight w:val="0"/>
          <w:marTop w:val="62"/>
          <w:marBottom w:val="0"/>
          <w:divBdr>
            <w:top w:val="none" w:sz="0" w:space="0" w:color="auto"/>
            <w:left w:val="none" w:sz="0" w:space="0" w:color="auto"/>
            <w:bottom w:val="none" w:sz="0" w:space="0" w:color="auto"/>
            <w:right w:val="none" w:sz="0" w:space="0" w:color="auto"/>
          </w:divBdr>
        </w:div>
        <w:div w:id="164515101">
          <w:marLeft w:val="547"/>
          <w:marRight w:val="0"/>
          <w:marTop w:val="62"/>
          <w:marBottom w:val="0"/>
          <w:divBdr>
            <w:top w:val="none" w:sz="0" w:space="0" w:color="auto"/>
            <w:left w:val="none" w:sz="0" w:space="0" w:color="auto"/>
            <w:bottom w:val="none" w:sz="0" w:space="0" w:color="auto"/>
            <w:right w:val="none" w:sz="0" w:space="0" w:color="auto"/>
          </w:divBdr>
        </w:div>
        <w:div w:id="340089571">
          <w:marLeft w:val="547"/>
          <w:marRight w:val="0"/>
          <w:marTop w:val="62"/>
          <w:marBottom w:val="0"/>
          <w:divBdr>
            <w:top w:val="none" w:sz="0" w:space="0" w:color="auto"/>
            <w:left w:val="none" w:sz="0" w:space="0" w:color="auto"/>
            <w:bottom w:val="none" w:sz="0" w:space="0" w:color="auto"/>
            <w:right w:val="none" w:sz="0" w:space="0" w:color="auto"/>
          </w:divBdr>
        </w:div>
        <w:div w:id="535697513">
          <w:marLeft w:val="547"/>
          <w:marRight w:val="0"/>
          <w:marTop w:val="62"/>
          <w:marBottom w:val="0"/>
          <w:divBdr>
            <w:top w:val="none" w:sz="0" w:space="0" w:color="auto"/>
            <w:left w:val="none" w:sz="0" w:space="0" w:color="auto"/>
            <w:bottom w:val="none" w:sz="0" w:space="0" w:color="auto"/>
            <w:right w:val="none" w:sz="0" w:space="0" w:color="auto"/>
          </w:divBdr>
        </w:div>
        <w:div w:id="573129381">
          <w:marLeft w:val="547"/>
          <w:marRight w:val="0"/>
          <w:marTop w:val="62"/>
          <w:marBottom w:val="0"/>
          <w:divBdr>
            <w:top w:val="none" w:sz="0" w:space="0" w:color="auto"/>
            <w:left w:val="none" w:sz="0" w:space="0" w:color="auto"/>
            <w:bottom w:val="none" w:sz="0" w:space="0" w:color="auto"/>
            <w:right w:val="none" w:sz="0" w:space="0" w:color="auto"/>
          </w:divBdr>
        </w:div>
        <w:div w:id="629866503">
          <w:marLeft w:val="547"/>
          <w:marRight w:val="0"/>
          <w:marTop w:val="58"/>
          <w:marBottom w:val="0"/>
          <w:divBdr>
            <w:top w:val="none" w:sz="0" w:space="0" w:color="auto"/>
            <w:left w:val="none" w:sz="0" w:space="0" w:color="auto"/>
            <w:bottom w:val="none" w:sz="0" w:space="0" w:color="auto"/>
            <w:right w:val="none" w:sz="0" w:space="0" w:color="auto"/>
          </w:divBdr>
        </w:div>
        <w:div w:id="738015004">
          <w:marLeft w:val="547"/>
          <w:marRight w:val="0"/>
          <w:marTop w:val="62"/>
          <w:marBottom w:val="0"/>
          <w:divBdr>
            <w:top w:val="none" w:sz="0" w:space="0" w:color="auto"/>
            <w:left w:val="none" w:sz="0" w:space="0" w:color="auto"/>
            <w:bottom w:val="none" w:sz="0" w:space="0" w:color="auto"/>
            <w:right w:val="none" w:sz="0" w:space="0" w:color="auto"/>
          </w:divBdr>
        </w:div>
        <w:div w:id="851379370">
          <w:marLeft w:val="547"/>
          <w:marRight w:val="0"/>
          <w:marTop w:val="62"/>
          <w:marBottom w:val="0"/>
          <w:divBdr>
            <w:top w:val="none" w:sz="0" w:space="0" w:color="auto"/>
            <w:left w:val="none" w:sz="0" w:space="0" w:color="auto"/>
            <w:bottom w:val="none" w:sz="0" w:space="0" w:color="auto"/>
            <w:right w:val="none" w:sz="0" w:space="0" w:color="auto"/>
          </w:divBdr>
        </w:div>
        <w:div w:id="1164203138">
          <w:marLeft w:val="547"/>
          <w:marRight w:val="0"/>
          <w:marTop w:val="62"/>
          <w:marBottom w:val="0"/>
          <w:divBdr>
            <w:top w:val="none" w:sz="0" w:space="0" w:color="auto"/>
            <w:left w:val="none" w:sz="0" w:space="0" w:color="auto"/>
            <w:bottom w:val="none" w:sz="0" w:space="0" w:color="auto"/>
            <w:right w:val="none" w:sz="0" w:space="0" w:color="auto"/>
          </w:divBdr>
        </w:div>
        <w:div w:id="1351565479">
          <w:marLeft w:val="547"/>
          <w:marRight w:val="0"/>
          <w:marTop w:val="62"/>
          <w:marBottom w:val="0"/>
          <w:divBdr>
            <w:top w:val="none" w:sz="0" w:space="0" w:color="auto"/>
            <w:left w:val="none" w:sz="0" w:space="0" w:color="auto"/>
            <w:bottom w:val="none" w:sz="0" w:space="0" w:color="auto"/>
            <w:right w:val="none" w:sz="0" w:space="0" w:color="auto"/>
          </w:divBdr>
        </w:div>
        <w:div w:id="1357460848">
          <w:marLeft w:val="547"/>
          <w:marRight w:val="0"/>
          <w:marTop w:val="62"/>
          <w:marBottom w:val="0"/>
          <w:divBdr>
            <w:top w:val="none" w:sz="0" w:space="0" w:color="auto"/>
            <w:left w:val="none" w:sz="0" w:space="0" w:color="auto"/>
            <w:bottom w:val="none" w:sz="0" w:space="0" w:color="auto"/>
            <w:right w:val="none" w:sz="0" w:space="0" w:color="auto"/>
          </w:divBdr>
        </w:div>
        <w:div w:id="1496603154">
          <w:marLeft w:val="547"/>
          <w:marRight w:val="0"/>
          <w:marTop w:val="62"/>
          <w:marBottom w:val="0"/>
          <w:divBdr>
            <w:top w:val="none" w:sz="0" w:space="0" w:color="auto"/>
            <w:left w:val="none" w:sz="0" w:space="0" w:color="auto"/>
            <w:bottom w:val="none" w:sz="0" w:space="0" w:color="auto"/>
            <w:right w:val="none" w:sz="0" w:space="0" w:color="auto"/>
          </w:divBdr>
        </w:div>
        <w:div w:id="1618949095">
          <w:marLeft w:val="547"/>
          <w:marRight w:val="0"/>
          <w:marTop w:val="62"/>
          <w:marBottom w:val="0"/>
          <w:divBdr>
            <w:top w:val="none" w:sz="0" w:space="0" w:color="auto"/>
            <w:left w:val="none" w:sz="0" w:space="0" w:color="auto"/>
            <w:bottom w:val="none" w:sz="0" w:space="0" w:color="auto"/>
            <w:right w:val="none" w:sz="0" w:space="0" w:color="auto"/>
          </w:divBdr>
        </w:div>
        <w:div w:id="1870098225">
          <w:marLeft w:val="547"/>
          <w:marRight w:val="0"/>
          <w:marTop w:val="62"/>
          <w:marBottom w:val="0"/>
          <w:divBdr>
            <w:top w:val="none" w:sz="0" w:space="0" w:color="auto"/>
            <w:left w:val="none" w:sz="0" w:space="0" w:color="auto"/>
            <w:bottom w:val="none" w:sz="0" w:space="0" w:color="auto"/>
            <w:right w:val="none" w:sz="0" w:space="0" w:color="auto"/>
          </w:divBdr>
        </w:div>
        <w:div w:id="1923948431">
          <w:marLeft w:val="547"/>
          <w:marRight w:val="0"/>
          <w:marTop w:val="62"/>
          <w:marBottom w:val="0"/>
          <w:divBdr>
            <w:top w:val="none" w:sz="0" w:space="0" w:color="auto"/>
            <w:left w:val="none" w:sz="0" w:space="0" w:color="auto"/>
            <w:bottom w:val="none" w:sz="0" w:space="0" w:color="auto"/>
            <w:right w:val="none" w:sz="0" w:space="0" w:color="auto"/>
          </w:divBdr>
        </w:div>
        <w:div w:id="1931160572">
          <w:marLeft w:val="547"/>
          <w:marRight w:val="0"/>
          <w:marTop w:val="62"/>
          <w:marBottom w:val="0"/>
          <w:divBdr>
            <w:top w:val="none" w:sz="0" w:space="0" w:color="auto"/>
            <w:left w:val="none" w:sz="0" w:space="0" w:color="auto"/>
            <w:bottom w:val="none" w:sz="0" w:space="0" w:color="auto"/>
            <w:right w:val="none" w:sz="0" w:space="0" w:color="auto"/>
          </w:divBdr>
        </w:div>
        <w:div w:id="1955865581">
          <w:marLeft w:val="547"/>
          <w:marRight w:val="0"/>
          <w:marTop w:val="62"/>
          <w:marBottom w:val="0"/>
          <w:divBdr>
            <w:top w:val="none" w:sz="0" w:space="0" w:color="auto"/>
            <w:left w:val="none" w:sz="0" w:space="0" w:color="auto"/>
            <w:bottom w:val="none" w:sz="0" w:space="0" w:color="auto"/>
            <w:right w:val="none" w:sz="0" w:space="0" w:color="auto"/>
          </w:divBdr>
        </w:div>
      </w:divsChild>
    </w:div>
    <w:div w:id="919489826">
      <w:bodyDiv w:val="1"/>
      <w:marLeft w:val="0"/>
      <w:marRight w:val="0"/>
      <w:marTop w:val="0"/>
      <w:marBottom w:val="0"/>
      <w:divBdr>
        <w:top w:val="none" w:sz="0" w:space="0" w:color="auto"/>
        <w:left w:val="none" w:sz="0" w:space="0" w:color="auto"/>
        <w:bottom w:val="none" w:sz="0" w:space="0" w:color="auto"/>
        <w:right w:val="none" w:sz="0" w:space="0" w:color="auto"/>
      </w:divBdr>
    </w:div>
    <w:div w:id="962884598">
      <w:bodyDiv w:val="1"/>
      <w:marLeft w:val="0"/>
      <w:marRight w:val="0"/>
      <w:marTop w:val="0"/>
      <w:marBottom w:val="0"/>
      <w:divBdr>
        <w:top w:val="none" w:sz="0" w:space="0" w:color="auto"/>
        <w:left w:val="none" w:sz="0" w:space="0" w:color="auto"/>
        <w:bottom w:val="none" w:sz="0" w:space="0" w:color="auto"/>
        <w:right w:val="none" w:sz="0" w:space="0" w:color="auto"/>
      </w:divBdr>
    </w:div>
    <w:div w:id="984970987">
      <w:bodyDiv w:val="1"/>
      <w:marLeft w:val="0"/>
      <w:marRight w:val="0"/>
      <w:marTop w:val="0"/>
      <w:marBottom w:val="0"/>
      <w:divBdr>
        <w:top w:val="none" w:sz="0" w:space="0" w:color="auto"/>
        <w:left w:val="none" w:sz="0" w:space="0" w:color="auto"/>
        <w:bottom w:val="none" w:sz="0" w:space="0" w:color="auto"/>
        <w:right w:val="none" w:sz="0" w:space="0" w:color="auto"/>
      </w:divBdr>
      <w:divsChild>
        <w:div w:id="173761526">
          <w:marLeft w:val="547"/>
          <w:marRight w:val="0"/>
          <w:marTop w:val="74"/>
          <w:marBottom w:val="0"/>
          <w:divBdr>
            <w:top w:val="none" w:sz="0" w:space="0" w:color="auto"/>
            <w:left w:val="none" w:sz="0" w:space="0" w:color="auto"/>
            <w:bottom w:val="none" w:sz="0" w:space="0" w:color="auto"/>
            <w:right w:val="none" w:sz="0" w:space="0" w:color="auto"/>
          </w:divBdr>
        </w:div>
        <w:div w:id="576328854">
          <w:marLeft w:val="547"/>
          <w:marRight w:val="0"/>
          <w:marTop w:val="74"/>
          <w:marBottom w:val="0"/>
          <w:divBdr>
            <w:top w:val="none" w:sz="0" w:space="0" w:color="auto"/>
            <w:left w:val="none" w:sz="0" w:space="0" w:color="auto"/>
            <w:bottom w:val="none" w:sz="0" w:space="0" w:color="auto"/>
            <w:right w:val="none" w:sz="0" w:space="0" w:color="auto"/>
          </w:divBdr>
        </w:div>
        <w:div w:id="627012627">
          <w:marLeft w:val="547"/>
          <w:marRight w:val="0"/>
          <w:marTop w:val="74"/>
          <w:marBottom w:val="0"/>
          <w:divBdr>
            <w:top w:val="none" w:sz="0" w:space="0" w:color="auto"/>
            <w:left w:val="none" w:sz="0" w:space="0" w:color="auto"/>
            <w:bottom w:val="none" w:sz="0" w:space="0" w:color="auto"/>
            <w:right w:val="none" w:sz="0" w:space="0" w:color="auto"/>
          </w:divBdr>
        </w:div>
        <w:div w:id="1545822933">
          <w:marLeft w:val="547"/>
          <w:marRight w:val="0"/>
          <w:marTop w:val="74"/>
          <w:marBottom w:val="0"/>
          <w:divBdr>
            <w:top w:val="none" w:sz="0" w:space="0" w:color="auto"/>
            <w:left w:val="none" w:sz="0" w:space="0" w:color="auto"/>
            <w:bottom w:val="none" w:sz="0" w:space="0" w:color="auto"/>
            <w:right w:val="none" w:sz="0" w:space="0" w:color="auto"/>
          </w:divBdr>
        </w:div>
        <w:div w:id="1769694551">
          <w:marLeft w:val="547"/>
          <w:marRight w:val="0"/>
          <w:marTop w:val="74"/>
          <w:marBottom w:val="0"/>
          <w:divBdr>
            <w:top w:val="none" w:sz="0" w:space="0" w:color="auto"/>
            <w:left w:val="none" w:sz="0" w:space="0" w:color="auto"/>
            <w:bottom w:val="none" w:sz="0" w:space="0" w:color="auto"/>
            <w:right w:val="none" w:sz="0" w:space="0" w:color="auto"/>
          </w:divBdr>
        </w:div>
        <w:div w:id="2114082956">
          <w:marLeft w:val="547"/>
          <w:marRight w:val="0"/>
          <w:marTop w:val="74"/>
          <w:marBottom w:val="0"/>
          <w:divBdr>
            <w:top w:val="none" w:sz="0" w:space="0" w:color="auto"/>
            <w:left w:val="none" w:sz="0" w:space="0" w:color="auto"/>
            <w:bottom w:val="none" w:sz="0" w:space="0" w:color="auto"/>
            <w:right w:val="none" w:sz="0" w:space="0" w:color="auto"/>
          </w:divBdr>
        </w:div>
      </w:divsChild>
    </w:div>
    <w:div w:id="999892718">
      <w:bodyDiv w:val="1"/>
      <w:marLeft w:val="0"/>
      <w:marRight w:val="0"/>
      <w:marTop w:val="0"/>
      <w:marBottom w:val="0"/>
      <w:divBdr>
        <w:top w:val="none" w:sz="0" w:space="0" w:color="auto"/>
        <w:left w:val="none" w:sz="0" w:space="0" w:color="auto"/>
        <w:bottom w:val="none" w:sz="0" w:space="0" w:color="auto"/>
        <w:right w:val="none" w:sz="0" w:space="0" w:color="auto"/>
      </w:divBdr>
      <w:divsChild>
        <w:div w:id="164830786">
          <w:marLeft w:val="547"/>
          <w:marRight w:val="0"/>
          <w:marTop w:val="74"/>
          <w:marBottom w:val="0"/>
          <w:divBdr>
            <w:top w:val="none" w:sz="0" w:space="0" w:color="auto"/>
            <w:left w:val="none" w:sz="0" w:space="0" w:color="auto"/>
            <w:bottom w:val="none" w:sz="0" w:space="0" w:color="auto"/>
            <w:right w:val="none" w:sz="0" w:space="0" w:color="auto"/>
          </w:divBdr>
        </w:div>
        <w:div w:id="297496995">
          <w:marLeft w:val="547"/>
          <w:marRight w:val="0"/>
          <w:marTop w:val="74"/>
          <w:marBottom w:val="0"/>
          <w:divBdr>
            <w:top w:val="none" w:sz="0" w:space="0" w:color="auto"/>
            <w:left w:val="none" w:sz="0" w:space="0" w:color="auto"/>
            <w:bottom w:val="none" w:sz="0" w:space="0" w:color="auto"/>
            <w:right w:val="none" w:sz="0" w:space="0" w:color="auto"/>
          </w:divBdr>
        </w:div>
        <w:div w:id="361901559">
          <w:marLeft w:val="547"/>
          <w:marRight w:val="0"/>
          <w:marTop w:val="74"/>
          <w:marBottom w:val="0"/>
          <w:divBdr>
            <w:top w:val="none" w:sz="0" w:space="0" w:color="auto"/>
            <w:left w:val="none" w:sz="0" w:space="0" w:color="auto"/>
            <w:bottom w:val="none" w:sz="0" w:space="0" w:color="auto"/>
            <w:right w:val="none" w:sz="0" w:space="0" w:color="auto"/>
          </w:divBdr>
        </w:div>
        <w:div w:id="462502394">
          <w:marLeft w:val="547"/>
          <w:marRight w:val="0"/>
          <w:marTop w:val="74"/>
          <w:marBottom w:val="0"/>
          <w:divBdr>
            <w:top w:val="none" w:sz="0" w:space="0" w:color="auto"/>
            <w:left w:val="none" w:sz="0" w:space="0" w:color="auto"/>
            <w:bottom w:val="none" w:sz="0" w:space="0" w:color="auto"/>
            <w:right w:val="none" w:sz="0" w:space="0" w:color="auto"/>
          </w:divBdr>
        </w:div>
        <w:div w:id="649290631">
          <w:marLeft w:val="547"/>
          <w:marRight w:val="0"/>
          <w:marTop w:val="74"/>
          <w:marBottom w:val="0"/>
          <w:divBdr>
            <w:top w:val="none" w:sz="0" w:space="0" w:color="auto"/>
            <w:left w:val="none" w:sz="0" w:space="0" w:color="auto"/>
            <w:bottom w:val="none" w:sz="0" w:space="0" w:color="auto"/>
            <w:right w:val="none" w:sz="0" w:space="0" w:color="auto"/>
          </w:divBdr>
        </w:div>
        <w:div w:id="969356419">
          <w:marLeft w:val="547"/>
          <w:marRight w:val="0"/>
          <w:marTop w:val="74"/>
          <w:marBottom w:val="0"/>
          <w:divBdr>
            <w:top w:val="none" w:sz="0" w:space="0" w:color="auto"/>
            <w:left w:val="none" w:sz="0" w:space="0" w:color="auto"/>
            <w:bottom w:val="none" w:sz="0" w:space="0" w:color="auto"/>
            <w:right w:val="none" w:sz="0" w:space="0" w:color="auto"/>
          </w:divBdr>
        </w:div>
        <w:div w:id="1150098803">
          <w:marLeft w:val="547"/>
          <w:marRight w:val="0"/>
          <w:marTop w:val="74"/>
          <w:marBottom w:val="0"/>
          <w:divBdr>
            <w:top w:val="none" w:sz="0" w:space="0" w:color="auto"/>
            <w:left w:val="none" w:sz="0" w:space="0" w:color="auto"/>
            <w:bottom w:val="none" w:sz="0" w:space="0" w:color="auto"/>
            <w:right w:val="none" w:sz="0" w:space="0" w:color="auto"/>
          </w:divBdr>
        </w:div>
        <w:div w:id="1336616103">
          <w:marLeft w:val="547"/>
          <w:marRight w:val="0"/>
          <w:marTop w:val="74"/>
          <w:marBottom w:val="0"/>
          <w:divBdr>
            <w:top w:val="none" w:sz="0" w:space="0" w:color="auto"/>
            <w:left w:val="none" w:sz="0" w:space="0" w:color="auto"/>
            <w:bottom w:val="none" w:sz="0" w:space="0" w:color="auto"/>
            <w:right w:val="none" w:sz="0" w:space="0" w:color="auto"/>
          </w:divBdr>
        </w:div>
        <w:div w:id="1438482272">
          <w:marLeft w:val="547"/>
          <w:marRight w:val="0"/>
          <w:marTop w:val="74"/>
          <w:marBottom w:val="0"/>
          <w:divBdr>
            <w:top w:val="none" w:sz="0" w:space="0" w:color="auto"/>
            <w:left w:val="none" w:sz="0" w:space="0" w:color="auto"/>
            <w:bottom w:val="none" w:sz="0" w:space="0" w:color="auto"/>
            <w:right w:val="none" w:sz="0" w:space="0" w:color="auto"/>
          </w:divBdr>
        </w:div>
        <w:div w:id="1492870738">
          <w:marLeft w:val="547"/>
          <w:marRight w:val="0"/>
          <w:marTop w:val="74"/>
          <w:marBottom w:val="0"/>
          <w:divBdr>
            <w:top w:val="none" w:sz="0" w:space="0" w:color="auto"/>
            <w:left w:val="none" w:sz="0" w:space="0" w:color="auto"/>
            <w:bottom w:val="none" w:sz="0" w:space="0" w:color="auto"/>
            <w:right w:val="none" w:sz="0" w:space="0" w:color="auto"/>
          </w:divBdr>
        </w:div>
        <w:div w:id="1654215385">
          <w:marLeft w:val="547"/>
          <w:marRight w:val="0"/>
          <w:marTop w:val="74"/>
          <w:marBottom w:val="0"/>
          <w:divBdr>
            <w:top w:val="none" w:sz="0" w:space="0" w:color="auto"/>
            <w:left w:val="none" w:sz="0" w:space="0" w:color="auto"/>
            <w:bottom w:val="none" w:sz="0" w:space="0" w:color="auto"/>
            <w:right w:val="none" w:sz="0" w:space="0" w:color="auto"/>
          </w:divBdr>
        </w:div>
        <w:div w:id="1914075663">
          <w:marLeft w:val="547"/>
          <w:marRight w:val="0"/>
          <w:marTop w:val="74"/>
          <w:marBottom w:val="0"/>
          <w:divBdr>
            <w:top w:val="none" w:sz="0" w:space="0" w:color="auto"/>
            <w:left w:val="none" w:sz="0" w:space="0" w:color="auto"/>
            <w:bottom w:val="none" w:sz="0" w:space="0" w:color="auto"/>
            <w:right w:val="none" w:sz="0" w:space="0" w:color="auto"/>
          </w:divBdr>
        </w:div>
        <w:div w:id="1945453124">
          <w:marLeft w:val="547"/>
          <w:marRight w:val="0"/>
          <w:marTop w:val="74"/>
          <w:marBottom w:val="0"/>
          <w:divBdr>
            <w:top w:val="none" w:sz="0" w:space="0" w:color="auto"/>
            <w:left w:val="none" w:sz="0" w:space="0" w:color="auto"/>
            <w:bottom w:val="none" w:sz="0" w:space="0" w:color="auto"/>
            <w:right w:val="none" w:sz="0" w:space="0" w:color="auto"/>
          </w:divBdr>
        </w:div>
      </w:divsChild>
    </w:div>
    <w:div w:id="1007058296">
      <w:bodyDiv w:val="1"/>
      <w:marLeft w:val="0"/>
      <w:marRight w:val="0"/>
      <w:marTop w:val="0"/>
      <w:marBottom w:val="0"/>
      <w:divBdr>
        <w:top w:val="none" w:sz="0" w:space="0" w:color="auto"/>
        <w:left w:val="none" w:sz="0" w:space="0" w:color="auto"/>
        <w:bottom w:val="none" w:sz="0" w:space="0" w:color="auto"/>
        <w:right w:val="none" w:sz="0" w:space="0" w:color="auto"/>
      </w:divBdr>
    </w:div>
    <w:div w:id="1044716758">
      <w:bodyDiv w:val="1"/>
      <w:marLeft w:val="0"/>
      <w:marRight w:val="0"/>
      <w:marTop w:val="0"/>
      <w:marBottom w:val="0"/>
      <w:divBdr>
        <w:top w:val="none" w:sz="0" w:space="0" w:color="auto"/>
        <w:left w:val="none" w:sz="0" w:space="0" w:color="auto"/>
        <w:bottom w:val="none" w:sz="0" w:space="0" w:color="auto"/>
        <w:right w:val="none" w:sz="0" w:space="0" w:color="auto"/>
      </w:divBdr>
      <w:divsChild>
        <w:div w:id="997459690">
          <w:marLeft w:val="547"/>
          <w:marRight w:val="0"/>
          <w:marTop w:val="86"/>
          <w:marBottom w:val="0"/>
          <w:divBdr>
            <w:top w:val="none" w:sz="0" w:space="0" w:color="auto"/>
            <w:left w:val="none" w:sz="0" w:space="0" w:color="auto"/>
            <w:bottom w:val="none" w:sz="0" w:space="0" w:color="auto"/>
            <w:right w:val="none" w:sz="0" w:space="0" w:color="auto"/>
          </w:divBdr>
        </w:div>
        <w:div w:id="1166825196">
          <w:marLeft w:val="547"/>
          <w:marRight w:val="0"/>
          <w:marTop w:val="86"/>
          <w:marBottom w:val="0"/>
          <w:divBdr>
            <w:top w:val="none" w:sz="0" w:space="0" w:color="auto"/>
            <w:left w:val="none" w:sz="0" w:space="0" w:color="auto"/>
            <w:bottom w:val="none" w:sz="0" w:space="0" w:color="auto"/>
            <w:right w:val="none" w:sz="0" w:space="0" w:color="auto"/>
          </w:divBdr>
        </w:div>
        <w:div w:id="1259606662">
          <w:marLeft w:val="547"/>
          <w:marRight w:val="0"/>
          <w:marTop w:val="86"/>
          <w:marBottom w:val="0"/>
          <w:divBdr>
            <w:top w:val="none" w:sz="0" w:space="0" w:color="auto"/>
            <w:left w:val="none" w:sz="0" w:space="0" w:color="auto"/>
            <w:bottom w:val="none" w:sz="0" w:space="0" w:color="auto"/>
            <w:right w:val="none" w:sz="0" w:space="0" w:color="auto"/>
          </w:divBdr>
        </w:div>
        <w:div w:id="1783383083">
          <w:marLeft w:val="547"/>
          <w:marRight w:val="0"/>
          <w:marTop w:val="86"/>
          <w:marBottom w:val="0"/>
          <w:divBdr>
            <w:top w:val="none" w:sz="0" w:space="0" w:color="auto"/>
            <w:left w:val="none" w:sz="0" w:space="0" w:color="auto"/>
            <w:bottom w:val="none" w:sz="0" w:space="0" w:color="auto"/>
            <w:right w:val="none" w:sz="0" w:space="0" w:color="auto"/>
          </w:divBdr>
        </w:div>
      </w:divsChild>
    </w:div>
    <w:div w:id="1088503638">
      <w:bodyDiv w:val="1"/>
      <w:marLeft w:val="0"/>
      <w:marRight w:val="0"/>
      <w:marTop w:val="0"/>
      <w:marBottom w:val="0"/>
      <w:divBdr>
        <w:top w:val="none" w:sz="0" w:space="0" w:color="auto"/>
        <w:left w:val="none" w:sz="0" w:space="0" w:color="auto"/>
        <w:bottom w:val="none" w:sz="0" w:space="0" w:color="auto"/>
        <w:right w:val="none" w:sz="0" w:space="0" w:color="auto"/>
      </w:divBdr>
    </w:div>
    <w:div w:id="1097091130">
      <w:bodyDiv w:val="1"/>
      <w:marLeft w:val="0"/>
      <w:marRight w:val="0"/>
      <w:marTop w:val="0"/>
      <w:marBottom w:val="0"/>
      <w:divBdr>
        <w:top w:val="none" w:sz="0" w:space="0" w:color="auto"/>
        <w:left w:val="none" w:sz="0" w:space="0" w:color="auto"/>
        <w:bottom w:val="none" w:sz="0" w:space="0" w:color="auto"/>
        <w:right w:val="none" w:sz="0" w:space="0" w:color="auto"/>
      </w:divBdr>
    </w:div>
    <w:div w:id="1098327913">
      <w:bodyDiv w:val="1"/>
      <w:marLeft w:val="0"/>
      <w:marRight w:val="0"/>
      <w:marTop w:val="0"/>
      <w:marBottom w:val="0"/>
      <w:divBdr>
        <w:top w:val="none" w:sz="0" w:space="0" w:color="auto"/>
        <w:left w:val="none" w:sz="0" w:space="0" w:color="auto"/>
        <w:bottom w:val="none" w:sz="0" w:space="0" w:color="auto"/>
        <w:right w:val="none" w:sz="0" w:space="0" w:color="auto"/>
      </w:divBdr>
      <w:divsChild>
        <w:div w:id="155584104">
          <w:marLeft w:val="547"/>
          <w:marRight w:val="0"/>
          <w:marTop w:val="96"/>
          <w:marBottom w:val="0"/>
          <w:divBdr>
            <w:top w:val="none" w:sz="0" w:space="0" w:color="auto"/>
            <w:left w:val="none" w:sz="0" w:space="0" w:color="auto"/>
            <w:bottom w:val="none" w:sz="0" w:space="0" w:color="auto"/>
            <w:right w:val="none" w:sz="0" w:space="0" w:color="auto"/>
          </w:divBdr>
        </w:div>
        <w:div w:id="411857364">
          <w:marLeft w:val="547"/>
          <w:marRight w:val="0"/>
          <w:marTop w:val="96"/>
          <w:marBottom w:val="0"/>
          <w:divBdr>
            <w:top w:val="none" w:sz="0" w:space="0" w:color="auto"/>
            <w:left w:val="none" w:sz="0" w:space="0" w:color="auto"/>
            <w:bottom w:val="none" w:sz="0" w:space="0" w:color="auto"/>
            <w:right w:val="none" w:sz="0" w:space="0" w:color="auto"/>
          </w:divBdr>
        </w:div>
        <w:div w:id="543516600">
          <w:marLeft w:val="547"/>
          <w:marRight w:val="0"/>
          <w:marTop w:val="96"/>
          <w:marBottom w:val="0"/>
          <w:divBdr>
            <w:top w:val="none" w:sz="0" w:space="0" w:color="auto"/>
            <w:left w:val="none" w:sz="0" w:space="0" w:color="auto"/>
            <w:bottom w:val="none" w:sz="0" w:space="0" w:color="auto"/>
            <w:right w:val="none" w:sz="0" w:space="0" w:color="auto"/>
          </w:divBdr>
        </w:div>
        <w:div w:id="1037661777">
          <w:marLeft w:val="547"/>
          <w:marRight w:val="0"/>
          <w:marTop w:val="96"/>
          <w:marBottom w:val="0"/>
          <w:divBdr>
            <w:top w:val="none" w:sz="0" w:space="0" w:color="auto"/>
            <w:left w:val="none" w:sz="0" w:space="0" w:color="auto"/>
            <w:bottom w:val="none" w:sz="0" w:space="0" w:color="auto"/>
            <w:right w:val="none" w:sz="0" w:space="0" w:color="auto"/>
          </w:divBdr>
        </w:div>
      </w:divsChild>
    </w:div>
    <w:div w:id="1186015075">
      <w:bodyDiv w:val="1"/>
      <w:marLeft w:val="0"/>
      <w:marRight w:val="0"/>
      <w:marTop w:val="0"/>
      <w:marBottom w:val="0"/>
      <w:divBdr>
        <w:top w:val="none" w:sz="0" w:space="0" w:color="auto"/>
        <w:left w:val="none" w:sz="0" w:space="0" w:color="auto"/>
        <w:bottom w:val="none" w:sz="0" w:space="0" w:color="auto"/>
        <w:right w:val="none" w:sz="0" w:space="0" w:color="auto"/>
      </w:divBdr>
    </w:div>
    <w:div w:id="1308628104">
      <w:bodyDiv w:val="1"/>
      <w:marLeft w:val="0"/>
      <w:marRight w:val="0"/>
      <w:marTop w:val="0"/>
      <w:marBottom w:val="0"/>
      <w:divBdr>
        <w:top w:val="none" w:sz="0" w:space="0" w:color="auto"/>
        <w:left w:val="none" w:sz="0" w:space="0" w:color="auto"/>
        <w:bottom w:val="none" w:sz="0" w:space="0" w:color="auto"/>
        <w:right w:val="none" w:sz="0" w:space="0" w:color="auto"/>
      </w:divBdr>
    </w:div>
    <w:div w:id="1310327014">
      <w:bodyDiv w:val="1"/>
      <w:marLeft w:val="0"/>
      <w:marRight w:val="0"/>
      <w:marTop w:val="0"/>
      <w:marBottom w:val="0"/>
      <w:divBdr>
        <w:top w:val="none" w:sz="0" w:space="0" w:color="auto"/>
        <w:left w:val="none" w:sz="0" w:space="0" w:color="auto"/>
        <w:bottom w:val="none" w:sz="0" w:space="0" w:color="auto"/>
        <w:right w:val="none" w:sz="0" w:space="0" w:color="auto"/>
      </w:divBdr>
      <w:divsChild>
        <w:div w:id="86579370">
          <w:marLeft w:val="547"/>
          <w:marRight w:val="0"/>
          <w:marTop w:val="74"/>
          <w:marBottom w:val="0"/>
          <w:divBdr>
            <w:top w:val="none" w:sz="0" w:space="0" w:color="auto"/>
            <w:left w:val="none" w:sz="0" w:space="0" w:color="auto"/>
            <w:bottom w:val="none" w:sz="0" w:space="0" w:color="auto"/>
            <w:right w:val="none" w:sz="0" w:space="0" w:color="auto"/>
          </w:divBdr>
        </w:div>
        <w:div w:id="452020460">
          <w:marLeft w:val="547"/>
          <w:marRight w:val="0"/>
          <w:marTop w:val="74"/>
          <w:marBottom w:val="0"/>
          <w:divBdr>
            <w:top w:val="none" w:sz="0" w:space="0" w:color="auto"/>
            <w:left w:val="none" w:sz="0" w:space="0" w:color="auto"/>
            <w:bottom w:val="none" w:sz="0" w:space="0" w:color="auto"/>
            <w:right w:val="none" w:sz="0" w:space="0" w:color="auto"/>
          </w:divBdr>
        </w:div>
        <w:div w:id="603877979">
          <w:marLeft w:val="547"/>
          <w:marRight w:val="0"/>
          <w:marTop w:val="74"/>
          <w:marBottom w:val="0"/>
          <w:divBdr>
            <w:top w:val="none" w:sz="0" w:space="0" w:color="auto"/>
            <w:left w:val="none" w:sz="0" w:space="0" w:color="auto"/>
            <w:bottom w:val="none" w:sz="0" w:space="0" w:color="auto"/>
            <w:right w:val="none" w:sz="0" w:space="0" w:color="auto"/>
          </w:divBdr>
        </w:div>
        <w:div w:id="736901039">
          <w:marLeft w:val="547"/>
          <w:marRight w:val="0"/>
          <w:marTop w:val="74"/>
          <w:marBottom w:val="0"/>
          <w:divBdr>
            <w:top w:val="none" w:sz="0" w:space="0" w:color="auto"/>
            <w:left w:val="none" w:sz="0" w:space="0" w:color="auto"/>
            <w:bottom w:val="none" w:sz="0" w:space="0" w:color="auto"/>
            <w:right w:val="none" w:sz="0" w:space="0" w:color="auto"/>
          </w:divBdr>
        </w:div>
        <w:div w:id="894899614">
          <w:marLeft w:val="547"/>
          <w:marRight w:val="0"/>
          <w:marTop w:val="74"/>
          <w:marBottom w:val="0"/>
          <w:divBdr>
            <w:top w:val="none" w:sz="0" w:space="0" w:color="auto"/>
            <w:left w:val="none" w:sz="0" w:space="0" w:color="auto"/>
            <w:bottom w:val="none" w:sz="0" w:space="0" w:color="auto"/>
            <w:right w:val="none" w:sz="0" w:space="0" w:color="auto"/>
          </w:divBdr>
        </w:div>
        <w:div w:id="1069886349">
          <w:marLeft w:val="547"/>
          <w:marRight w:val="0"/>
          <w:marTop w:val="74"/>
          <w:marBottom w:val="0"/>
          <w:divBdr>
            <w:top w:val="none" w:sz="0" w:space="0" w:color="auto"/>
            <w:left w:val="none" w:sz="0" w:space="0" w:color="auto"/>
            <w:bottom w:val="none" w:sz="0" w:space="0" w:color="auto"/>
            <w:right w:val="none" w:sz="0" w:space="0" w:color="auto"/>
          </w:divBdr>
        </w:div>
        <w:div w:id="1082683101">
          <w:marLeft w:val="547"/>
          <w:marRight w:val="0"/>
          <w:marTop w:val="74"/>
          <w:marBottom w:val="0"/>
          <w:divBdr>
            <w:top w:val="none" w:sz="0" w:space="0" w:color="auto"/>
            <w:left w:val="none" w:sz="0" w:space="0" w:color="auto"/>
            <w:bottom w:val="none" w:sz="0" w:space="0" w:color="auto"/>
            <w:right w:val="none" w:sz="0" w:space="0" w:color="auto"/>
          </w:divBdr>
        </w:div>
        <w:div w:id="1207642651">
          <w:marLeft w:val="547"/>
          <w:marRight w:val="0"/>
          <w:marTop w:val="74"/>
          <w:marBottom w:val="0"/>
          <w:divBdr>
            <w:top w:val="none" w:sz="0" w:space="0" w:color="auto"/>
            <w:left w:val="none" w:sz="0" w:space="0" w:color="auto"/>
            <w:bottom w:val="none" w:sz="0" w:space="0" w:color="auto"/>
            <w:right w:val="none" w:sz="0" w:space="0" w:color="auto"/>
          </w:divBdr>
        </w:div>
        <w:div w:id="1254825442">
          <w:marLeft w:val="547"/>
          <w:marRight w:val="0"/>
          <w:marTop w:val="74"/>
          <w:marBottom w:val="0"/>
          <w:divBdr>
            <w:top w:val="none" w:sz="0" w:space="0" w:color="auto"/>
            <w:left w:val="none" w:sz="0" w:space="0" w:color="auto"/>
            <w:bottom w:val="none" w:sz="0" w:space="0" w:color="auto"/>
            <w:right w:val="none" w:sz="0" w:space="0" w:color="auto"/>
          </w:divBdr>
        </w:div>
        <w:div w:id="1298609681">
          <w:marLeft w:val="547"/>
          <w:marRight w:val="0"/>
          <w:marTop w:val="74"/>
          <w:marBottom w:val="0"/>
          <w:divBdr>
            <w:top w:val="none" w:sz="0" w:space="0" w:color="auto"/>
            <w:left w:val="none" w:sz="0" w:space="0" w:color="auto"/>
            <w:bottom w:val="none" w:sz="0" w:space="0" w:color="auto"/>
            <w:right w:val="none" w:sz="0" w:space="0" w:color="auto"/>
          </w:divBdr>
        </w:div>
        <w:div w:id="1481967766">
          <w:marLeft w:val="547"/>
          <w:marRight w:val="0"/>
          <w:marTop w:val="74"/>
          <w:marBottom w:val="0"/>
          <w:divBdr>
            <w:top w:val="none" w:sz="0" w:space="0" w:color="auto"/>
            <w:left w:val="none" w:sz="0" w:space="0" w:color="auto"/>
            <w:bottom w:val="none" w:sz="0" w:space="0" w:color="auto"/>
            <w:right w:val="none" w:sz="0" w:space="0" w:color="auto"/>
          </w:divBdr>
        </w:div>
        <w:div w:id="1852331792">
          <w:marLeft w:val="547"/>
          <w:marRight w:val="0"/>
          <w:marTop w:val="74"/>
          <w:marBottom w:val="0"/>
          <w:divBdr>
            <w:top w:val="none" w:sz="0" w:space="0" w:color="auto"/>
            <w:left w:val="none" w:sz="0" w:space="0" w:color="auto"/>
            <w:bottom w:val="none" w:sz="0" w:space="0" w:color="auto"/>
            <w:right w:val="none" w:sz="0" w:space="0" w:color="auto"/>
          </w:divBdr>
        </w:div>
        <w:div w:id="2025783834">
          <w:marLeft w:val="547"/>
          <w:marRight w:val="0"/>
          <w:marTop w:val="74"/>
          <w:marBottom w:val="0"/>
          <w:divBdr>
            <w:top w:val="none" w:sz="0" w:space="0" w:color="auto"/>
            <w:left w:val="none" w:sz="0" w:space="0" w:color="auto"/>
            <w:bottom w:val="none" w:sz="0" w:space="0" w:color="auto"/>
            <w:right w:val="none" w:sz="0" w:space="0" w:color="auto"/>
          </w:divBdr>
        </w:div>
      </w:divsChild>
    </w:div>
    <w:div w:id="1426730549">
      <w:bodyDiv w:val="1"/>
      <w:marLeft w:val="0"/>
      <w:marRight w:val="0"/>
      <w:marTop w:val="0"/>
      <w:marBottom w:val="0"/>
      <w:divBdr>
        <w:top w:val="none" w:sz="0" w:space="0" w:color="auto"/>
        <w:left w:val="none" w:sz="0" w:space="0" w:color="auto"/>
        <w:bottom w:val="none" w:sz="0" w:space="0" w:color="auto"/>
        <w:right w:val="none" w:sz="0" w:space="0" w:color="auto"/>
      </w:divBdr>
    </w:div>
    <w:div w:id="1470589452">
      <w:bodyDiv w:val="1"/>
      <w:marLeft w:val="0"/>
      <w:marRight w:val="0"/>
      <w:marTop w:val="0"/>
      <w:marBottom w:val="0"/>
      <w:divBdr>
        <w:top w:val="none" w:sz="0" w:space="0" w:color="auto"/>
        <w:left w:val="none" w:sz="0" w:space="0" w:color="auto"/>
        <w:bottom w:val="none" w:sz="0" w:space="0" w:color="auto"/>
        <w:right w:val="none" w:sz="0" w:space="0" w:color="auto"/>
      </w:divBdr>
    </w:div>
    <w:div w:id="1477408944">
      <w:bodyDiv w:val="1"/>
      <w:marLeft w:val="0"/>
      <w:marRight w:val="0"/>
      <w:marTop w:val="0"/>
      <w:marBottom w:val="0"/>
      <w:divBdr>
        <w:top w:val="none" w:sz="0" w:space="0" w:color="auto"/>
        <w:left w:val="none" w:sz="0" w:space="0" w:color="auto"/>
        <w:bottom w:val="none" w:sz="0" w:space="0" w:color="auto"/>
        <w:right w:val="none" w:sz="0" w:space="0" w:color="auto"/>
      </w:divBdr>
    </w:div>
    <w:div w:id="1560092918">
      <w:bodyDiv w:val="1"/>
      <w:marLeft w:val="0"/>
      <w:marRight w:val="0"/>
      <w:marTop w:val="0"/>
      <w:marBottom w:val="0"/>
      <w:divBdr>
        <w:top w:val="none" w:sz="0" w:space="0" w:color="auto"/>
        <w:left w:val="none" w:sz="0" w:space="0" w:color="auto"/>
        <w:bottom w:val="none" w:sz="0" w:space="0" w:color="auto"/>
        <w:right w:val="none" w:sz="0" w:space="0" w:color="auto"/>
      </w:divBdr>
    </w:div>
    <w:div w:id="1580553100">
      <w:bodyDiv w:val="1"/>
      <w:marLeft w:val="0"/>
      <w:marRight w:val="0"/>
      <w:marTop w:val="0"/>
      <w:marBottom w:val="0"/>
      <w:divBdr>
        <w:top w:val="none" w:sz="0" w:space="0" w:color="auto"/>
        <w:left w:val="none" w:sz="0" w:space="0" w:color="auto"/>
        <w:bottom w:val="none" w:sz="0" w:space="0" w:color="auto"/>
        <w:right w:val="none" w:sz="0" w:space="0" w:color="auto"/>
      </w:divBdr>
    </w:div>
    <w:div w:id="1598177530">
      <w:bodyDiv w:val="1"/>
      <w:marLeft w:val="0"/>
      <w:marRight w:val="0"/>
      <w:marTop w:val="0"/>
      <w:marBottom w:val="0"/>
      <w:divBdr>
        <w:top w:val="none" w:sz="0" w:space="0" w:color="auto"/>
        <w:left w:val="none" w:sz="0" w:space="0" w:color="auto"/>
        <w:bottom w:val="none" w:sz="0" w:space="0" w:color="auto"/>
        <w:right w:val="none" w:sz="0" w:space="0" w:color="auto"/>
      </w:divBdr>
      <w:divsChild>
        <w:div w:id="61216389">
          <w:marLeft w:val="547"/>
          <w:marRight w:val="0"/>
          <w:marTop w:val="82"/>
          <w:marBottom w:val="0"/>
          <w:divBdr>
            <w:top w:val="none" w:sz="0" w:space="0" w:color="auto"/>
            <w:left w:val="none" w:sz="0" w:space="0" w:color="auto"/>
            <w:bottom w:val="none" w:sz="0" w:space="0" w:color="auto"/>
            <w:right w:val="none" w:sz="0" w:space="0" w:color="auto"/>
          </w:divBdr>
        </w:div>
        <w:div w:id="413599482">
          <w:marLeft w:val="547"/>
          <w:marRight w:val="0"/>
          <w:marTop w:val="82"/>
          <w:marBottom w:val="0"/>
          <w:divBdr>
            <w:top w:val="none" w:sz="0" w:space="0" w:color="auto"/>
            <w:left w:val="none" w:sz="0" w:space="0" w:color="auto"/>
            <w:bottom w:val="none" w:sz="0" w:space="0" w:color="auto"/>
            <w:right w:val="none" w:sz="0" w:space="0" w:color="auto"/>
          </w:divBdr>
        </w:div>
        <w:div w:id="449858507">
          <w:marLeft w:val="547"/>
          <w:marRight w:val="0"/>
          <w:marTop w:val="82"/>
          <w:marBottom w:val="0"/>
          <w:divBdr>
            <w:top w:val="none" w:sz="0" w:space="0" w:color="auto"/>
            <w:left w:val="none" w:sz="0" w:space="0" w:color="auto"/>
            <w:bottom w:val="none" w:sz="0" w:space="0" w:color="auto"/>
            <w:right w:val="none" w:sz="0" w:space="0" w:color="auto"/>
          </w:divBdr>
        </w:div>
        <w:div w:id="678967276">
          <w:marLeft w:val="547"/>
          <w:marRight w:val="0"/>
          <w:marTop w:val="82"/>
          <w:marBottom w:val="0"/>
          <w:divBdr>
            <w:top w:val="none" w:sz="0" w:space="0" w:color="auto"/>
            <w:left w:val="none" w:sz="0" w:space="0" w:color="auto"/>
            <w:bottom w:val="none" w:sz="0" w:space="0" w:color="auto"/>
            <w:right w:val="none" w:sz="0" w:space="0" w:color="auto"/>
          </w:divBdr>
        </w:div>
        <w:div w:id="760877086">
          <w:marLeft w:val="547"/>
          <w:marRight w:val="0"/>
          <w:marTop w:val="82"/>
          <w:marBottom w:val="0"/>
          <w:divBdr>
            <w:top w:val="none" w:sz="0" w:space="0" w:color="auto"/>
            <w:left w:val="none" w:sz="0" w:space="0" w:color="auto"/>
            <w:bottom w:val="none" w:sz="0" w:space="0" w:color="auto"/>
            <w:right w:val="none" w:sz="0" w:space="0" w:color="auto"/>
          </w:divBdr>
        </w:div>
        <w:div w:id="828179125">
          <w:marLeft w:val="547"/>
          <w:marRight w:val="0"/>
          <w:marTop w:val="82"/>
          <w:marBottom w:val="0"/>
          <w:divBdr>
            <w:top w:val="none" w:sz="0" w:space="0" w:color="auto"/>
            <w:left w:val="none" w:sz="0" w:space="0" w:color="auto"/>
            <w:bottom w:val="none" w:sz="0" w:space="0" w:color="auto"/>
            <w:right w:val="none" w:sz="0" w:space="0" w:color="auto"/>
          </w:divBdr>
        </w:div>
        <w:div w:id="1010524638">
          <w:marLeft w:val="547"/>
          <w:marRight w:val="0"/>
          <w:marTop w:val="82"/>
          <w:marBottom w:val="0"/>
          <w:divBdr>
            <w:top w:val="none" w:sz="0" w:space="0" w:color="auto"/>
            <w:left w:val="none" w:sz="0" w:space="0" w:color="auto"/>
            <w:bottom w:val="none" w:sz="0" w:space="0" w:color="auto"/>
            <w:right w:val="none" w:sz="0" w:space="0" w:color="auto"/>
          </w:divBdr>
        </w:div>
        <w:div w:id="1137797128">
          <w:marLeft w:val="547"/>
          <w:marRight w:val="0"/>
          <w:marTop w:val="82"/>
          <w:marBottom w:val="0"/>
          <w:divBdr>
            <w:top w:val="none" w:sz="0" w:space="0" w:color="auto"/>
            <w:left w:val="none" w:sz="0" w:space="0" w:color="auto"/>
            <w:bottom w:val="none" w:sz="0" w:space="0" w:color="auto"/>
            <w:right w:val="none" w:sz="0" w:space="0" w:color="auto"/>
          </w:divBdr>
        </w:div>
        <w:div w:id="1433356114">
          <w:marLeft w:val="547"/>
          <w:marRight w:val="0"/>
          <w:marTop w:val="82"/>
          <w:marBottom w:val="0"/>
          <w:divBdr>
            <w:top w:val="none" w:sz="0" w:space="0" w:color="auto"/>
            <w:left w:val="none" w:sz="0" w:space="0" w:color="auto"/>
            <w:bottom w:val="none" w:sz="0" w:space="0" w:color="auto"/>
            <w:right w:val="none" w:sz="0" w:space="0" w:color="auto"/>
          </w:divBdr>
        </w:div>
        <w:div w:id="1505168831">
          <w:marLeft w:val="547"/>
          <w:marRight w:val="0"/>
          <w:marTop w:val="82"/>
          <w:marBottom w:val="0"/>
          <w:divBdr>
            <w:top w:val="none" w:sz="0" w:space="0" w:color="auto"/>
            <w:left w:val="none" w:sz="0" w:space="0" w:color="auto"/>
            <w:bottom w:val="none" w:sz="0" w:space="0" w:color="auto"/>
            <w:right w:val="none" w:sz="0" w:space="0" w:color="auto"/>
          </w:divBdr>
        </w:div>
        <w:div w:id="1890415919">
          <w:marLeft w:val="547"/>
          <w:marRight w:val="0"/>
          <w:marTop w:val="82"/>
          <w:marBottom w:val="0"/>
          <w:divBdr>
            <w:top w:val="none" w:sz="0" w:space="0" w:color="auto"/>
            <w:left w:val="none" w:sz="0" w:space="0" w:color="auto"/>
            <w:bottom w:val="none" w:sz="0" w:space="0" w:color="auto"/>
            <w:right w:val="none" w:sz="0" w:space="0" w:color="auto"/>
          </w:divBdr>
        </w:div>
        <w:div w:id="1969554375">
          <w:marLeft w:val="547"/>
          <w:marRight w:val="0"/>
          <w:marTop w:val="82"/>
          <w:marBottom w:val="0"/>
          <w:divBdr>
            <w:top w:val="none" w:sz="0" w:space="0" w:color="auto"/>
            <w:left w:val="none" w:sz="0" w:space="0" w:color="auto"/>
            <w:bottom w:val="none" w:sz="0" w:space="0" w:color="auto"/>
            <w:right w:val="none" w:sz="0" w:space="0" w:color="auto"/>
          </w:divBdr>
        </w:div>
      </w:divsChild>
    </w:div>
    <w:div w:id="1682508080">
      <w:bodyDiv w:val="1"/>
      <w:marLeft w:val="0"/>
      <w:marRight w:val="0"/>
      <w:marTop w:val="0"/>
      <w:marBottom w:val="0"/>
      <w:divBdr>
        <w:top w:val="none" w:sz="0" w:space="0" w:color="auto"/>
        <w:left w:val="none" w:sz="0" w:space="0" w:color="auto"/>
        <w:bottom w:val="none" w:sz="0" w:space="0" w:color="auto"/>
        <w:right w:val="none" w:sz="0" w:space="0" w:color="auto"/>
      </w:divBdr>
      <w:divsChild>
        <w:div w:id="236061590">
          <w:marLeft w:val="547"/>
          <w:marRight w:val="0"/>
          <w:marTop w:val="70"/>
          <w:marBottom w:val="0"/>
          <w:divBdr>
            <w:top w:val="none" w:sz="0" w:space="0" w:color="auto"/>
            <w:left w:val="none" w:sz="0" w:space="0" w:color="auto"/>
            <w:bottom w:val="none" w:sz="0" w:space="0" w:color="auto"/>
            <w:right w:val="none" w:sz="0" w:space="0" w:color="auto"/>
          </w:divBdr>
        </w:div>
        <w:div w:id="669911807">
          <w:marLeft w:val="547"/>
          <w:marRight w:val="0"/>
          <w:marTop w:val="70"/>
          <w:marBottom w:val="0"/>
          <w:divBdr>
            <w:top w:val="none" w:sz="0" w:space="0" w:color="auto"/>
            <w:left w:val="none" w:sz="0" w:space="0" w:color="auto"/>
            <w:bottom w:val="none" w:sz="0" w:space="0" w:color="auto"/>
            <w:right w:val="none" w:sz="0" w:space="0" w:color="auto"/>
          </w:divBdr>
        </w:div>
        <w:div w:id="730541178">
          <w:marLeft w:val="547"/>
          <w:marRight w:val="0"/>
          <w:marTop w:val="70"/>
          <w:marBottom w:val="0"/>
          <w:divBdr>
            <w:top w:val="none" w:sz="0" w:space="0" w:color="auto"/>
            <w:left w:val="none" w:sz="0" w:space="0" w:color="auto"/>
            <w:bottom w:val="none" w:sz="0" w:space="0" w:color="auto"/>
            <w:right w:val="none" w:sz="0" w:space="0" w:color="auto"/>
          </w:divBdr>
        </w:div>
        <w:div w:id="1137718291">
          <w:marLeft w:val="547"/>
          <w:marRight w:val="0"/>
          <w:marTop w:val="70"/>
          <w:marBottom w:val="0"/>
          <w:divBdr>
            <w:top w:val="none" w:sz="0" w:space="0" w:color="auto"/>
            <w:left w:val="none" w:sz="0" w:space="0" w:color="auto"/>
            <w:bottom w:val="none" w:sz="0" w:space="0" w:color="auto"/>
            <w:right w:val="none" w:sz="0" w:space="0" w:color="auto"/>
          </w:divBdr>
        </w:div>
        <w:div w:id="1275751586">
          <w:marLeft w:val="547"/>
          <w:marRight w:val="0"/>
          <w:marTop w:val="70"/>
          <w:marBottom w:val="0"/>
          <w:divBdr>
            <w:top w:val="none" w:sz="0" w:space="0" w:color="auto"/>
            <w:left w:val="none" w:sz="0" w:space="0" w:color="auto"/>
            <w:bottom w:val="none" w:sz="0" w:space="0" w:color="auto"/>
            <w:right w:val="none" w:sz="0" w:space="0" w:color="auto"/>
          </w:divBdr>
        </w:div>
        <w:div w:id="1726173592">
          <w:marLeft w:val="547"/>
          <w:marRight w:val="0"/>
          <w:marTop w:val="70"/>
          <w:marBottom w:val="0"/>
          <w:divBdr>
            <w:top w:val="none" w:sz="0" w:space="0" w:color="auto"/>
            <w:left w:val="none" w:sz="0" w:space="0" w:color="auto"/>
            <w:bottom w:val="none" w:sz="0" w:space="0" w:color="auto"/>
            <w:right w:val="none" w:sz="0" w:space="0" w:color="auto"/>
          </w:divBdr>
        </w:div>
      </w:divsChild>
    </w:div>
    <w:div w:id="1742866588">
      <w:bodyDiv w:val="1"/>
      <w:marLeft w:val="0"/>
      <w:marRight w:val="0"/>
      <w:marTop w:val="0"/>
      <w:marBottom w:val="0"/>
      <w:divBdr>
        <w:top w:val="none" w:sz="0" w:space="0" w:color="auto"/>
        <w:left w:val="none" w:sz="0" w:space="0" w:color="auto"/>
        <w:bottom w:val="none" w:sz="0" w:space="0" w:color="auto"/>
        <w:right w:val="none" w:sz="0" w:space="0" w:color="auto"/>
      </w:divBdr>
      <w:divsChild>
        <w:div w:id="167672332">
          <w:marLeft w:val="547"/>
          <w:marRight w:val="0"/>
          <w:marTop w:val="72"/>
          <w:marBottom w:val="0"/>
          <w:divBdr>
            <w:top w:val="none" w:sz="0" w:space="0" w:color="auto"/>
            <w:left w:val="none" w:sz="0" w:space="0" w:color="auto"/>
            <w:bottom w:val="none" w:sz="0" w:space="0" w:color="auto"/>
            <w:right w:val="none" w:sz="0" w:space="0" w:color="auto"/>
          </w:divBdr>
        </w:div>
        <w:div w:id="270478500">
          <w:marLeft w:val="547"/>
          <w:marRight w:val="0"/>
          <w:marTop w:val="72"/>
          <w:marBottom w:val="0"/>
          <w:divBdr>
            <w:top w:val="none" w:sz="0" w:space="0" w:color="auto"/>
            <w:left w:val="none" w:sz="0" w:space="0" w:color="auto"/>
            <w:bottom w:val="none" w:sz="0" w:space="0" w:color="auto"/>
            <w:right w:val="none" w:sz="0" w:space="0" w:color="auto"/>
          </w:divBdr>
        </w:div>
        <w:div w:id="770129650">
          <w:marLeft w:val="547"/>
          <w:marRight w:val="0"/>
          <w:marTop w:val="72"/>
          <w:marBottom w:val="0"/>
          <w:divBdr>
            <w:top w:val="none" w:sz="0" w:space="0" w:color="auto"/>
            <w:left w:val="none" w:sz="0" w:space="0" w:color="auto"/>
            <w:bottom w:val="none" w:sz="0" w:space="0" w:color="auto"/>
            <w:right w:val="none" w:sz="0" w:space="0" w:color="auto"/>
          </w:divBdr>
        </w:div>
        <w:div w:id="780340308">
          <w:marLeft w:val="547"/>
          <w:marRight w:val="0"/>
          <w:marTop w:val="72"/>
          <w:marBottom w:val="0"/>
          <w:divBdr>
            <w:top w:val="none" w:sz="0" w:space="0" w:color="auto"/>
            <w:left w:val="none" w:sz="0" w:space="0" w:color="auto"/>
            <w:bottom w:val="none" w:sz="0" w:space="0" w:color="auto"/>
            <w:right w:val="none" w:sz="0" w:space="0" w:color="auto"/>
          </w:divBdr>
        </w:div>
        <w:div w:id="1099057947">
          <w:marLeft w:val="547"/>
          <w:marRight w:val="0"/>
          <w:marTop w:val="72"/>
          <w:marBottom w:val="0"/>
          <w:divBdr>
            <w:top w:val="none" w:sz="0" w:space="0" w:color="auto"/>
            <w:left w:val="none" w:sz="0" w:space="0" w:color="auto"/>
            <w:bottom w:val="none" w:sz="0" w:space="0" w:color="auto"/>
            <w:right w:val="none" w:sz="0" w:space="0" w:color="auto"/>
          </w:divBdr>
        </w:div>
        <w:div w:id="1236665525">
          <w:marLeft w:val="547"/>
          <w:marRight w:val="0"/>
          <w:marTop w:val="72"/>
          <w:marBottom w:val="0"/>
          <w:divBdr>
            <w:top w:val="none" w:sz="0" w:space="0" w:color="auto"/>
            <w:left w:val="none" w:sz="0" w:space="0" w:color="auto"/>
            <w:bottom w:val="none" w:sz="0" w:space="0" w:color="auto"/>
            <w:right w:val="none" w:sz="0" w:space="0" w:color="auto"/>
          </w:divBdr>
        </w:div>
        <w:div w:id="1665083283">
          <w:marLeft w:val="547"/>
          <w:marRight w:val="0"/>
          <w:marTop w:val="72"/>
          <w:marBottom w:val="0"/>
          <w:divBdr>
            <w:top w:val="none" w:sz="0" w:space="0" w:color="auto"/>
            <w:left w:val="none" w:sz="0" w:space="0" w:color="auto"/>
            <w:bottom w:val="none" w:sz="0" w:space="0" w:color="auto"/>
            <w:right w:val="none" w:sz="0" w:space="0" w:color="auto"/>
          </w:divBdr>
        </w:div>
      </w:divsChild>
    </w:div>
    <w:div w:id="1786804738">
      <w:bodyDiv w:val="1"/>
      <w:marLeft w:val="0"/>
      <w:marRight w:val="0"/>
      <w:marTop w:val="0"/>
      <w:marBottom w:val="0"/>
      <w:divBdr>
        <w:top w:val="none" w:sz="0" w:space="0" w:color="auto"/>
        <w:left w:val="none" w:sz="0" w:space="0" w:color="auto"/>
        <w:bottom w:val="none" w:sz="0" w:space="0" w:color="auto"/>
        <w:right w:val="none" w:sz="0" w:space="0" w:color="auto"/>
      </w:divBdr>
      <w:divsChild>
        <w:div w:id="32272636">
          <w:marLeft w:val="547"/>
          <w:marRight w:val="0"/>
          <w:marTop w:val="77"/>
          <w:marBottom w:val="0"/>
          <w:divBdr>
            <w:top w:val="none" w:sz="0" w:space="0" w:color="auto"/>
            <w:left w:val="none" w:sz="0" w:space="0" w:color="auto"/>
            <w:bottom w:val="none" w:sz="0" w:space="0" w:color="auto"/>
            <w:right w:val="none" w:sz="0" w:space="0" w:color="auto"/>
          </w:divBdr>
        </w:div>
        <w:div w:id="237401593">
          <w:marLeft w:val="547"/>
          <w:marRight w:val="0"/>
          <w:marTop w:val="77"/>
          <w:marBottom w:val="0"/>
          <w:divBdr>
            <w:top w:val="none" w:sz="0" w:space="0" w:color="auto"/>
            <w:left w:val="none" w:sz="0" w:space="0" w:color="auto"/>
            <w:bottom w:val="none" w:sz="0" w:space="0" w:color="auto"/>
            <w:right w:val="none" w:sz="0" w:space="0" w:color="auto"/>
          </w:divBdr>
        </w:div>
        <w:div w:id="312224674">
          <w:marLeft w:val="547"/>
          <w:marRight w:val="0"/>
          <w:marTop w:val="77"/>
          <w:marBottom w:val="0"/>
          <w:divBdr>
            <w:top w:val="none" w:sz="0" w:space="0" w:color="auto"/>
            <w:left w:val="none" w:sz="0" w:space="0" w:color="auto"/>
            <w:bottom w:val="none" w:sz="0" w:space="0" w:color="auto"/>
            <w:right w:val="none" w:sz="0" w:space="0" w:color="auto"/>
          </w:divBdr>
        </w:div>
        <w:div w:id="628365207">
          <w:marLeft w:val="547"/>
          <w:marRight w:val="0"/>
          <w:marTop w:val="77"/>
          <w:marBottom w:val="0"/>
          <w:divBdr>
            <w:top w:val="none" w:sz="0" w:space="0" w:color="auto"/>
            <w:left w:val="none" w:sz="0" w:space="0" w:color="auto"/>
            <w:bottom w:val="none" w:sz="0" w:space="0" w:color="auto"/>
            <w:right w:val="none" w:sz="0" w:space="0" w:color="auto"/>
          </w:divBdr>
        </w:div>
        <w:div w:id="728919930">
          <w:marLeft w:val="547"/>
          <w:marRight w:val="0"/>
          <w:marTop w:val="77"/>
          <w:marBottom w:val="0"/>
          <w:divBdr>
            <w:top w:val="none" w:sz="0" w:space="0" w:color="auto"/>
            <w:left w:val="none" w:sz="0" w:space="0" w:color="auto"/>
            <w:bottom w:val="none" w:sz="0" w:space="0" w:color="auto"/>
            <w:right w:val="none" w:sz="0" w:space="0" w:color="auto"/>
          </w:divBdr>
        </w:div>
        <w:div w:id="743189951">
          <w:marLeft w:val="547"/>
          <w:marRight w:val="0"/>
          <w:marTop w:val="77"/>
          <w:marBottom w:val="0"/>
          <w:divBdr>
            <w:top w:val="none" w:sz="0" w:space="0" w:color="auto"/>
            <w:left w:val="none" w:sz="0" w:space="0" w:color="auto"/>
            <w:bottom w:val="none" w:sz="0" w:space="0" w:color="auto"/>
            <w:right w:val="none" w:sz="0" w:space="0" w:color="auto"/>
          </w:divBdr>
        </w:div>
        <w:div w:id="960496221">
          <w:marLeft w:val="547"/>
          <w:marRight w:val="0"/>
          <w:marTop w:val="77"/>
          <w:marBottom w:val="0"/>
          <w:divBdr>
            <w:top w:val="none" w:sz="0" w:space="0" w:color="auto"/>
            <w:left w:val="none" w:sz="0" w:space="0" w:color="auto"/>
            <w:bottom w:val="none" w:sz="0" w:space="0" w:color="auto"/>
            <w:right w:val="none" w:sz="0" w:space="0" w:color="auto"/>
          </w:divBdr>
        </w:div>
        <w:div w:id="1087119883">
          <w:marLeft w:val="547"/>
          <w:marRight w:val="0"/>
          <w:marTop w:val="77"/>
          <w:marBottom w:val="0"/>
          <w:divBdr>
            <w:top w:val="none" w:sz="0" w:space="0" w:color="auto"/>
            <w:left w:val="none" w:sz="0" w:space="0" w:color="auto"/>
            <w:bottom w:val="none" w:sz="0" w:space="0" w:color="auto"/>
            <w:right w:val="none" w:sz="0" w:space="0" w:color="auto"/>
          </w:divBdr>
        </w:div>
        <w:div w:id="1257788270">
          <w:marLeft w:val="547"/>
          <w:marRight w:val="0"/>
          <w:marTop w:val="77"/>
          <w:marBottom w:val="0"/>
          <w:divBdr>
            <w:top w:val="none" w:sz="0" w:space="0" w:color="auto"/>
            <w:left w:val="none" w:sz="0" w:space="0" w:color="auto"/>
            <w:bottom w:val="none" w:sz="0" w:space="0" w:color="auto"/>
            <w:right w:val="none" w:sz="0" w:space="0" w:color="auto"/>
          </w:divBdr>
        </w:div>
        <w:div w:id="1589271570">
          <w:marLeft w:val="547"/>
          <w:marRight w:val="0"/>
          <w:marTop w:val="77"/>
          <w:marBottom w:val="0"/>
          <w:divBdr>
            <w:top w:val="none" w:sz="0" w:space="0" w:color="auto"/>
            <w:left w:val="none" w:sz="0" w:space="0" w:color="auto"/>
            <w:bottom w:val="none" w:sz="0" w:space="0" w:color="auto"/>
            <w:right w:val="none" w:sz="0" w:space="0" w:color="auto"/>
          </w:divBdr>
        </w:div>
        <w:div w:id="1938948696">
          <w:marLeft w:val="547"/>
          <w:marRight w:val="0"/>
          <w:marTop w:val="77"/>
          <w:marBottom w:val="0"/>
          <w:divBdr>
            <w:top w:val="none" w:sz="0" w:space="0" w:color="auto"/>
            <w:left w:val="none" w:sz="0" w:space="0" w:color="auto"/>
            <w:bottom w:val="none" w:sz="0" w:space="0" w:color="auto"/>
            <w:right w:val="none" w:sz="0" w:space="0" w:color="auto"/>
          </w:divBdr>
        </w:div>
        <w:div w:id="2017877089">
          <w:marLeft w:val="547"/>
          <w:marRight w:val="0"/>
          <w:marTop w:val="77"/>
          <w:marBottom w:val="0"/>
          <w:divBdr>
            <w:top w:val="none" w:sz="0" w:space="0" w:color="auto"/>
            <w:left w:val="none" w:sz="0" w:space="0" w:color="auto"/>
            <w:bottom w:val="none" w:sz="0" w:space="0" w:color="auto"/>
            <w:right w:val="none" w:sz="0" w:space="0" w:color="auto"/>
          </w:divBdr>
        </w:div>
      </w:divsChild>
    </w:div>
    <w:div w:id="1798797382">
      <w:bodyDiv w:val="1"/>
      <w:marLeft w:val="0"/>
      <w:marRight w:val="0"/>
      <w:marTop w:val="0"/>
      <w:marBottom w:val="0"/>
      <w:divBdr>
        <w:top w:val="none" w:sz="0" w:space="0" w:color="auto"/>
        <w:left w:val="none" w:sz="0" w:space="0" w:color="auto"/>
        <w:bottom w:val="none" w:sz="0" w:space="0" w:color="auto"/>
        <w:right w:val="none" w:sz="0" w:space="0" w:color="auto"/>
      </w:divBdr>
    </w:div>
    <w:div w:id="1799296511">
      <w:bodyDiv w:val="1"/>
      <w:marLeft w:val="0"/>
      <w:marRight w:val="0"/>
      <w:marTop w:val="0"/>
      <w:marBottom w:val="0"/>
      <w:divBdr>
        <w:top w:val="none" w:sz="0" w:space="0" w:color="auto"/>
        <w:left w:val="none" w:sz="0" w:space="0" w:color="auto"/>
        <w:bottom w:val="none" w:sz="0" w:space="0" w:color="auto"/>
        <w:right w:val="none" w:sz="0" w:space="0" w:color="auto"/>
      </w:divBdr>
      <w:divsChild>
        <w:div w:id="79568764">
          <w:marLeft w:val="547"/>
          <w:marRight w:val="0"/>
          <w:marTop w:val="82"/>
          <w:marBottom w:val="0"/>
          <w:divBdr>
            <w:top w:val="none" w:sz="0" w:space="0" w:color="auto"/>
            <w:left w:val="none" w:sz="0" w:space="0" w:color="auto"/>
            <w:bottom w:val="none" w:sz="0" w:space="0" w:color="auto"/>
            <w:right w:val="none" w:sz="0" w:space="0" w:color="auto"/>
          </w:divBdr>
        </w:div>
        <w:div w:id="189803627">
          <w:marLeft w:val="547"/>
          <w:marRight w:val="0"/>
          <w:marTop w:val="82"/>
          <w:marBottom w:val="0"/>
          <w:divBdr>
            <w:top w:val="none" w:sz="0" w:space="0" w:color="auto"/>
            <w:left w:val="none" w:sz="0" w:space="0" w:color="auto"/>
            <w:bottom w:val="none" w:sz="0" w:space="0" w:color="auto"/>
            <w:right w:val="none" w:sz="0" w:space="0" w:color="auto"/>
          </w:divBdr>
        </w:div>
        <w:div w:id="510948718">
          <w:marLeft w:val="547"/>
          <w:marRight w:val="0"/>
          <w:marTop w:val="82"/>
          <w:marBottom w:val="0"/>
          <w:divBdr>
            <w:top w:val="none" w:sz="0" w:space="0" w:color="auto"/>
            <w:left w:val="none" w:sz="0" w:space="0" w:color="auto"/>
            <w:bottom w:val="none" w:sz="0" w:space="0" w:color="auto"/>
            <w:right w:val="none" w:sz="0" w:space="0" w:color="auto"/>
          </w:divBdr>
        </w:div>
        <w:div w:id="574360086">
          <w:marLeft w:val="547"/>
          <w:marRight w:val="0"/>
          <w:marTop w:val="82"/>
          <w:marBottom w:val="0"/>
          <w:divBdr>
            <w:top w:val="none" w:sz="0" w:space="0" w:color="auto"/>
            <w:left w:val="none" w:sz="0" w:space="0" w:color="auto"/>
            <w:bottom w:val="none" w:sz="0" w:space="0" w:color="auto"/>
            <w:right w:val="none" w:sz="0" w:space="0" w:color="auto"/>
          </w:divBdr>
        </w:div>
        <w:div w:id="795484810">
          <w:marLeft w:val="547"/>
          <w:marRight w:val="0"/>
          <w:marTop w:val="82"/>
          <w:marBottom w:val="0"/>
          <w:divBdr>
            <w:top w:val="none" w:sz="0" w:space="0" w:color="auto"/>
            <w:left w:val="none" w:sz="0" w:space="0" w:color="auto"/>
            <w:bottom w:val="none" w:sz="0" w:space="0" w:color="auto"/>
            <w:right w:val="none" w:sz="0" w:space="0" w:color="auto"/>
          </w:divBdr>
        </w:div>
        <w:div w:id="912083331">
          <w:marLeft w:val="547"/>
          <w:marRight w:val="0"/>
          <w:marTop w:val="82"/>
          <w:marBottom w:val="0"/>
          <w:divBdr>
            <w:top w:val="none" w:sz="0" w:space="0" w:color="auto"/>
            <w:left w:val="none" w:sz="0" w:space="0" w:color="auto"/>
            <w:bottom w:val="none" w:sz="0" w:space="0" w:color="auto"/>
            <w:right w:val="none" w:sz="0" w:space="0" w:color="auto"/>
          </w:divBdr>
        </w:div>
        <w:div w:id="980111638">
          <w:marLeft w:val="547"/>
          <w:marRight w:val="0"/>
          <w:marTop w:val="82"/>
          <w:marBottom w:val="0"/>
          <w:divBdr>
            <w:top w:val="none" w:sz="0" w:space="0" w:color="auto"/>
            <w:left w:val="none" w:sz="0" w:space="0" w:color="auto"/>
            <w:bottom w:val="none" w:sz="0" w:space="0" w:color="auto"/>
            <w:right w:val="none" w:sz="0" w:space="0" w:color="auto"/>
          </w:divBdr>
        </w:div>
        <w:div w:id="1113548715">
          <w:marLeft w:val="547"/>
          <w:marRight w:val="0"/>
          <w:marTop w:val="82"/>
          <w:marBottom w:val="0"/>
          <w:divBdr>
            <w:top w:val="none" w:sz="0" w:space="0" w:color="auto"/>
            <w:left w:val="none" w:sz="0" w:space="0" w:color="auto"/>
            <w:bottom w:val="none" w:sz="0" w:space="0" w:color="auto"/>
            <w:right w:val="none" w:sz="0" w:space="0" w:color="auto"/>
          </w:divBdr>
        </w:div>
        <w:div w:id="1353607387">
          <w:marLeft w:val="547"/>
          <w:marRight w:val="0"/>
          <w:marTop w:val="82"/>
          <w:marBottom w:val="0"/>
          <w:divBdr>
            <w:top w:val="none" w:sz="0" w:space="0" w:color="auto"/>
            <w:left w:val="none" w:sz="0" w:space="0" w:color="auto"/>
            <w:bottom w:val="none" w:sz="0" w:space="0" w:color="auto"/>
            <w:right w:val="none" w:sz="0" w:space="0" w:color="auto"/>
          </w:divBdr>
        </w:div>
        <w:div w:id="1451825834">
          <w:marLeft w:val="547"/>
          <w:marRight w:val="0"/>
          <w:marTop w:val="82"/>
          <w:marBottom w:val="0"/>
          <w:divBdr>
            <w:top w:val="none" w:sz="0" w:space="0" w:color="auto"/>
            <w:left w:val="none" w:sz="0" w:space="0" w:color="auto"/>
            <w:bottom w:val="none" w:sz="0" w:space="0" w:color="auto"/>
            <w:right w:val="none" w:sz="0" w:space="0" w:color="auto"/>
          </w:divBdr>
        </w:div>
        <w:div w:id="2012751409">
          <w:marLeft w:val="547"/>
          <w:marRight w:val="0"/>
          <w:marTop w:val="82"/>
          <w:marBottom w:val="0"/>
          <w:divBdr>
            <w:top w:val="none" w:sz="0" w:space="0" w:color="auto"/>
            <w:left w:val="none" w:sz="0" w:space="0" w:color="auto"/>
            <w:bottom w:val="none" w:sz="0" w:space="0" w:color="auto"/>
            <w:right w:val="none" w:sz="0" w:space="0" w:color="auto"/>
          </w:divBdr>
        </w:div>
        <w:div w:id="2094812531">
          <w:marLeft w:val="547"/>
          <w:marRight w:val="0"/>
          <w:marTop w:val="82"/>
          <w:marBottom w:val="0"/>
          <w:divBdr>
            <w:top w:val="none" w:sz="0" w:space="0" w:color="auto"/>
            <w:left w:val="none" w:sz="0" w:space="0" w:color="auto"/>
            <w:bottom w:val="none" w:sz="0" w:space="0" w:color="auto"/>
            <w:right w:val="none" w:sz="0" w:space="0" w:color="auto"/>
          </w:divBdr>
        </w:div>
      </w:divsChild>
    </w:div>
    <w:div w:id="1919050211">
      <w:bodyDiv w:val="1"/>
      <w:marLeft w:val="0"/>
      <w:marRight w:val="0"/>
      <w:marTop w:val="0"/>
      <w:marBottom w:val="0"/>
      <w:divBdr>
        <w:top w:val="none" w:sz="0" w:space="0" w:color="auto"/>
        <w:left w:val="none" w:sz="0" w:space="0" w:color="auto"/>
        <w:bottom w:val="none" w:sz="0" w:space="0" w:color="auto"/>
        <w:right w:val="none" w:sz="0" w:space="0" w:color="auto"/>
      </w:divBdr>
      <w:divsChild>
        <w:div w:id="68814794">
          <w:marLeft w:val="547"/>
          <w:marRight w:val="0"/>
          <w:marTop w:val="67"/>
          <w:marBottom w:val="0"/>
          <w:divBdr>
            <w:top w:val="none" w:sz="0" w:space="0" w:color="auto"/>
            <w:left w:val="none" w:sz="0" w:space="0" w:color="auto"/>
            <w:bottom w:val="none" w:sz="0" w:space="0" w:color="auto"/>
            <w:right w:val="none" w:sz="0" w:space="0" w:color="auto"/>
          </w:divBdr>
        </w:div>
        <w:div w:id="338316896">
          <w:marLeft w:val="547"/>
          <w:marRight w:val="0"/>
          <w:marTop w:val="67"/>
          <w:marBottom w:val="0"/>
          <w:divBdr>
            <w:top w:val="none" w:sz="0" w:space="0" w:color="auto"/>
            <w:left w:val="none" w:sz="0" w:space="0" w:color="auto"/>
            <w:bottom w:val="none" w:sz="0" w:space="0" w:color="auto"/>
            <w:right w:val="none" w:sz="0" w:space="0" w:color="auto"/>
          </w:divBdr>
        </w:div>
        <w:div w:id="447939100">
          <w:marLeft w:val="547"/>
          <w:marRight w:val="0"/>
          <w:marTop w:val="67"/>
          <w:marBottom w:val="0"/>
          <w:divBdr>
            <w:top w:val="none" w:sz="0" w:space="0" w:color="auto"/>
            <w:left w:val="none" w:sz="0" w:space="0" w:color="auto"/>
            <w:bottom w:val="none" w:sz="0" w:space="0" w:color="auto"/>
            <w:right w:val="none" w:sz="0" w:space="0" w:color="auto"/>
          </w:divBdr>
        </w:div>
        <w:div w:id="755905498">
          <w:marLeft w:val="547"/>
          <w:marRight w:val="0"/>
          <w:marTop w:val="67"/>
          <w:marBottom w:val="0"/>
          <w:divBdr>
            <w:top w:val="none" w:sz="0" w:space="0" w:color="auto"/>
            <w:left w:val="none" w:sz="0" w:space="0" w:color="auto"/>
            <w:bottom w:val="none" w:sz="0" w:space="0" w:color="auto"/>
            <w:right w:val="none" w:sz="0" w:space="0" w:color="auto"/>
          </w:divBdr>
        </w:div>
        <w:div w:id="812019015">
          <w:marLeft w:val="547"/>
          <w:marRight w:val="0"/>
          <w:marTop w:val="67"/>
          <w:marBottom w:val="0"/>
          <w:divBdr>
            <w:top w:val="none" w:sz="0" w:space="0" w:color="auto"/>
            <w:left w:val="none" w:sz="0" w:space="0" w:color="auto"/>
            <w:bottom w:val="none" w:sz="0" w:space="0" w:color="auto"/>
            <w:right w:val="none" w:sz="0" w:space="0" w:color="auto"/>
          </w:divBdr>
        </w:div>
        <w:div w:id="839388869">
          <w:marLeft w:val="547"/>
          <w:marRight w:val="0"/>
          <w:marTop w:val="67"/>
          <w:marBottom w:val="0"/>
          <w:divBdr>
            <w:top w:val="none" w:sz="0" w:space="0" w:color="auto"/>
            <w:left w:val="none" w:sz="0" w:space="0" w:color="auto"/>
            <w:bottom w:val="none" w:sz="0" w:space="0" w:color="auto"/>
            <w:right w:val="none" w:sz="0" w:space="0" w:color="auto"/>
          </w:divBdr>
        </w:div>
        <w:div w:id="889540635">
          <w:marLeft w:val="547"/>
          <w:marRight w:val="0"/>
          <w:marTop w:val="67"/>
          <w:marBottom w:val="0"/>
          <w:divBdr>
            <w:top w:val="none" w:sz="0" w:space="0" w:color="auto"/>
            <w:left w:val="none" w:sz="0" w:space="0" w:color="auto"/>
            <w:bottom w:val="none" w:sz="0" w:space="0" w:color="auto"/>
            <w:right w:val="none" w:sz="0" w:space="0" w:color="auto"/>
          </w:divBdr>
        </w:div>
        <w:div w:id="943150735">
          <w:marLeft w:val="547"/>
          <w:marRight w:val="0"/>
          <w:marTop w:val="67"/>
          <w:marBottom w:val="0"/>
          <w:divBdr>
            <w:top w:val="none" w:sz="0" w:space="0" w:color="auto"/>
            <w:left w:val="none" w:sz="0" w:space="0" w:color="auto"/>
            <w:bottom w:val="none" w:sz="0" w:space="0" w:color="auto"/>
            <w:right w:val="none" w:sz="0" w:space="0" w:color="auto"/>
          </w:divBdr>
        </w:div>
        <w:div w:id="1046636829">
          <w:marLeft w:val="547"/>
          <w:marRight w:val="0"/>
          <w:marTop w:val="67"/>
          <w:marBottom w:val="0"/>
          <w:divBdr>
            <w:top w:val="none" w:sz="0" w:space="0" w:color="auto"/>
            <w:left w:val="none" w:sz="0" w:space="0" w:color="auto"/>
            <w:bottom w:val="none" w:sz="0" w:space="0" w:color="auto"/>
            <w:right w:val="none" w:sz="0" w:space="0" w:color="auto"/>
          </w:divBdr>
        </w:div>
        <w:div w:id="1105809641">
          <w:marLeft w:val="547"/>
          <w:marRight w:val="0"/>
          <w:marTop w:val="67"/>
          <w:marBottom w:val="0"/>
          <w:divBdr>
            <w:top w:val="none" w:sz="0" w:space="0" w:color="auto"/>
            <w:left w:val="none" w:sz="0" w:space="0" w:color="auto"/>
            <w:bottom w:val="none" w:sz="0" w:space="0" w:color="auto"/>
            <w:right w:val="none" w:sz="0" w:space="0" w:color="auto"/>
          </w:divBdr>
        </w:div>
        <w:div w:id="1142768179">
          <w:marLeft w:val="547"/>
          <w:marRight w:val="0"/>
          <w:marTop w:val="67"/>
          <w:marBottom w:val="0"/>
          <w:divBdr>
            <w:top w:val="none" w:sz="0" w:space="0" w:color="auto"/>
            <w:left w:val="none" w:sz="0" w:space="0" w:color="auto"/>
            <w:bottom w:val="none" w:sz="0" w:space="0" w:color="auto"/>
            <w:right w:val="none" w:sz="0" w:space="0" w:color="auto"/>
          </w:divBdr>
        </w:div>
        <w:div w:id="1154758315">
          <w:marLeft w:val="547"/>
          <w:marRight w:val="0"/>
          <w:marTop w:val="67"/>
          <w:marBottom w:val="0"/>
          <w:divBdr>
            <w:top w:val="none" w:sz="0" w:space="0" w:color="auto"/>
            <w:left w:val="none" w:sz="0" w:space="0" w:color="auto"/>
            <w:bottom w:val="none" w:sz="0" w:space="0" w:color="auto"/>
            <w:right w:val="none" w:sz="0" w:space="0" w:color="auto"/>
          </w:divBdr>
        </w:div>
        <w:div w:id="1269049090">
          <w:marLeft w:val="547"/>
          <w:marRight w:val="0"/>
          <w:marTop w:val="67"/>
          <w:marBottom w:val="0"/>
          <w:divBdr>
            <w:top w:val="none" w:sz="0" w:space="0" w:color="auto"/>
            <w:left w:val="none" w:sz="0" w:space="0" w:color="auto"/>
            <w:bottom w:val="none" w:sz="0" w:space="0" w:color="auto"/>
            <w:right w:val="none" w:sz="0" w:space="0" w:color="auto"/>
          </w:divBdr>
        </w:div>
        <w:div w:id="1572041210">
          <w:marLeft w:val="547"/>
          <w:marRight w:val="0"/>
          <w:marTop w:val="67"/>
          <w:marBottom w:val="0"/>
          <w:divBdr>
            <w:top w:val="none" w:sz="0" w:space="0" w:color="auto"/>
            <w:left w:val="none" w:sz="0" w:space="0" w:color="auto"/>
            <w:bottom w:val="none" w:sz="0" w:space="0" w:color="auto"/>
            <w:right w:val="none" w:sz="0" w:space="0" w:color="auto"/>
          </w:divBdr>
        </w:div>
        <w:div w:id="1679653985">
          <w:marLeft w:val="547"/>
          <w:marRight w:val="0"/>
          <w:marTop w:val="67"/>
          <w:marBottom w:val="0"/>
          <w:divBdr>
            <w:top w:val="none" w:sz="0" w:space="0" w:color="auto"/>
            <w:left w:val="none" w:sz="0" w:space="0" w:color="auto"/>
            <w:bottom w:val="none" w:sz="0" w:space="0" w:color="auto"/>
            <w:right w:val="none" w:sz="0" w:space="0" w:color="auto"/>
          </w:divBdr>
        </w:div>
      </w:divsChild>
    </w:div>
    <w:div w:id="1936743423">
      <w:bodyDiv w:val="1"/>
      <w:marLeft w:val="0"/>
      <w:marRight w:val="0"/>
      <w:marTop w:val="0"/>
      <w:marBottom w:val="0"/>
      <w:divBdr>
        <w:top w:val="none" w:sz="0" w:space="0" w:color="auto"/>
        <w:left w:val="none" w:sz="0" w:space="0" w:color="auto"/>
        <w:bottom w:val="none" w:sz="0" w:space="0" w:color="auto"/>
        <w:right w:val="none" w:sz="0" w:space="0" w:color="auto"/>
      </w:divBdr>
    </w:div>
    <w:div w:id="2029795053">
      <w:bodyDiv w:val="1"/>
      <w:marLeft w:val="0"/>
      <w:marRight w:val="0"/>
      <w:marTop w:val="0"/>
      <w:marBottom w:val="0"/>
      <w:divBdr>
        <w:top w:val="none" w:sz="0" w:space="0" w:color="auto"/>
        <w:left w:val="none" w:sz="0" w:space="0" w:color="auto"/>
        <w:bottom w:val="none" w:sz="0" w:space="0" w:color="auto"/>
        <w:right w:val="none" w:sz="0" w:space="0" w:color="auto"/>
      </w:divBdr>
      <w:divsChild>
        <w:div w:id="1831754094">
          <w:marLeft w:val="0"/>
          <w:marRight w:val="0"/>
          <w:marTop w:val="0"/>
          <w:marBottom w:val="0"/>
          <w:divBdr>
            <w:top w:val="none" w:sz="0" w:space="0" w:color="auto"/>
            <w:left w:val="none" w:sz="0" w:space="0" w:color="auto"/>
            <w:bottom w:val="none" w:sz="0" w:space="0" w:color="auto"/>
            <w:right w:val="none" w:sz="0" w:space="0" w:color="auto"/>
          </w:divBdr>
          <w:divsChild>
            <w:div w:id="159278456">
              <w:marLeft w:val="0"/>
              <w:marRight w:val="0"/>
              <w:marTop w:val="0"/>
              <w:marBottom w:val="0"/>
              <w:divBdr>
                <w:top w:val="none" w:sz="0" w:space="0" w:color="auto"/>
                <w:left w:val="none" w:sz="0" w:space="0" w:color="auto"/>
                <w:bottom w:val="none" w:sz="0" w:space="0" w:color="auto"/>
                <w:right w:val="none" w:sz="0" w:space="0" w:color="auto"/>
              </w:divBdr>
            </w:div>
            <w:div w:id="275257028">
              <w:marLeft w:val="0"/>
              <w:marRight w:val="0"/>
              <w:marTop w:val="0"/>
              <w:marBottom w:val="0"/>
              <w:divBdr>
                <w:top w:val="none" w:sz="0" w:space="0" w:color="auto"/>
                <w:left w:val="none" w:sz="0" w:space="0" w:color="auto"/>
                <w:bottom w:val="none" w:sz="0" w:space="0" w:color="auto"/>
                <w:right w:val="none" w:sz="0" w:space="0" w:color="auto"/>
              </w:divBdr>
            </w:div>
            <w:div w:id="1215510549">
              <w:marLeft w:val="0"/>
              <w:marRight w:val="0"/>
              <w:marTop w:val="0"/>
              <w:marBottom w:val="0"/>
              <w:divBdr>
                <w:top w:val="none" w:sz="0" w:space="0" w:color="auto"/>
                <w:left w:val="none" w:sz="0" w:space="0" w:color="auto"/>
                <w:bottom w:val="none" w:sz="0" w:space="0" w:color="auto"/>
                <w:right w:val="none" w:sz="0" w:space="0" w:color="auto"/>
              </w:divBdr>
            </w:div>
            <w:div w:id="1394432106">
              <w:marLeft w:val="0"/>
              <w:marRight w:val="0"/>
              <w:marTop w:val="0"/>
              <w:marBottom w:val="0"/>
              <w:divBdr>
                <w:top w:val="none" w:sz="0" w:space="0" w:color="auto"/>
                <w:left w:val="none" w:sz="0" w:space="0" w:color="auto"/>
                <w:bottom w:val="none" w:sz="0" w:space="0" w:color="auto"/>
                <w:right w:val="none" w:sz="0" w:space="0" w:color="auto"/>
              </w:divBdr>
            </w:div>
            <w:div w:id="1465003490">
              <w:marLeft w:val="0"/>
              <w:marRight w:val="0"/>
              <w:marTop w:val="0"/>
              <w:marBottom w:val="0"/>
              <w:divBdr>
                <w:top w:val="none" w:sz="0" w:space="0" w:color="auto"/>
                <w:left w:val="none" w:sz="0" w:space="0" w:color="auto"/>
                <w:bottom w:val="none" w:sz="0" w:space="0" w:color="auto"/>
                <w:right w:val="none" w:sz="0" w:space="0" w:color="auto"/>
              </w:divBdr>
            </w:div>
            <w:div w:id="16372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6190">
      <w:bodyDiv w:val="1"/>
      <w:marLeft w:val="0"/>
      <w:marRight w:val="0"/>
      <w:marTop w:val="0"/>
      <w:marBottom w:val="0"/>
      <w:divBdr>
        <w:top w:val="none" w:sz="0" w:space="0" w:color="auto"/>
        <w:left w:val="none" w:sz="0" w:space="0" w:color="auto"/>
        <w:bottom w:val="none" w:sz="0" w:space="0" w:color="auto"/>
        <w:right w:val="none" w:sz="0" w:space="0" w:color="auto"/>
      </w:divBdr>
    </w:div>
    <w:div w:id="2142067560">
      <w:bodyDiv w:val="1"/>
      <w:marLeft w:val="0"/>
      <w:marRight w:val="0"/>
      <w:marTop w:val="0"/>
      <w:marBottom w:val="0"/>
      <w:divBdr>
        <w:top w:val="none" w:sz="0" w:space="0" w:color="auto"/>
        <w:left w:val="none" w:sz="0" w:space="0" w:color="auto"/>
        <w:bottom w:val="none" w:sz="0" w:space="0" w:color="auto"/>
        <w:right w:val="none" w:sz="0" w:space="0" w:color="auto"/>
      </w:divBdr>
      <w:divsChild>
        <w:div w:id="260838099">
          <w:marLeft w:val="547"/>
          <w:marRight w:val="0"/>
          <w:marTop w:val="77"/>
          <w:marBottom w:val="0"/>
          <w:divBdr>
            <w:top w:val="none" w:sz="0" w:space="0" w:color="auto"/>
            <w:left w:val="none" w:sz="0" w:space="0" w:color="auto"/>
            <w:bottom w:val="none" w:sz="0" w:space="0" w:color="auto"/>
            <w:right w:val="none" w:sz="0" w:space="0" w:color="auto"/>
          </w:divBdr>
        </w:div>
        <w:div w:id="266087222">
          <w:marLeft w:val="547"/>
          <w:marRight w:val="0"/>
          <w:marTop w:val="77"/>
          <w:marBottom w:val="0"/>
          <w:divBdr>
            <w:top w:val="none" w:sz="0" w:space="0" w:color="auto"/>
            <w:left w:val="none" w:sz="0" w:space="0" w:color="auto"/>
            <w:bottom w:val="none" w:sz="0" w:space="0" w:color="auto"/>
            <w:right w:val="none" w:sz="0" w:space="0" w:color="auto"/>
          </w:divBdr>
        </w:div>
        <w:div w:id="454834195">
          <w:marLeft w:val="547"/>
          <w:marRight w:val="0"/>
          <w:marTop w:val="77"/>
          <w:marBottom w:val="0"/>
          <w:divBdr>
            <w:top w:val="none" w:sz="0" w:space="0" w:color="auto"/>
            <w:left w:val="none" w:sz="0" w:space="0" w:color="auto"/>
            <w:bottom w:val="none" w:sz="0" w:space="0" w:color="auto"/>
            <w:right w:val="none" w:sz="0" w:space="0" w:color="auto"/>
          </w:divBdr>
        </w:div>
        <w:div w:id="791635849">
          <w:marLeft w:val="547"/>
          <w:marRight w:val="0"/>
          <w:marTop w:val="77"/>
          <w:marBottom w:val="0"/>
          <w:divBdr>
            <w:top w:val="none" w:sz="0" w:space="0" w:color="auto"/>
            <w:left w:val="none" w:sz="0" w:space="0" w:color="auto"/>
            <w:bottom w:val="none" w:sz="0" w:space="0" w:color="auto"/>
            <w:right w:val="none" w:sz="0" w:space="0" w:color="auto"/>
          </w:divBdr>
        </w:div>
        <w:div w:id="946036528">
          <w:marLeft w:val="547"/>
          <w:marRight w:val="0"/>
          <w:marTop w:val="77"/>
          <w:marBottom w:val="0"/>
          <w:divBdr>
            <w:top w:val="none" w:sz="0" w:space="0" w:color="auto"/>
            <w:left w:val="none" w:sz="0" w:space="0" w:color="auto"/>
            <w:bottom w:val="none" w:sz="0" w:space="0" w:color="auto"/>
            <w:right w:val="none" w:sz="0" w:space="0" w:color="auto"/>
          </w:divBdr>
        </w:div>
        <w:div w:id="974217259">
          <w:marLeft w:val="547"/>
          <w:marRight w:val="0"/>
          <w:marTop w:val="77"/>
          <w:marBottom w:val="0"/>
          <w:divBdr>
            <w:top w:val="none" w:sz="0" w:space="0" w:color="auto"/>
            <w:left w:val="none" w:sz="0" w:space="0" w:color="auto"/>
            <w:bottom w:val="none" w:sz="0" w:space="0" w:color="auto"/>
            <w:right w:val="none" w:sz="0" w:space="0" w:color="auto"/>
          </w:divBdr>
        </w:div>
        <w:div w:id="1055004797">
          <w:marLeft w:val="547"/>
          <w:marRight w:val="0"/>
          <w:marTop w:val="77"/>
          <w:marBottom w:val="0"/>
          <w:divBdr>
            <w:top w:val="none" w:sz="0" w:space="0" w:color="auto"/>
            <w:left w:val="none" w:sz="0" w:space="0" w:color="auto"/>
            <w:bottom w:val="none" w:sz="0" w:space="0" w:color="auto"/>
            <w:right w:val="none" w:sz="0" w:space="0" w:color="auto"/>
          </w:divBdr>
        </w:div>
        <w:div w:id="1108161528">
          <w:marLeft w:val="547"/>
          <w:marRight w:val="0"/>
          <w:marTop w:val="77"/>
          <w:marBottom w:val="0"/>
          <w:divBdr>
            <w:top w:val="none" w:sz="0" w:space="0" w:color="auto"/>
            <w:left w:val="none" w:sz="0" w:space="0" w:color="auto"/>
            <w:bottom w:val="none" w:sz="0" w:space="0" w:color="auto"/>
            <w:right w:val="none" w:sz="0" w:space="0" w:color="auto"/>
          </w:divBdr>
        </w:div>
        <w:div w:id="1420563887">
          <w:marLeft w:val="547"/>
          <w:marRight w:val="0"/>
          <w:marTop w:val="77"/>
          <w:marBottom w:val="0"/>
          <w:divBdr>
            <w:top w:val="none" w:sz="0" w:space="0" w:color="auto"/>
            <w:left w:val="none" w:sz="0" w:space="0" w:color="auto"/>
            <w:bottom w:val="none" w:sz="0" w:space="0" w:color="auto"/>
            <w:right w:val="none" w:sz="0" w:space="0" w:color="auto"/>
          </w:divBdr>
        </w:div>
        <w:div w:id="1753743847">
          <w:marLeft w:val="547"/>
          <w:marRight w:val="0"/>
          <w:marTop w:val="77"/>
          <w:marBottom w:val="0"/>
          <w:divBdr>
            <w:top w:val="none" w:sz="0" w:space="0" w:color="auto"/>
            <w:left w:val="none" w:sz="0" w:space="0" w:color="auto"/>
            <w:bottom w:val="none" w:sz="0" w:space="0" w:color="auto"/>
            <w:right w:val="none" w:sz="0" w:space="0" w:color="auto"/>
          </w:divBdr>
        </w:div>
        <w:div w:id="1845170934">
          <w:marLeft w:val="547"/>
          <w:marRight w:val="0"/>
          <w:marTop w:val="77"/>
          <w:marBottom w:val="0"/>
          <w:divBdr>
            <w:top w:val="none" w:sz="0" w:space="0" w:color="auto"/>
            <w:left w:val="none" w:sz="0" w:space="0" w:color="auto"/>
            <w:bottom w:val="none" w:sz="0" w:space="0" w:color="auto"/>
            <w:right w:val="none" w:sz="0" w:space="0" w:color="auto"/>
          </w:divBdr>
        </w:div>
        <w:div w:id="2051614834">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77284333236447E-2"/>
          <c:y val="6.4851893513310832E-2"/>
          <c:w val="0.8735133194620669"/>
          <c:h val="0.72565962863742395"/>
        </c:manualLayout>
      </c:layout>
      <c:lineChart>
        <c:grouping val="standard"/>
        <c:varyColors val="1"/>
        <c:ser>
          <c:idx val="0"/>
          <c:order val="0"/>
          <c:tx>
            <c:strRef>
              <c:f>Лист3!$E$15</c:f>
              <c:strCache>
                <c:ptCount val="1"/>
                <c:pt idx="0">
                  <c:v>Місто</c:v>
                </c:pt>
              </c:strCache>
            </c:strRef>
          </c:tx>
          <c:spPr>
            <a:ln w="25399">
              <a:solidFill>
                <a:schemeClr val="accent5"/>
              </a:solidFill>
              <a:prstDash val="solid"/>
            </a:ln>
          </c:spPr>
          <c:marker>
            <c:symbol val="diamond"/>
            <c:size val="6"/>
            <c:spPr>
              <a:solidFill>
                <a:schemeClr val="accent5"/>
              </a:solidFill>
              <a:ln>
                <a:solidFill>
                  <a:schemeClr val="accent5"/>
                </a:solidFill>
                <a:prstDash val="solid"/>
              </a:ln>
            </c:spPr>
          </c:marker>
          <c:dLbls>
            <c:dLbl>
              <c:idx val="0"/>
              <c:layout>
                <c:manualLayout>
                  <c:x val="2.2563176895306451E-3"/>
                  <c:y val="-2.47892910262767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8F-40B2-9396-0E26B6001611}"/>
                </c:ext>
                <c:ext xmlns:c15="http://schemas.microsoft.com/office/drawing/2012/chart" uri="{CE6537A1-D6FC-4f65-9D91-7224C49458BB}"/>
              </c:extLst>
            </c:dLbl>
            <c:dLbl>
              <c:idx val="1"/>
              <c:layout>
                <c:manualLayout>
                  <c:x val="4.1365346452050624E-17"/>
                  <c:y val="-1.983143282102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8F-40B2-9396-0E26B6001611}"/>
                </c:ext>
                <c:ext xmlns:c15="http://schemas.microsoft.com/office/drawing/2012/chart" uri="{CE6537A1-D6FC-4f65-9D91-7224C49458BB}"/>
              </c:extLst>
            </c:dLbl>
            <c:dLbl>
              <c:idx val="2"/>
              <c:layout>
                <c:manualLayout>
                  <c:x val="0"/>
                  <c:y val="-4.95785820525533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8F-40B2-9396-0E26B6001611}"/>
                </c:ext>
                <c:ext xmlns:c15="http://schemas.microsoft.com/office/drawing/2012/chart" uri="{CE6537A1-D6FC-4f65-9D91-7224C49458BB}"/>
              </c:extLst>
            </c:dLbl>
            <c:dLbl>
              <c:idx val="3"/>
              <c:layout>
                <c:manualLayout>
                  <c:x val="0"/>
                  <c:y val="2.47892910262766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18F-40B2-9396-0E26B6001611}"/>
                </c:ext>
                <c:ext xmlns:c15="http://schemas.microsoft.com/office/drawing/2012/chart" uri="{CE6537A1-D6FC-4f65-9D91-7224C49458BB}"/>
              </c:extLst>
            </c:dLbl>
            <c:dLbl>
              <c:idx val="5"/>
              <c:layout>
                <c:manualLayout>
                  <c:x val="4.1771094402673348E-3"/>
                  <c:y val="-7.91556728232190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ru-RU"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Лист3!$F$14:$L$14</c:f>
              <c:numCache>
                <c:formatCode>General</c:formatCode>
                <c:ptCount val="7"/>
                <c:pt idx="0">
                  <c:v>2010</c:v>
                </c:pt>
                <c:pt idx="1">
                  <c:v>2011</c:v>
                </c:pt>
                <c:pt idx="2">
                  <c:v>2012</c:v>
                </c:pt>
                <c:pt idx="3">
                  <c:v>2013</c:v>
                </c:pt>
                <c:pt idx="4">
                  <c:v>2014</c:v>
                </c:pt>
                <c:pt idx="5">
                  <c:v>2015</c:v>
                </c:pt>
                <c:pt idx="6">
                  <c:v>2016</c:v>
                </c:pt>
              </c:numCache>
            </c:numRef>
          </c:cat>
          <c:val>
            <c:numRef>
              <c:f>Лист3!$F$15:$L$15</c:f>
              <c:numCache>
                <c:formatCode>#,##0</c:formatCode>
                <c:ptCount val="7"/>
                <c:pt idx="0">
                  <c:v>51959</c:v>
                </c:pt>
                <c:pt idx="1">
                  <c:v>51866</c:v>
                </c:pt>
                <c:pt idx="2">
                  <c:v>51743</c:v>
                </c:pt>
                <c:pt idx="3">
                  <c:v>51730</c:v>
                </c:pt>
                <c:pt idx="4">
                  <c:v>51958</c:v>
                </c:pt>
                <c:pt idx="5">
                  <c:v>52098</c:v>
                </c:pt>
                <c:pt idx="6">
                  <c:v>51955</c:v>
                </c:pt>
              </c:numCache>
            </c:numRef>
          </c:val>
          <c:smooth val="1"/>
          <c:extLst xmlns:c16r2="http://schemas.microsoft.com/office/drawing/2015/06/chart">
            <c:ext xmlns:c16="http://schemas.microsoft.com/office/drawing/2014/chart" uri="{C3380CC4-5D6E-409C-BE32-E72D297353CC}">
              <c16:uniqueId val="{00000004-418F-40B2-9396-0E26B6001611}"/>
            </c:ext>
          </c:extLst>
        </c:ser>
        <c:dLbls>
          <c:showLegendKey val="0"/>
          <c:showVal val="0"/>
          <c:showCatName val="0"/>
          <c:showSerName val="0"/>
          <c:showPercent val="0"/>
          <c:showBubbleSize val="0"/>
        </c:dLbls>
        <c:marker val="1"/>
        <c:smooth val="0"/>
        <c:axId val="391587056"/>
        <c:axId val="391587448"/>
      </c:lineChart>
      <c:catAx>
        <c:axId val="391587056"/>
        <c:scaling>
          <c:orientation val="minMax"/>
        </c:scaling>
        <c:delete val="0"/>
        <c:axPos val="b"/>
        <c:numFmt formatCode="General" sourceLinked="1"/>
        <c:majorTickMark val="out"/>
        <c:minorTickMark val="cross"/>
        <c:tickLblPos val="nextTo"/>
        <c:spPr>
          <a:ln w="3175">
            <a:solidFill>
              <a:srgbClr val="000000"/>
            </a:solidFill>
            <a:prstDash val="solid"/>
          </a:ln>
        </c:spPr>
        <c:txPr>
          <a:bodyPr rot="0" vert="horz"/>
          <a:lstStyle/>
          <a:p>
            <a:pPr>
              <a:defRPr lang="ru-RU" b="1"/>
            </a:pPr>
            <a:endParaRPr lang="uk-UA"/>
          </a:p>
        </c:txPr>
        <c:crossAx val="391587448"/>
        <c:crosses val="autoZero"/>
        <c:auto val="1"/>
        <c:lblAlgn val="ctr"/>
        <c:lblOffset val="100"/>
        <c:tickLblSkip val="1"/>
        <c:tickMarkSkip val="1"/>
        <c:noMultiLvlLbl val="1"/>
      </c:catAx>
      <c:valAx>
        <c:axId val="391587448"/>
        <c:scaling>
          <c:orientation val="minMax"/>
        </c:scaling>
        <c:delete val="0"/>
        <c:axPos val="l"/>
        <c:numFmt formatCode="#,##0" sourceLinked="1"/>
        <c:majorTickMark val="out"/>
        <c:minorTickMark val="cross"/>
        <c:tickLblPos val="nextTo"/>
        <c:spPr>
          <a:ln w="3175">
            <a:solidFill>
              <a:srgbClr val="000000"/>
            </a:solidFill>
            <a:prstDash val="solid"/>
          </a:ln>
        </c:spPr>
        <c:txPr>
          <a:bodyPr rot="0" vert="horz"/>
          <a:lstStyle/>
          <a:p>
            <a:pPr>
              <a:defRPr lang="ru-RU" b="1"/>
            </a:pPr>
            <a:endParaRPr lang="uk-UA"/>
          </a:p>
        </c:txPr>
        <c:crossAx val="391587056"/>
        <c:crosses val="autoZero"/>
        <c:crossBetween val="between"/>
      </c:valAx>
      <c:spPr>
        <a:noFill/>
        <a:ln w="25399">
          <a:noFill/>
        </a:ln>
      </c:spPr>
    </c:plotArea>
    <c:plotVisOnly val="1"/>
    <c:dispBlanksAs val="gap"/>
    <c:showDLblsOverMax val="1"/>
  </c:chart>
  <c:spPr>
    <a:noFill/>
    <a:ln>
      <a:noFill/>
    </a:ln>
  </c:spPr>
  <c:txPr>
    <a:bodyPr/>
    <a:lstStyle/>
    <a:p>
      <a:pPr>
        <a:defRPr sz="9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9711064035778"/>
          <c:y val="6.980846725014421E-2"/>
          <c:w val="0.84632516703786187"/>
          <c:h val="0.68429432807385571"/>
        </c:manualLayout>
      </c:layout>
      <c:lineChart>
        <c:grouping val="standard"/>
        <c:varyColors val="1"/>
        <c:ser>
          <c:idx val="0"/>
          <c:order val="0"/>
          <c:tx>
            <c:strRef>
              <c:f>Лист3!$E$15</c:f>
              <c:strCache>
                <c:ptCount val="1"/>
                <c:pt idx="0">
                  <c:v>Місто</c:v>
                </c:pt>
              </c:strCache>
            </c:strRef>
          </c:tx>
          <c:spPr>
            <a:ln w="25399">
              <a:solidFill>
                <a:schemeClr val="accent5"/>
              </a:solidFill>
              <a:prstDash val="solid"/>
            </a:ln>
          </c:spPr>
          <c:marker>
            <c:symbol val="diamond"/>
            <c:size val="6"/>
            <c:spPr>
              <a:solidFill>
                <a:schemeClr val="accent5"/>
              </a:solidFill>
              <a:ln>
                <a:solidFill>
                  <a:schemeClr val="accent5"/>
                </a:solidFill>
                <a:prstDash val="solid"/>
              </a:ln>
            </c:spPr>
          </c:marker>
          <c:dLbls>
            <c:dLbl>
              <c:idx val="0"/>
              <c:layout>
                <c:manualLayout>
                  <c:x val="0"/>
                  <c:y val="6.39488409272581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289230074508919E-2"/>
                  <c:y val="-9.9255583126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DB-47C9-8E62-A9C092B90CF6}"/>
                </c:ext>
                <c:ext xmlns:c15="http://schemas.microsoft.com/office/drawing/2012/chart" uri="{CE6537A1-D6FC-4f65-9D91-7224C49458BB}"/>
              </c:extLst>
            </c:dLbl>
            <c:dLbl>
              <c:idx val="2"/>
              <c:layout>
                <c:manualLayout>
                  <c:x val="-9.0313840596071455E-3"/>
                  <c:y val="-8.933002481389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DB-47C9-8E62-A9C092B90CF6}"/>
                </c:ext>
                <c:ext xmlns:c15="http://schemas.microsoft.com/office/drawing/2012/chart" uri="{CE6537A1-D6FC-4f65-9D91-7224C49458BB}"/>
              </c:extLst>
            </c:dLbl>
            <c:dLbl>
              <c:idx val="3"/>
              <c:layout>
                <c:manualLayout>
                  <c:x val="8.2786730853686383E-17"/>
                  <c:y val="-6.4516129032258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DB-47C9-8E62-A9C092B90CF6}"/>
                </c:ext>
                <c:ext xmlns:c15="http://schemas.microsoft.com/office/drawing/2012/chart" uri="{CE6537A1-D6FC-4f65-9D91-7224C49458BB}"/>
              </c:extLst>
            </c:dLbl>
            <c:dLbl>
              <c:idx val="4"/>
              <c:layout>
                <c:manualLayout>
                  <c:x val="-9.0313840596071351E-3"/>
                  <c:y val="-6.39488409272582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ru-RU"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Лист3!$F$14:$K$14</c:f>
              <c:numCache>
                <c:formatCode>General</c:formatCode>
                <c:ptCount val="6"/>
                <c:pt idx="0">
                  <c:v>2011</c:v>
                </c:pt>
                <c:pt idx="1">
                  <c:v>2012</c:v>
                </c:pt>
                <c:pt idx="2">
                  <c:v>2013</c:v>
                </c:pt>
                <c:pt idx="3">
                  <c:v>2014</c:v>
                </c:pt>
                <c:pt idx="4">
                  <c:v>2015</c:v>
                </c:pt>
                <c:pt idx="5">
                  <c:v>2016</c:v>
                </c:pt>
              </c:numCache>
            </c:numRef>
          </c:cat>
          <c:val>
            <c:numRef>
              <c:f>Лист3!$F$15:$K$15</c:f>
              <c:numCache>
                <c:formatCode>General</c:formatCode>
                <c:ptCount val="6"/>
                <c:pt idx="0">
                  <c:v>398.8</c:v>
                </c:pt>
                <c:pt idx="1">
                  <c:v>523.5</c:v>
                </c:pt>
                <c:pt idx="2">
                  <c:v>643.20000000000005</c:v>
                </c:pt>
                <c:pt idx="3">
                  <c:v>718.1</c:v>
                </c:pt>
                <c:pt idx="4">
                  <c:v>738.3</c:v>
                </c:pt>
                <c:pt idx="5">
                  <c:v>747.9</c:v>
                </c:pt>
              </c:numCache>
            </c:numRef>
          </c:val>
          <c:smooth val="1"/>
          <c:extLst xmlns:c16r2="http://schemas.microsoft.com/office/drawing/2015/06/chart">
            <c:ext xmlns:c16="http://schemas.microsoft.com/office/drawing/2014/chart" uri="{C3380CC4-5D6E-409C-BE32-E72D297353CC}">
              <c16:uniqueId val="{00000003-D4DB-47C9-8E62-A9C092B90CF6}"/>
            </c:ext>
          </c:extLst>
        </c:ser>
        <c:dLbls>
          <c:showLegendKey val="0"/>
          <c:showVal val="0"/>
          <c:showCatName val="0"/>
          <c:showSerName val="0"/>
          <c:showPercent val="0"/>
          <c:showBubbleSize val="0"/>
        </c:dLbls>
        <c:marker val="1"/>
        <c:smooth val="0"/>
        <c:axId val="349513952"/>
        <c:axId val="349514344"/>
      </c:lineChart>
      <c:catAx>
        <c:axId val="349513952"/>
        <c:scaling>
          <c:orientation val="minMax"/>
        </c:scaling>
        <c:delete val="0"/>
        <c:axPos val="b"/>
        <c:numFmt formatCode="General" sourceLinked="1"/>
        <c:majorTickMark val="out"/>
        <c:minorTickMark val="cross"/>
        <c:tickLblPos val="nextTo"/>
        <c:spPr>
          <a:ln w="3175">
            <a:solidFill>
              <a:srgbClr val="000000"/>
            </a:solidFill>
            <a:prstDash val="solid"/>
          </a:ln>
        </c:spPr>
        <c:txPr>
          <a:bodyPr rot="0" vert="horz"/>
          <a:lstStyle/>
          <a:p>
            <a:pPr>
              <a:defRPr lang="ru-RU"/>
            </a:pPr>
            <a:endParaRPr lang="uk-UA"/>
          </a:p>
        </c:txPr>
        <c:crossAx val="349514344"/>
        <c:crosses val="autoZero"/>
        <c:auto val="1"/>
        <c:lblAlgn val="ctr"/>
        <c:lblOffset val="100"/>
        <c:tickLblSkip val="1"/>
        <c:tickMarkSkip val="1"/>
        <c:noMultiLvlLbl val="1"/>
      </c:catAx>
      <c:valAx>
        <c:axId val="349514344"/>
        <c:scaling>
          <c:orientation val="minMax"/>
        </c:scaling>
        <c:delete val="0"/>
        <c:axPos val="l"/>
        <c:numFmt formatCode="General" sourceLinked="1"/>
        <c:majorTickMark val="out"/>
        <c:minorTickMark val="cross"/>
        <c:tickLblPos val="nextTo"/>
        <c:spPr>
          <a:ln w="3175">
            <a:solidFill>
              <a:srgbClr val="000000"/>
            </a:solidFill>
            <a:prstDash val="solid"/>
          </a:ln>
        </c:spPr>
        <c:txPr>
          <a:bodyPr rot="0" vert="horz"/>
          <a:lstStyle/>
          <a:p>
            <a:pPr>
              <a:defRPr lang="ru-RU"/>
            </a:pPr>
            <a:endParaRPr lang="uk-UA"/>
          </a:p>
        </c:txPr>
        <c:crossAx val="349513952"/>
        <c:crosses val="autoZero"/>
        <c:crossBetween val="between"/>
      </c:valAx>
    </c:plotArea>
    <c:plotVisOnly val="1"/>
    <c:dispBlanksAs val="gap"/>
    <c:showDLblsOverMax val="1"/>
  </c:chart>
  <c:spPr>
    <a:noFill/>
    <a:ln>
      <a:noFill/>
    </a:ln>
  </c:spPr>
  <c:txPr>
    <a:bodyPr/>
    <a:lstStyle/>
    <a:p>
      <a:pPr>
        <a:defRPr sz="9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32007952286283"/>
          <c:y val="0.13122171945701358"/>
          <c:w val="0.37773359840954285"/>
          <c:h val="0.66202090592334495"/>
        </c:manualLayout>
      </c:layout>
      <c:pieChart>
        <c:varyColors val="1"/>
        <c:ser>
          <c:idx val="0"/>
          <c:order val="0"/>
          <c:spPr>
            <a:solidFill>
              <a:srgbClr val="9999FF"/>
            </a:solidFill>
            <a:ln w="2637">
              <a:solidFill>
                <a:srgbClr val="000000"/>
              </a:solidFill>
              <a:prstDash val="solid"/>
            </a:ln>
          </c:spPr>
          <c:dPt>
            <c:idx val="0"/>
            <c:bubble3D val="0"/>
            <c:spPr>
              <a:solidFill>
                <a:srgbClr val="678C94"/>
              </a:solidFill>
              <a:ln w="2637">
                <a:solidFill>
                  <a:srgbClr val="000000"/>
                </a:solidFill>
                <a:prstDash val="solid"/>
              </a:ln>
            </c:spPr>
            <c:extLst xmlns:c16r2="http://schemas.microsoft.com/office/drawing/2015/06/chart">
              <c:ext xmlns:c16="http://schemas.microsoft.com/office/drawing/2014/chart" uri="{C3380CC4-5D6E-409C-BE32-E72D297353CC}">
                <c16:uniqueId val="{00000001-2C14-4864-B3F6-DA47172F3491}"/>
              </c:ext>
            </c:extLst>
          </c:dPt>
          <c:dPt>
            <c:idx val="1"/>
            <c:bubble3D val="0"/>
            <c:spPr>
              <a:pattFill prst="wdUpDiag">
                <a:fgClr>
                  <a:srgbClr val="215968"/>
                </a:fgClr>
                <a:bgClr>
                  <a:srgbClr val="FFFFFF"/>
                </a:bgClr>
              </a:pattFill>
              <a:ln w="2637">
                <a:solidFill>
                  <a:srgbClr val="000000"/>
                </a:solidFill>
                <a:prstDash val="solid"/>
              </a:ln>
            </c:spPr>
            <c:extLst xmlns:c16r2="http://schemas.microsoft.com/office/drawing/2015/06/chart">
              <c:ext xmlns:c16="http://schemas.microsoft.com/office/drawing/2014/chart" uri="{C3380CC4-5D6E-409C-BE32-E72D297353CC}">
                <c16:uniqueId val="{00000003-2C14-4864-B3F6-DA47172F3491}"/>
              </c:ext>
            </c:extLst>
          </c:dPt>
          <c:dPt>
            <c:idx val="2"/>
            <c:bubble3D val="0"/>
            <c:spPr>
              <a:solidFill>
                <a:schemeClr val="accent5">
                  <a:lumMod val="60000"/>
                  <a:lumOff val="40000"/>
                </a:schemeClr>
              </a:solidFill>
              <a:ln w="2637">
                <a:solidFill>
                  <a:srgbClr val="000000"/>
                </a:solidFill>
                <a:prstDash val="solid"/>
              </a:ln>
            </c:spPr>
            <c:extLst xmlns:c16r2="http://schemas.microsoft.com/office/drawing/2015/06/chart">
              <c:ext xmlns:c16="http://schemas.microsoft.com/office/drawing/2014/chart" uri="{C3380CC4-5D6E-409C-BE32-E72D297353CC}">
                <c16:uniqueId val="{00000005-2C14-4864-B3F6-DA47172F3491}"/>
              </c:ext>
            </c:extLst>
          </c:dPt>
          <c:dPt>
            <c:idx val="3"/>
            <c:bubble3D val="0"/>
            <c:spPr>
              <a:solidFill>
                <a:srgbClr val="4A6C72"/>
              </a:solidFill>
              <a:ln w="2637">
                <a:solidFill>
                  <a:srgbClr val="000000"/>
                </a:solidFill>
                <a:prstDash val="solid"/>
              </a:ln>
            </c:spPr>
            <c:extLst xmlns:c16r2="http://schemas.microsoft.com/office/drawing/2015/06/chart">
              <c:ext xmlns:c16="http://schemas.microsoft.com/office/drawing/2014/chart" uri="{C3380CC4-5D6E-409C-BE32-E72D297353CC}">
                <c16:uniqueId val="{00000007-2C14-4864-B3F6-DA47172F3491}"/>
              </c:ext>
            </c:extLst>
          </c:dPt>
          <c:dPt>
            <c:idx val="4"/>
            <c:bubble3D val="0"/>
            <c:spPr>
              <a:pattFill prst="dashUpDiag">
                <a:fgClr>
                  <a:srgbClr val="618E95"/>
                </a:fgClr>
                <a:bgClr>
                  <a:sysClr val="window" lastClr="FFFFFF"/>
                </a:bgClr>
              </a:pattFill>
              <a:ln w="2637">
                <a:solidFill>
                  <a:srgbClr val="000000"/>
                </a:solidFill>
                <a:prstDash val="solid"/>
              </a:ln>
            </c:spPr>
            <c:extLst xmlns:c16r2="http://schemas.microsoft.com/office/drawing/2015/06/chart">
              <c:ext xmlns:c16="http://schemas.microsoft.com/office/drawing/2014/chart" uri="{C3380CC4-5D6E-409C-BE32-E72D297353CC}">
                <c16:uniqueId val="{00000009-2C14-4864-B3F6-DA47172F3491}"/>
              </c:ext>
            </c:extLst>
          </c:dPt>
          <c:dPt>
            <c:idx val="5"/>
            <c:bubble3D val="0"/>
            <c:spPr>
              <a:pattFill prst="lgCheck">
                <a:fgClr>
                  <a:srgbClr val="618E95"/>
                </a:fgClr>
                <a:bgClr>
                  <a:sysClr val="window" lastClr="FFFFFF"/>
                </a:bgClr>
              </a:pattFill>
              <a:ln w="2637">
                <a:solidFill>
                  <a:srgbClr val="000000"/>
                </a:solidFill>
                <a:prstDash val="solid"/>
              </a:ln>
            </c:spPr>
            <c:extLst xmlns:c16r2="http://schemas.microsoft.com/office/drawing/2015/06/chart">
              <c:ext xmlns:c16="http://schemas.microsoft.com/office/drawing/2014/chart" uri="{C3380CC4-5D6E-409C-BE32-E72D297353CC}">
                <c16:uniqueId val="{0000000B-2C14-4864-B3F6-DA47172F3491}"/>
              </c:ext>
            </c:extLst>
          </c:dPt>
          <c:dLbls>
            <c:dLbl>
              <c:idx val="0"/>
              <c:layout>
                <c:manualLayout>
                  <c:x val="-1.6270543782698304E-2"/>
                  <c:y val="-0.1000710008378555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C14-4864-B3F6-DA47172F3491}"/>
                </c:ext>
                <c:ext xmlns:c15="http://schemas.microsoft.com/office/drawing/2012/chart" uri="{CE6537A1-D6FC-4f65-9D91-7224C49458BB}"/>
              </c:extLst>
            </c:dLbl>
            <c:dLbl>
              <c:idx val="2"/>
              <c:layout>
                <c:manualLayout>
                  <c:x val="1.4062912857369336E-2"/>
                  <c:y val="-1.326460026071691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C14-4864-B3F6-DA47172F3491}"/>
                </c:ext>
                <c:ext xmlns:c15="http://schemas.microsoft.com/office/drawing/2012/chart" uri="{CE6537A1-D6FC-4f65-9D91-7224C49458BB}"/>
              </c:extLst>
            </c:dLbl>
            <c:dLbl>
              <c:idx val="3"/>
              <c:layout>
                <c:manualLayout>
                  <c:x val="-1.1513215839630785E-2"/>
                  <c:y val="4.576654650554883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C14-4864-B3F6-DA47172F3491}"/>
                </c:ext>
                <c:ext xmlns:c15="http://schemas.microsoft.com/office/drawing/2012/chart" uri="{CE6537A1-D6FC-4f65-9D91-7224C49458BB}"/>
              </c:extLst>
            </c:dLbl>
            <c:dLbl>
              <c:idx val="4"/>
              <c:layout>
                <c:manualLayout>
                  <c:x val="-2.563355921077861E-17"/>
                  <c:y val="1.4529145729790444E-2"/>
                </c:manualLayout>
              </c:layout>
              <c:spPr>
                <a:noFill/>
                <a:ln>
                  <a:noFill/>
                </a:ln>
                <a:effectLst/>
              </c:spPr>
              <c:txPr>
                <a:bodyPr wrap="square" lIns="38100" tIns="19050" rIns="38100" bIns="19050" anchor="ctr">
                  <a:noAutofit/>
                </a:bodyPr>
                <a:lstStyle/>
                <a:p>
                  <a:pPr>
                    <a:defRPr lang="ru-RU" sz="900"/>
                  </a:pPr>
                  <a:endParaRPr lang="uk-UA"/>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C14-4864-B3F6-DA47172F3491}"/>
                </c:ext>
                <c:ext xmlns:c15="http://schemas.microsoft.com/office/drawing/2012/chart" uri="{CE6537A1-D6FC-4f65-9D91-7224C49458BB}">
                  <c15:layout>
                    <c:manualLayout>
                      <c:w val="6.7813199105145411E-2"/>
                      <c:h val="0.10582777616700492"/>
                    </c:manualLayout>
                  </c15:layout>
                </c:ext>
              </c:extLst>
            </c:dLbl>
            <c:dLbl>
              <c:idx val="5"/>
              <c:layout>
                <c:manualLayout>
                  <c:x val="2.4407467103524833E-2"/>
                  <c:y val="-1.906612209861127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2C14-4864-B3F6-DA47172F349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ru-RU" sz="900"/>
                </a:pPr>
                <a:endParaRPr lang="uk-UA"/>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Лист3!$I$23:$I$28</c:f>
              <c:strCache>
                <c:ptCount val="6"/>
                <c:pt idx="0">
                  <c:v>Податок з доходів фізичних осіб</c:v>
                </c:pt>
                <c:pt idx="1">
                  <c:v>Єдиний податок</c:v>
                </c:pt>
                <c:pt idx="2">
                  <c:v>Місцеві податки та збори</c:v>
                </c:pt>
                <c:pt idx="3">
                  <c:v>Плата (податок) за землю</c:v>
                </c:pt>
                <c:pt idx="4">
                  <c:v>Акцизний збір</c:v>
                </c:pt>
                <c:pt idx="5">
                  <c:v>Інші місцеві податки та збори</c:v>
                </c:pt>
              </c:strCache>
            </c:strRef>
          </c:cat>
          <c:val>
            <c:numRef>
              <c:f>Лист3!$J$23:$J$28</c:f>
              <c:numCache>
                <c:formatCode>General</c:formatCode>
                <c:ptCount val="6"/>
                <c:pt idx="0">
                  <c:v>145</c:v>
                </c:pt>
                <c:pt idx="1">
                  <c:v>14.2</c:v>
                </c:pt>
                <c:pt idx="2">
                  <c:v>80.599999999999994</c:v>
                </c:pt>
                <c:pt idx="3">
                  <c:v>42.9</c:v>
                </c:pt>
                <c:pt idx="4">
                  <c:v>12.2</c:v>
                </c:pt>
                <c:pt idx="5">
                  <c:v>22.3</c:v>
                </c:pt>
              </c:numCache>
            </c:numRef>
          </c:val>
          <c:extLst xmlns:c16r2="http://schemas.microsoft.com/office/drawing/2015/06/chart">
            <c:ext xmlns:c16="http://schemas.microsoft.com/office/drawing/2014/chart" uri="{C3380CC4-5D6E-409C-BE32-E72D297353CC}">
              <c16:uniqueId val="{0000000C-2C14-4864-B3F6-DA47172F3491}"/>
            </c:ext>
          </c:extLst>
        </c:ser>
        <c:dLbls>
          <c:showLegendKey val="0"/>
          <c:showVal val="0"/>
          <c:showCatName val="0"/>
          <c:showSerName val="0"/>
          <c:showPercent val="0"/>
          <c:showBubbleSize val="0"/>
          <c:showLeaderLines val="0"/>
        </c:dLbls>
        <c:firstSliceAng val="0"/>
      </c:pieChart>
      <c:spPr>
        <a:noFill/>
        <a:ln w="21095">
          <a:noFill/>
        </a:ln>
      </c:spPr>
    </c:plotArea>
    <c:legend>
      <c:legendPos val="r"/>
      <c:layout>
        <c:manualLayout>
          <c:xMode val="edge"/>
          <c:yMode val="edge"/>
          <c:x val="0.56868056587266136"/>
          <c:y val="9.6643895122865767E-2"/>
          <c:w val="0.4154147660263644"/>
          <c:h val="0.76369693474916256"/>
        </c:manualLayout>
      </c:layout>
      <c:overlay val="1"/>
      <c:txPr>
        <a:bodyPr/>
        <a:lstStyle/>
        <a:p>
          <a:pPr>
            <a:defRPr lang="ru-RU" sz="900" b="1">
              <a:latin typeface="Arial" panose="020B0604020202020204" pitchFamily="34" charset="0"/>
              <a:cs typeface="Arial" panose="020B0604020202020204" pitchFamily="34" charset="0"/>
            </a:defRPr>
          </a:pPr>
          <a:endParaRPr lang="uk-UA"/>
        </a:p>
      </c:txPr>
    </c:legend>
    <c:plotVisOnly val="1"/>
    <c:dispBlanksAs val="zero"/>
    <c:showDLblsOverMax val="1"/>
  </c:chart>
  <c:spPr>
    <a:noFill/>
    <a:ln>
      <a:noFill/>
    </a:ln>
  </c:spPr>
  <c:txPr>
    <a:bodyPr/>
    <a:lstStyle/>
    <a:p>
      <a:pPr>
        <a:defRPr sz="311"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5344366122799577E-2"/>
          <c:y val="5.3156146179401995E-2"/>
          <c:w val="0.93465563387720063"/>
          <c:h val="0.75083056478405319"/>
        </c:manualLayout>
      </c:layout>
      <c:bar3DChart>
        <c:barDir val="col"/>
        <c:grouping val="clustered"/>
        <c:varyColors val="0"/>
        <c:ser>
          <c:idx val="0"/>
          <c:order val="0"/>
          <c:tx>
            <c:strRef>
              <c:f>Sheet1!$A$2</c:f>
              <c:strCache>
                <c:ptCount val="1"/>
                <c:pt idx="0">
                  <c:v>Живонароджені</c:v>
                </c:pt>
              </c:strCache>
            </c:strRef>
          </c:tx>
          <c:spPr>
            <a:solidFill>
              <a:srgbClr val="93CDDD"/>
            </a:solidFill>
            <a:ln w="12675">
              <a:solidFill>
                <a:srgbClr val="000000"/>
              </a:solidFill>
              <a:prstDash val="solid"/>
            </a:ln>
          </c:spPr>
          <c:invertIfNegative val="0"/>
          <c:dLbls>
            <c:dLbl>
              <c:idx val="0"/>
              <c:layout>
                <c:manualLayout>
                  <c:x val="-5.3163785095522434E-3"/>
                  <c:y val="-9.7284927427495321E-3"/>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5BB-44D9-8FA6-B0B8B5D67055}"/>
                </c:ext>
                <c:ext xmlns:c15="http://schemas.microsoft.com/office/drawing/2012/chart" uri="{CE6537A1-D6FC-4f65-9D91-7224C49458BB}"/>
              </c:extLst>
            </c:dLbl>
            <c:dLbl>
              <c:idx val="1"/>
              <c:layout>
                <c:manualLayout>
                  <c:x val="-1.3881427292640884E-2"/>
                  <c:y val="-2.2036243651905141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BB-44D9-8FA6-B0B8B5D67055}"/>
                </c:ext>
                <c:ext xmlns:c15="http://schemas.microsoft.com/office/drawing/2012/chart" uri="{CE6537A1-D6FC-4f65-9D91-7224C49458BB}"/>
              </c:extLst>
            </c:dLbl>
            <c:dLbl>
              <c:idx val="2"/>
              <c:layout>
                <c:manualLayout>
                  <c:x val="-1.6721481840672823E-2"/>
                  <c:y val="-2.0328912000884582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5BB-44D9-8FA6-B0B8B5D67055}"/>
                </c:ext>
                <c:ext xmlns:c15="http://schemas.microsoft.com/office/drawing/2012/chart" uri="{CE6537A1-D6FC-4f65-9D91-7224C49458BB}"/>
              </c:extLst>
            </c:dLbl>
            <c:dLbl>
              <c:idx val="3"/>
              <c:layout>
                <c:manualLayout>
                  <c:x val="-2.1469736730631305E-2"/>
                  <c:y val="1.0027016006993916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5BB-44D9-8FA6-B0B8B5D67055}"/>
                </c:ext>
                <c:ext xmlns:c15="http://schemas.microsoft.com/office/drawing/2012/chart" uri="{CE6537A1-D6FC-4f65-9D91-7224C49458BB}"/>
              </c:extLst>
            </c:dLbl>
            <c:dLbl>
              <c:idx val="4"/>
              <c:layout>
                <c:manualLayout>
                  <c:x val="-7.1342187595793034E-3"/>
                  <c:y val="-1.1706611844078701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5BB-44D9-8FA6-B0B8B5D67055}"/>
                </c:ext>
                <c:ext xmlns:c15="http://schemas.microsoft.com/office/drawing/2012/chart" uri="{CE6537A1-D6FC-4f65-9D91-7224C49458BB}"/>
              </c:extLst>
            </c:dLbl>
            <c:dLbl>
              <c:idx val="5"/>
              <c:layout>
                <c:manualLayout>
                  <c:x val="-6.1572828098433174E-3"/>
                  <c:y val="-2.2391661353072381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5BB-44D9-8FA6-B0B8B5D67055}"/>
                </c:ext>
                <c:ext xmlns:c15="http://schemas.microsoft.com/office/drawing/2012/chart" uri="{CE6537A1-D6FC-4f65-9D91-7224C49458BB}"/>
              </c:extLst>
            </c:dLbl>
            <c:dLbl>
              <c:idx val="6"/>
              <c:layout>
                <c:manualLayout>
                  <c:x val="-7.0889404113105604E-3"/>
                  <c:y val="-1.9247111067443461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5BB-44D9-8FA6-B0B8B5D67055}"/>
                </c:ext>
                <c:ext xmlns:c15="http://schemas.microsoft.com/office/drawing/2012/chart" uri="{CE6537A1-D6FC-4f65-9D91-7224C49458BB}"/>
              </c:extLst>
            </c:dLbl>
            <c:spPr>
              <a:noFill/>
              <a:ln w="25345">
                <a:noFill/>
              </a:ln>
            </c:spPr>
            <c:txPr>
              <a:bodyPr wrap="square" lIns="38100" tIns="19050" rIns="38100" bIns="19050" anchor="ctr">
                <a:spAutoFit/>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524</c:v>
                </c:pt>
                <c:pt idx="1">
                  <c:v>458</c:v>
                </c:pt>
                <c:pt idx="2">
                  <c:v>465</c:v>
                </c:pt>
                <c:pt idx="3">
                  <c:v>512</c:v>
                </c:pt>
                <c:pt idx="4">
                  <c:v>500</c:v>
                </c:pt>
                <c:pt idx="5">
                  <c:v>459</c:v>
                </c:pt>
                <c:pt idx="6">
                  <c:v>441</c:v>
                </c:pt>
              </c:numCache>
            </c:numRef>
          </c:val>
          <c:extLst xmlns:c16r2="http://schemas.microsoft.com/office/drawing/2015/06/chart">
            <c:ext xmlns:c16="http://schemas.microsoft.com/office/drawing/2014/chart" uri="{C3380CC4-5D6E-409C-BE32-E72D297353CC}">
              <c16:uniqueId val="{00000007-B5BB-44D9-8FA6-B0B8B5D67055}"/>
            </c:ext>
          </c:extLst>
        </c:ser>
        <c:ser>
          <c:idx val="1"/>
          <c:order val="1"/>
          <c:tx>
            <c:strRef>
              <c:f>Sheet1!$A$3</c:f>
              <c:strCache>
                <c:ptCount val="1"/>
                <c:pt idx="0">
                  <c:v>Померлі</c:v>
                </c:pt>
              </c:strCache>
            </c:strRef>
          </c:tx>
          <c:spPr>
            <a:solidFill>
              <a:srgbClr val="31859C"/>
            </a:solidFill>
            <a:ln w="12675">
              <a:solidFill>
                <a:srgbClr val="000000"/>
              </a:solidFill>
              <a:prstDash val="solid"/>
            </a:ln>
          </c:spPr>
          <c:invertIfNegative val="0"/>
          <c:dLbls>
            <c:dLbl>
              <c:idx val="0"/>
              <c:layout>
                <c:manualLayout>
                  <c:x val="8.6836944292677069E-3"/>
                  <c:y val="-1.0139468336588941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5BB-44D9-8FA6-B0B8B5D67055}"/>
                </c:ext>
                <c:ext xmlns:c15="http://schemas.microsoft.com/office/drawing/2012/chart" uri="{CE6537A1-D6FC-4f65-9D91-7224C49458BB}"/>
              </c:extLst>
            </c:dLbl>
            <c:dLbl>
              <c:idx val="1"/>
              <c:layout>
                <c:manualLayout>
                  <c:x val="7.75203682780081E-3"/>
                  <c:y val="-1.6078817795800921E-3"/>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5BB-44D9-8FA6-B0B8B5D67055}"/>
                </c:ext>
                <c:ext xmlns:c15="http://schemas.microsoft.com/office/drawing/2012/chart" uri="{CE6537A1-D6FC-4f65-9D91-7224C49458BB}"/>
              </c:extLst>
            </c:dLbl>
            <c:dLbl>
              <c:idx val="2"/>
              <c:layout>
                <c:manualLayout>
                  <c:x val="1.0637369724101495E-2"/>
                  <c:y val="-1.6882136906832251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5BB-44D9-8FA6-B0B8B5D67055}"/>
                </c:ext>
                <c:ext xmlns:c15="http://schemas.microsoft.com/office/drawing/2012/chart" uri="{CE6537A1-D6FC-4f65-9D91-7224C49458BB}"/>
              </c:extLst>
            </c:dLbl>
            <c:dLbl>
              <c:idx val="3"/>
              <c:layout>
                <c:manualLayout>
                  <c:x val="1.3522506015764244E-2"/>
                  <c:y val="-1.8351130116503949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5BB-44D9-8FA6-B0B8B5D67055}"/>
                </c:ext>
                <c:ext xmlns:c15="http://schemas.microsoft.com/office/drawing/2012/chart" uri="{CE6537A1-D6FC-4f65-9D91-7224C49458BB}"/>
              </c:extLst>
            </c:dLbl>
            <c:dLbl>
              <c:idx val="4"/>
              <c:layout>
                <c:manualLayout>
                  <c:x val="6.8656575746029172E-3"/>
                  <c:y val="-9.9671684010466145E-3"/>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5BB-44D9-8FA6-B0B8B5D67055}"/>
                </c:ext>
                <c:ext xmlns:c15="http://schemas.microsoft.com/office/drawing/2012/chart" uri="{CE6537A1-D6FC-4f65-9D91-7224C49458BB}"/>
              </c:extLst>
            </c:dLbl>
            <c:dLbl>
              <c:idx val="5"/>
              <c:layout>
                <c:manualLayout>
                  <c:x val="7.8425935243385814E-3"/>
                  <c:y val="-6.8188997664072413E-3"/>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5BB-44D9-8FA6-B0B8B5D67055}"/>
                </c:ext>
                <c:ext xmlns:c15="http://schemas.microsoft.com/office/drawing/2012/chart" uri="{CE6537A1-D6FC-4f65-9D91-7224C49458BB}"/>
              </c:extLst>
            </c:dLbl>
            <c:dLbl>
              <c:idx val="6"/>
              <c:layout>
                <c:manualLayout>
                  <c:x val="8.8193328694364768E-3"/>
                  <c:y val="-1.1117035623273553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5BB-44D9-8FA6-B0B8B5D67055}"/>
                </c:ext>
                <c:ext xmlns:c15="http://schemas.microsoft.com/office/drawing/2012/chart" uri="{CE6537A1-D6FC-4f65-9D91-7224C49458BB}"/>
              </c:extLst>
            </c:dLbl>
            <c:spPr>
              <a:noFill/>
              <a:ln w="25345">
                <a:noFill/>
              </a:ln>
            </c:spPr>
            <c:txPr>
              <a:bodyPr wrap="square" lIns="38100" tIns="19050" rIns="38100" bIns="19050" anchor="ctr">
                <a:spAutoFit/>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600</c:v>
                </c:pt>
                <c:pt idx="1">
                  <c:v>549</c:v>
                </c:pt>
                <c:pt idx="2">
                  <c:v>576</c:v>
                </c:pt>
                <c:pt idx="3">
                  <c:v>567</c:v>
                </c:pt>
                <c:pt idx="4">
                  <c:v>599</c:v>
                </c:pt>
                <c:pt idx="5">
                  <c:v>664</c:v>
                </c:pt>
                <c:pt idx="6">
                  <c:v>630</c:v>
                </c:pt>
              </c:numCache>
            </c:numRef>
          </c:val>
          <c:extLst xmlns:c16r2="http://schemas.microsoft.com/office/drawing/2015/06/chart">
            <c:ext xmlns:c16="http://schemas.microsoft.com/office/drawing/2014/chart" uri="{C3380CC4-5D6E-409C-BE32-E72D297353CC}">
              <c16:uniqueId val="{0000000F-B5BB-44D9-8FA6-B0B8B5D67055}"/>
            </c:ext>
          </c:extLst>
        </c:ser>
        <c:ser>
          <c:idx val="2"/>
          <c:order val="2"/>
          <c:tx>
            <c:strRef>
              <c:f>Sheet1!$A$4</c:f>
              <c:strCache>
                <c:ptCount val="1"/>
                <c:pt idx="0">
                  <c:v>Природний приріст</c:v>
                </c:pt>
              </c:strCache>
            </c:strRef>
          </c:tx>
          <c:spPr>
            <a:solidFill>
              <a:srgbClr val="4BACC6"/>
            </a:solidFill>
            <a:ln w="12675">
              <a:solidFill>
                <a:srgbClr val="000000"/>
              </a:solidFill>
              <a:prstDash val="solid"/>
            </a:ln>
          </c:spPr>
          <c:invertIfNegative val="0"/>
          <c:dLbls>
            <c:dLbl>
              <c:idx val="0"/>
              <c:layout>
                <c:manualLayout>
                  <c:x val="5.2760575247160983E-2"/>
                  <c:y val="4.7355185626446902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5BB-44D9-8FA6-B0B8B5D67055}"/>
                </c:ext>
                <c:ext xmlns:c15="http://schemas.microsoft.com/office/drawing/2012/chart" uri="{CE6537A1-D6FC-4f65-9D91-7224C49458BB}"/>
              </c:extLst>
            </c:dLbl>
            <c:dLbl>
              <c:idx val="1"/>
              <c:layout>
                <c:manualLayout>
                  <c:x val="4.8012123752564313E-2"/>
                  <c:y val="5.9479481553028887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5BB-44D9-8FA6-B0B8B5D67055}"/>
                </c:ext>
                <c:ext xmlns:c15="http://schemas.microsoft.com/office/drawing/2012/chart" uri="{CE6537A1-D6FC-4f65-9D91-7224C49458BB}"/>
              </c:extLst>
            </c:dLbl>
            <c:dLbl>
              <c:idx val="2"/>
              <c:layout>
                <c:manualLayout>
                  <c:x val="4.7080662755735463E-2"/>
                  <c:y val="4.7890339961177503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5BB-44D9-8FA6-B0B8B5D67055}"/>
                </c:ext>
                <c:ext xmlns:c15="http://schemas.microsoft.com/office/drawing/2012/chart" uri="{CE6537A1-D6FC-4f65-9D91-7224C49458BB}"/>
              </c:extLst>
            </c:dLbl>
            <c:dLbl>
              <c:idx val="3"/>
              <c:layout>
                <c:manualLayout>
                  <c:x val="2.526671257610124E-2"/>
                  <c:y val="-5.4258397472238939E-3"/>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5BB-44D9-8FA6-B0B8B5D67055}"/>
                </c:ext>
                <c:ext xmlns:c15="http://schemas.microsoft.com/office/drawing/2012/chart" uri="{CE6537A1-D6FC-4f65-9D91-7224C49458BB}"/>
              </c:extLst>
            </c:dLbl>
            <c:dLbl>
              <c:idx val="4"/>
              <c:layout>
                <c:manualLayout>
                  <c:x val="4.9034141445931309E-2"/>
                  <c:y val="4.2860749173944508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5BB-44D9-8FA6-B0B8B5D67055}"/>
                </c:ext>
                <c:ext xmlns:c15="http://schemas.microsoft.com/office/drawing/2012/chart" uri="{CE6537A1-D6FC-4f65-9D91-7224C49458BB}"/>
              </c:extLst>
            </c:dLbl>
            <c:dLbl>
              <c:idx val="5"/>
              <c:layout>
                <c:manualLayout>
                  <c:x val="5.1919474342232104E-2"/>
                  <c:y val="5.0049549045152276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5BB-44D9-8FA6-B0B8B5D67055}"/>
                </c:ext>
                <c:ext xmlns:c15="http://schemas.microsoft.com/office/drawing/2012/chart" uri="{CE6537A1-D6FC-4f65-9D91-7224C49458BB}"/>
              </c:extLst>
            </c:dLbl>
            <c:dLbl>
              <c:idx val="6"/>
              <c:layout>
                <c:manualLayout>
                  <c:x val="5.4804610633894524E-2"/>
                  <c:y val="8.2474309754157024E-2"/>
                </c:manualLayout>
              </c:layout>
              <c:spPr>
                <a:noFill/>
                <a:ln w="25345">
                  <a:noFill/>
                </a:ln>
              </c:spPr>
              <c:txPr>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B5BB-44D9-8FA6-B0B8B5D67055}"/>
                </c:ext>
                <c:ext xmlns:c15="http://schemas.microsoft.com/office/drawing/2012/chart" uri="{CE6537A1-D6FC-4f65-9D91-7224C49458BB}"/>
              </c:extLst>
            </c:dLbl>
            <c:spPr>
              <a:noFill/>
              <a:ln w="25345">
                <a:noFill/>
              </a:ln>
            </c:spPr>
            <c:txPr>
              <a:bodyPr wrap="square" lIns="38100" tIns="19050" rIns="38100" bIns="19050" anchor="ctr">
                <a:spAutoFit/>
              </a:bodyPr>
              <a:lstStyle/>
              <a:p>
                <a:pPr>
                  <a:defRPr lang="ru-RU" sz="850"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Sheet1!$B$4:$H$4</c:f>
              <c:numCache>
                <c:formatCode>General</c:formatCode>
                <c:ptCount val="7"/>
                <c:pt idx="0">
                  <c:v>-76</c:v>
                </c:pt>
                <c:pt idx="1">
                  <c:v>-91</c:v>
                </c:pt>
                <c:pt idx="2">
                  <c:v>-111</c:v>
                </c:pt>
                <c:pt idx="3">
                  <c:v>-55</c:v>
                </c:pt>
                <c:pt idx="4">
                  <c:v>-99</c:v>
                </c:pt>
                <c:pt idx="5">
                  <c:v>-205</c:v>
                </c:pt>
                <c:pt idx="6">
                  <c:v>-189</c:v>
                </c:pt>
              </c:numCache>
            </c:numRef>
          </c:val>
          <c:extLst xmlns:c16r2="http://schemas.microsoft.com/office/drawing/2015/06/chart">
            <c:ext xmlns:c16="http://schemas.microsoft.com/office/drawing/2014/chart" uri="{C3380CC4-5D6E-409C-BE32-E72D297353CC}">
              <c16:uniqueId val="{00000017-B5BB-44D9-8FA6-B0B8B5D67055}"/>
            </c:ext>
          </c:extLst>
        </c:ser>
        <c:dLbls>
          <c:showLegendKey val="0"/>
          <c:showVal val="0"/>
          <c:showCatName val="0"/>
          <c:showSerName val="0"/>
          <c:showPercent val="0"/>
          <c:showBubbleSize val="0"/>
        </c:dLbls>
        <c:gapWidth val="150"/>
        <c:gapDepth val="0"/>
        <c:shape val="box"/>
        <c:axId val="393226880"/>
        <c:axId val="393227272"/>
        <c:axId val="0"/>
      </c:bar3DChart>
      <c:catAx>
        <c:axId val="39322688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lang="ru-RU" sz="850" b="1" i="0" u="none" strike="noStrike" baseline="0">
                <a:solidFill>
                  <a:srgbClr val="000000"/>
                </a:solidFill>
                <a:latin typeface="Arial"/>
                <a:ea typeface="Arial"/>
                <a:cs typeface="Arial"/>
              </a:defRPr>
            </a:pPr>
            <a:endParaRPr lang="uk-UA"/>
          </a:p>
        </c:txPr>
        <c:crossAx val="393227272"/>
        <c:crosses val="autoZero"/>
        <c:auto val="1"/>
        <c:lblAlgn val="ctr"/>
        <c:lblOffset val="100"/>
        <c:tickLblSkip val="1"/>
        <c:tickMarkSkip val="1"/>
        <c:noMultiLvlLbl val="0"/>
      </c:catAx>
      <c:valAx>
        <c:axId val="39322727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lang="ru-RU" sz="850" b="1" i="0" u="none" strike="noStrike" baseline="0">
                <a:solidFill>
                  <a:srgbClr val="000000"/>
                </a:solidFill>
                <a:latin typeface="Arial"/>
                <a:ea typeface="Arial"/>
                <a:cs typeface="Arial"/>
              </a:defRPr>
            </a:pPr>
            <a:endParaRPr lang="uk-UA"/>
          </a:p>
        </c:txPr>
        <c:crossAx val="393226880"/>
        <c:crosses val="autoZero"/>
        <c:crossBetween val="between"/>
      </c:valAx>
      <c:spPr>
        <a:noFill/>
        <a:ln w="25387">
          <a:noFill/>
        </a:ln>
      </c:spPr>
    </c:plotArea>
    <c:legend>
      <c:legendPos val="b"/>
      <c:layout>
        <c:manualLayout>
          <c:xMode val="edge"/>
          <c:yMode val="edge"/>
          <c:x val="0.20801535204617819"/>
          <c:y val="0.92026581783660022"/>
          <c:w val="0.58206105281327269"/>
          <c:h val="7.3089853130060889E-2"/>
        </c:manualLayout>
      </c:layout>
      <c:overlay val="0"/>
      <c:spPr>
        <a:noFill/>
        <a:ln w="25345">
          <a:noFill/>
        </a:ln>
      </c:spPr>
      <c:txPr>
        <a:bodyPr/>
        <a:lstStyle/>
        <a:p>
          <a:pPr>
            <a:defRPr lang="ru-RU" sz="869" b="1" i="0" u="none" strike="noStrike" baseline="0">
              <a:solidFill>
                <a:srgbClr val="000000"/>
              </a:solidFill>
              <a:latin typeface="Arial"/>
              <a:ea typeface="Arial"/>
              <a:cs typeface="Arial"/>
            </a:defRPr>
          </a:pPr>
          <a:endParaRPr lang="uk-UA"/>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8088286667346787E-2"/>
          <c:y val="5.3156146179401995E-2"/>
          <c:w val="0.92421112996917787"/>
          <c:h val="0.778887622680553"/>
        </c:manualLayout>
      </c:layout>
      <c:bar3DChart>
        <c:barDir val="col"/>
        <c:grouping val="clustered"/>
        <c:varyColors val="0"/>
        <c:ser>
          <c:idx val="0"/>
          <c:order val="0"/>
          <c:tx>
            <c:strRef>
              <c:f>Sheet1!$A$2</c:f>
              <c:strCache>
                <c:ptCount val="1"/>
                <c:pt idx="0">
                  <c:v>Прибулі</c:v>
                </c:pt>
              </c:strCache>
            </c:strRef>
          </c:tx>
          <c:spPr>
            <a:solidFill>
              <a:srgbClr val="93CDDD"/>
            </a:solidFill>
            <a:ln w="12676">
              <a:solidFill>
                <a:srgbClr val="000000"/>
              </a:solidFill>
              <a:prstDash val="solid"/>
            </a:ln>
          </c:spPr>
          <c:invertIfNegative val="0"/>
          <c:dLbls>
            <c:dLbl>
              <c:idx val="0"/>
              <c:layout>
                <c:manualLayout>
                  <c:x val="-6.6754224761669907E-3"/>
                  <c:y val="-5.7646553953674814E-3"/>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C5-4D41-82C2-EC682DD0B84A}"/>
                </c:ext>
                <c:ext xmlns:c15="http://schemas.microsoft.com/office/drawing/2012/chart" uri="{CE6537A1-D6FC-4f65-9D91-7224C49458BB}"/>
              </c:extLst>
            </c:dLbl>
            <c:dLbl>
              <c:idx val="1"/>
              <c:layout>
                <c:manualLayout>
                  <c:x val="-1.6945055012999737E-2"/>
                  <c:y val="5.1673573536532152E-3"/>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C5-4D41-82C2-EC682DD0B84A}"/>
                </c:ext>
                <c:ext xmlns:c15="http://schemas.microsoft.com/office/drawing/2012/chart" uri="{CE6537A1-D6FC-4f65-9D91-7224C49458BB}"/>
              </c:extLst>
            </c:dLbl>
            <c:dLbl>
              <c:idx val="2"/>
              <c:layout>
                <c:manualLayout>
                  <c:x val="-1.756326635009315E-2"/>
                  <c:y val="-2.0377808458420733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C5-4D41-82C2-EC682DD0B84A}"/>
                </c:ext>
                <c:ext xmlns:c15="http://schemas.microsoft.com/office/drawing/2012/chart" uri="{CE6537A1-D6FC-4f65-9D91-7224C49458BB}"/>
              </c:extLst>
            </c:dLbl>
            <c:dLbl>
              <c:idx val="3"/>
              <c:layout>
                <c:manualLayout>
                  <c:x val="-2.2052989813773852E-2"/>
                  <c:y val="1.0864303283736861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C5-4D41-82C2-EC682DD0B84A}"/>
                </c:ext>
                <c:ext xmlns:c15="http://schemas.microsoft.com/office/drawing/2012/chart" uri="{CE6537A1-D6FC-4f65-9D91-7224C49458BB}"/>
              </c:extLst>
            </c:dLbl>
            <c:dLbl>
              <c:idx val="4"/>
              <c:layout>
                <c:manualLayout>
                  <c:x val="-7.4587438118059179E-3"/>
                  <c:y val="-1.2935340778732519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C5-4D41-82C2-EC682DD0B84A}"/>
                </c:ext>
                <c:ext xmlns:c15="http://schemas.microsoft.com/office/drawing/2012/chart" uri="{CE6537A1-D6FC-4f65-9D91-7224C49458BB}"/>
              </c:extLst>
            </c:dLbl>
            <c:dLbl>
              <c:idx val="5"/>
              <c:layout>
                <c:manualLayout>
                  <c:x val="-6.2232764357917992E-3"/>
                  <c:y val="-2.3746551998713387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9C5-4D41-82C2-EC682DD0B84A}"/>
                </c:ext>
                <c:ext xmlns:c15="http://schemas.microsoft.com/office/drawing/2012/chart" uri="{CE6537A1-D6FC-4f65-9D91-7224C49458BB}"/>
              </c:extLst>
            </c:dLbl>
            <c:dLbl>
              <c:idx val="6"/>
              <c:layout>
                <c:manualLayout>
                  <c:x val="6.8454782374817984E-3"/>
                  <c:y val="-5.7760701352592793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9C5-4D41-82C2-EC682DD0B84A}"/>
                </c:ext>
                <c:ext xmlns:c15="http://schemas.microsoft.com/office/drawing/2012/chart" uri="{CE6537A1-D6FC-4f65-9D91-7224C49458BB}"/>
              </c:extLst>
            </c:dLbl>
            <c:spPr>
              <a:noFill/>
              <a:ln w="25350">
                <a:noFill/>
              </a:ln>
            </c:spPr>
            <c:txPr>
              <a:bodyPr wrap="square" lIns="38100" tIns="19050" rIns="38100" bIns="19050" anchor="ctr">
                <a:spAutoFit/>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726</c:v>
                </c:pt>
                <c:pt idx="1">
                  <c:v>710</c:v>
                </c:pt>
                <c:pt idx="2">
                  <c:v>806</c:v>
                </c:pt>
                <c:pt idx="3" formatCode="#,##0">
                  <c:v>1049</c:v>
                </c:pt>
                <c:pt idx="4">
                  <c:v>899</c:v>
                </c:pt>
                <c:pt idx="5">
                  <c:v>971</c:v>
                </c:pt>
                <c:pt idx="6">
                  <c:v>288</c:v>
                </c:pt>
              </c:numCache>
            </c:numRef>
          </c:val>
          <c:extLst xmlns:c16r2="http://schemas.microsoft.com/office/drawing/2015/06/chart">
            <c:ext xmlns:c16="http://schemas.microsoft.com/office/drawing/2014/chart" uri="{C3380CC4-5D6E-409C-BE32-E72D297353CC}">
              <c16:uniqueId val="{00000007-D9C5-4D41-82C2-EC682DD0B84A}"/>
            </c:ext>
          </c:extLst>
        </c:ser>
        <c:ser>
          <c:idx val="1"/>
          <c:order val="1"/>
          <c:tx>
            <c:strRef>
              <c:f>Sheet1!$A$3</c:f>
              <c:strCache>
                <c:ptCount val="1"/>
                <c:pt idx="0">
                  <c:v>Вибулі</c:v>
                </c:pt>
              </c:strCache>
            </c:strRef>
          </c:tx>
          <c:spPr>
            <a:solidFill>
              <a:srgbClr val="31859C"/>
            </a:solidFill>
            <a:ln w="12676">
              <a:solidFill>
                <a:srgbClr val="000000"/>
              </a:solidFill>
              <a:prstDash val="solid"/>
            </a:ln>
          </c:spPr>
          <c:invertIfNegative val="0"/>
          <c:dLbls>
            <c:dLbl>
              <c:idx val="0"/>
              <c:layout>
                <c:manualLayout>
                  <c:x val="1.6486433012127901E-2"/>
                  <c:y val="-2.5467111210116737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9C5-4D41-82C2-EC682DD0B84A}"/>
                </c:ext>
                <c:ext xmlns:c15="http://schemas.microsoft.com/office/drawing/2012/chart" uri="{CE6537A1-D6FC-4f65-9D91-7224C49458BB}"/>
              </c:extLst>
            </c:dLbl>
            <c:dLbl>
              <c:idx val="1"/>
              <c:layout>
                <c:manualLayout>
                  <c:x val="3.9151767605865292E-2"/>
                  <c:y val="4.9309665931717489E-3"/>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9C5-4D41-82C2-EC682DD0B84A}"/>
                </c:ext>
                <c:ext xmlns:c15="http://schemas.microsoft.com/office/drawing/2012/chart" uri="{CE6537A1-D6FC-4f65-9D91-7224C49458BB}"/>
              </c:extLst>
            </c:dLbl>
            <c:dLbl>
              <c:idx val="2"/>
              <c:layout>
                <c:manualLayout>
                  <c:x val="1.3669677729970901E-2"/>
                  <c:y val="-4.0494813776981664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9C5-4D41-82C2-EC682DD0B84A}"/>
                </c:ext>
                <c:ext xmlns:c15="http://schemas.microsoft.com/office/drawing/2012/chart" uri="{CE6537A1-D6FC-4f65-9D91-7224C49458BB}"/>
              </c:extLst>
            </c:dLbl>
            <c:dLbl>
              <c:idx val="3"/>
              <c:layout>
                <c:manualLayout>
                  <c:x val="2.1718309946239054E-2"/>
                  <c:y val="-2.1158402662842267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9C5-4D41-82C2-EC682DD0B84A}"/>
                </c:ext>
                <c:ext xmlns:c15="http://schemas.microsoft.com/office/drawing/2012/chart" uri="{CE6537A1-D6FC-4f65-9D91-7224C49458BB}"/>
              </c:extLst>
            </c:dLbl>
            <c:dLbl>
              <c:idx val="4"/>
              <c:layout>
                <c:manualLayout>
                  <c:x val="2.7590994161388188E-2"/>
                  <c:y val="-1.7396116033775205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9C5-4D41-82C2-EC682DD0B84A}"/>
                </c:ext>
                <c:ext xmlns:c15="http://schemas.microsoft.com/office/drawing/2012/chart" uri="{CE6537A1-D6FC-4f65-9D91-7224C49458BB}"/>
              </c:extLst>
            </c:dLbl>
            <c:dLbl>
              <c:idx val="5"/>
              <c:layout>
                <c:manualLayout>
                  <c:x val="3.0734858483967113E-2"/>
                  <c:y val="-1.5958560182218105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9C5-4D41-82C2-EC682DD0B84A}"/>
                </c:ext>
                <c:ext xmlns:c15="http://schemas.microsoft.com/office/drawing/2012/chart" uri="{CE6537A1-D6FC-4f65-9D91-7224C49458BB}"/>
              </c:extLst>
            </c:dLbl>
            <c:dLbl>
              <c:idx val="6"/>
              <c:layout>
                <c:manualLayout>
                  <c:x val="4.2442088731841236E-2"/>
                  <c:y val="5.4588266483056147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9C5-4D41-82C2-EC682DD0B84A}"/>
                </c:ext>
                <c:ext xmlns:c15="http://schemas.microsoft.com/office/drawing/2012/chart" uri="{CE6537A1-D6FC-4f65-9D91-7224C49458BB}"/>
              </c:extLst>
            </c:dLbl>
            <c:spPr>
              <a:noFill/>
              <a:ln w="25350">
                <a:noFill/>
              </a:ln>
            </c:spPr>
            <c:txPr>
              <a:bodyPr wrap="square" lIns="38100" tIns="19050" rIns="38100" bIns="19050" anchor="ctr">
                <a:spAutoFit/>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743</c:v>
                </c:pt>
                <c:pt idx="1">
                  <c:v>742</c:v>
                </c:pt>
                <c:pt idx="2">
                  <c:v>708</c:v>
                </c:pt>
                <c:pt idx="3">
                  <c:v>766</c:v>
                </c:pt>
                <c:pt idx="4">
                  <c:v>660</c:v>
                </c:pt>
                <c:pt idx="5">
                  <c:v>643</c:v>
                </c:pt>
                <c:pt idx="6">
                  <c:v>344</c:v>
                </c:pt>
              </c:numCache>
            </c:numRef>
          </c:val>
          <c:extLst xmlns:c16r2="http://schemas.microsoft.com/office/drawing/2015/06/chart">
            <c:ext xmlns:c16="http://schemas.microsoft.com/office/drawing/2014/chart" uri="{C3380CC4-5D6E-409C-BE32-E72D297353CC}">
              <c16:uniqueId val="{0000000F-D9C5-4D41-82C2-EC682DD0B84A}"/>
            </c:ext>
          </c:extLst>
        </c:ser>
        <c:ser>
          <c:idx val="2"/>
          <c:order val="2"/>
          <c:tx>
            <c:strRef>
              <c:f>Sheet1!$A$4</c:f>
              <c:strCache>
                <c:ptCount val="1"/>
                <c:pt idx="0">
                  <c:v>Сальдо міграції</c:v>
                </c:pt>
              </c:strCache>
            </c:strRef>
          </c:tx>
          <c:spPr>
            <a:solidFill>
              <a:srgbClr val="4BACC6"/>
            </a:solidFill>
            <a:ln w="12676">
              <a:solidFill>
                <a:srgbClr val="000000"/>
              </a:solidFill>
              <a:prstDash val="solid"/>
            </a:ln>
          </c:spPr>
          <c:invertIfNegative val="0"/>
          <c:dLbls>
            <c:dLbl>
              <c:idx val="0"/>
              <c:layout>
                <c:manualLayout>
                  <c:x val="2.5084716798391839E-2"/>
                  <c:y val="-1.2262629937056443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9C5-4D41-82C2-EC682DD0B84A}"/>
                </c:ext>
                <c:ext xmlns:c15="http://schemas.microsoft.com/office/drawing/2012/chart" uri="{CE6537A1-D6FC-4f65-9D91-7224C49458BB}"/>
              </c:extLst>
            </c:dLbl>
            <c:dLbl>
              <c:idx val="1"/>
              <c:layout>
                <c:manualLayout>
                  <c:x val="2.2503390281276153E-2"/>
                  <c:y val="-1.5221701938420385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9C5-4D41-82C2-EC682DD0B84A}"/>
                </c:ext>
                <c:ext xmlns:c15="http://schemas.microsoft.com/office/drawing/2012/chart" uri="{CE6537A1-D6FC-4f65-9D91-7224C49458BB}"/>
              </c:extLst>
            </c:dLbl>
            <c:dLbl>
              <c:idx val="2"/>
              <c:layout>
                <c:manualLayout>
                  <c:x val="2.3567459916758772E-2"/>
                  <c:y val="-2.0440143179403604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9C5-4D41-82C2-EC682DD0B84A}"/>
                </c:ext>
                <c:ext xmlns:c15="http://schemas.microsoft.com/office/drawing/2012/chart" uri="{CE6537A1-D6FC-4f65-9D91-7224C49458BB}"/>
              </c:extLst>
            </c:dLbl>
            <c:dLbl>
              <c:idx val="3"/>
              <c:layout>
                <c:manualLayout>
                  <c:x val="2.4631529552242151E-2"/>
                  <c:y val="-2.7544787816318047E-3"/>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9C5-4D41-82C2-EC682DD0B84A}"/>
                </c:ext>
                <c:ext xmlns:c15="http://schemas.microsoft.com/office/drawing/2012/chart" uri="{CE6537A1-D6FC-4f65-9D91-7224C49458BB}"/>
              </c:extLst>
            </c:dLbl>
            <c:dLbl>
              <c:idx val="4"/>
              <c:layout>
                <c:manualLayout>
                  <c:x val="2.4301395462753377E-2"/>
                  <c:y val="-6.1960410170082804E-3"/>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9C5-4D41-82C2-EC682DD0B84A}"/>
                </c:ext>
                <c:ext xmlns:c15="http://schemas.microsoft.com/office/drawing/2012/chart" uri="{CE6537A1-D6FC-4f65-9D91-7224C49458BB}"/>
              </c:extLst>
            </c:dLbl>
            <c:dLbl>
              <c:idx val="5"/>
              <c:layout>
                <c:manualLayout>
                  <c:x val="2.3628465892201977E-2"/>
                  <c:y val="8.1336022181033064E-3"/>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9C5-4D41-82C2-EC682DD0B84A}"/>
                </c:ext>
                <c:ext xmlns:c15="http://schemas.microsoft.com/office/drawing/2012/chart" uri="{CE6537A1-D6FC-4f65-9D91-7224C49458BB}"/>
              </c:extLst>
            </c:dLbl>
            <c:dLbl>
              <c:idx val="6"/>
              <c:layout>
                <c:manualLayout>
                  <c:x val="5.3203555130124015E-2"/>
                  <c:y val="7.7345239967109403E-2"/>
                </c:manualLayout>
              </c:layout>
              <c:spPr>
                <a:noFill/>
                <a:ln w="25350">
                  <a:noFill/>
                </a:ln>
              </c:spPr>
              <c:txPr>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9C5-4D41-82C2-EC682DD0B84A}"/>
                </c:ext>
                <c:ext xmlns:c15="http://schemas.microsoft.com/office/drawing/2012/chart" uri="{CE6537A1-D6FC-4f65-9D91-7224C49458BB}"/>
              </c:extLst>
            </c:dLbl>
            <c:spPr>
              <a:noFill/>
              <a:ln w="25350">
                <a:noFill/>
              </a:ln>
            </c:spPr>
            <c:txPr>
              <a:bodyPr wrap="square" lIns="38100" tIns="19050" rIns="38100" bIns="19050" anchor="ctr">
                <a:spAutoFit/>
              </a:bodyPr>
              <a:lstStyle/>
              <a:p>
                <a:pPr>
                  <a:defRPr lang="ru-RU" sz="849"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Sheet1!$B$4:$H$4</c:f>
              <c:numCache>
                <c:formatCode>General</c:formatCode>
                <c:ptCount val="7"/>
                <c:pt idx="0">
                  <c:v>-17</c:v>
                </c:pt>
                <c:pt idx="1">
                  <c:v>-32</c:v>
                </c:pt>
                <c:pt idx="2">
                  <c:v>98</c:v>
                </c:pt>
                <c:pt idx="3">
                  <c:v>283</c:v>
                </c:pt>
                <c:pt idx="4">
                  <c:v>239</c:v>
                </c:pt>
                <c:pt idx="5">
                  <c:v>328</c:v>
                </c:pt>
                <c:pt idx="6">
                  <c:v>-56</c:v>
                </c:pt>
              </c:numCache>
            </c:numRef>
          </c:val>
          <c:extLst xmlns:c16r2="http://schemas.microsoft.com/office/drawing/2015/06/chart">
            <c:ext xmlns:c16="http://schemas.microsoft.com/office/drawing/2014/chart" uri="{C3380CC4-5D6E-409C-BE32-E72D297353CC}">
              <c16:uniqueId val="{00000017-D9C5-4D41-82C2-EC682DD0B84A}"/>
            </c:ext>
          </c:extLst>
        </c:ser>
        <c:dLbls>
          <c:showLegendKey val="0"/>
          <c:showVal val="0"/>
          <c:showCatName val="0"/>
          <c:showSerName val="0"/>
          <c:showPercent val="0"/>
          <c:showBubbleSize val="0"/>
        </c:dLbls>
        <c:gapWidth val="150"/>
        <c:gapDepth val="0"/>
        <c:shape val="box"/>
        <c:axId val="393228056"/>
        <c:axId val="393228448"/>
        <c:axId val="0"/>
      </c:bar3DChart>
      <c:catAx>
        <c:axId val="393228056"/>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849" b="1" i="0" u="none" strike="noStrike" baseline="0">
                <a:solidFill>
                  <a:srgbClr val="000000"/>
                </a:solidFill>
                <a:latin typeface="Arial"/>
                <a:ea typeface="Arial"/>
                <a:cs typeface="Arial"/>
              </a:defRPr>
            </a:pPr>
            <a:endParaRPr lang="uk-UA"/>
          </a:p>
        </c:txPr>
        <c:crossAx val="393228448"/>
        <c:crosses val="autoZero"/>
        <c:auto val="1"/>
        <c:lblAlgn val="ctr"/>
        <c:lblOffset val="100"/>
        <c:tickLblSkip val="1"/>
        <c:tickMarkSkip val="1"/>
        <c:noMultiLvlLbl val="0"/>
      </c:catAx>
      <c:valAx>
        <c:axId val="39322844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lang="ru-RU" sz="849" b="1" i="0" u="none" strike="noStrike" baseline="0">
                <a:solidFill>
                  <a:srgbClr val="000000"/>
                </a:solidFill>
                <a:latin typeface="Arial"/>
                <a:ea typeface="Arial"/>
                <a:cs typeface="Arial"/>
              </a:defRPr>
            </a:pPr>
            <a:endParaRPr lang="uk-UA"/>
          </a:p>
        </c:txPr>
        <c:crossAx val="393228056"/>
        <c:crosses val="autoZero"/>
        <c:crossBetween val="between"/>
      </c:valAx>
      <c:spPr>
        <a:noFill/>
        <a:ln w="25376">
          <a:noFill/>
        </a:ln>
      </c:spPr>
    </c:plotArea>
    <c:legend>
      <c:legendPos val="b"/>
      <c:layout>
        <c:manualLayout>
          <c:xMode val="edge"/>
          <c:yMode val="edge"/>
          <c:x val="0.26212393354288288"/>
          <c:y val="0.90014496427383195"/>
          <c:w val="0.48282449219959739"/>
          <c:h val="7.3089562434832681E-2"/>
        </c:manualLayout>
      </c:layout>
      <c:overlay val="0"/>
      <c:spPr>
        <a:noFill/>
        <a:ln w="25350">
          <a:noFill/>
        </a:ln>
      </c:spPr>
      <c:txPr>
        <a:bodyPr/>
        <a:lstStyle/>
        <a:p>
          <a:pPr>
            <a:defRPr lang="ru-RU" sz="869" b="1" i="0" u="none" strike="noStrike" baseline="0">
              <a:solidFill>
                <a:srgbClr val="000000"/>
              </a:solidFill>
              <a:latin typeface="Arial"/>
              <a:ea typeface="Arial"/>
              <a:cs typeface="Arial"/>
            </a:defRPr>
          </a:pPr>
          <a:endParaRPr lang="uk-UA"/>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12231222996268E-2"/>
          <c:y val="0.11724189056520606"/>
          <c:w val="0.29871243103808348"/>
          <c:h val="0.70701557415733129"/>
        </c:manualLayout>
      </c:layout>
      <c:pieChart>
        <c:varyColors val="1"/>
        <c:ser>
          <c:idx val="0"/>
          <c:order val="0"/>
          <c:tx>
            <c:strRef>
              <c:f>Лист3!$J$22</c:f>
              <c:strCache>
                <c:ptCount val="1"/>
                <c:pt idx="0">
                  <c:v>2016</c:v>
                </c:pt>
              </c:strCache>
            </c:strRef>
          </c:tx>
          <c:spPr>
            <a:solidFill>
              <a:srgbClr val="9999FF"/>
            </a:solidFill>
            <a:ln w="3176">
              <a:solidFill>
                <a:srgbClr val="000000"/>
              </a:solidFill>
              <a:prstDash val="solid"/>
            </a:ln>
          </c:spPr>
          <c:dPt>
            <c:idx val="0"/>
            <c:bubble3D val="0"/>
            <c:spPr>
              <a:solidFill>
                <a:srgbClr val="678C94"/>
              </a:solidFill>
              <a:ln w="3176">
                <a:solidFill>
                  <a:srgbClr val="000000"/>
                </a:solidFill>
                <a:prstDash val="solid"/>
              </a:ln>
            </c:spPr>
            <c:extLst xmlns:c16r2="http://schemas.microsoft.com/office/drawing/2015/06/chart">
              <c:ext xmlns:c16="http://schemas.microsoft.com/office/drawing/2014/chart" uri="{C3380CC4-5D6E-409C-BE32-E72D297353CC}">
                <c16:uniqueId val="{00000001-FAED-4177-9EED-81D081C576C1}"/>
              </c:ext>
            </c:extLst>
          </c:dPt>
          <c:dPt>
            <c:idx val="1"/>
            <c:bubble3D val="0"/>
            <c:explosion val="1"/>
            <c:spPr>
              <a:pattFill prst="wdUpDiag">
                <a:fgClr>
                  <a:srgbClr val="215968"/>
                </a:fgClr>
                <a:bgClr>
                  <a:srgbClr val="FFFFFF"/>
                </a:bgClr>
              </a:pattFill>
              <a:ln w="3176">
                <a:solidFill>
                  <a:srgbClr val="000000"/>
                </a:solidFill>
                <a:prstDash val="solid"/>
              </a:ln>
            </c:spPr>
            <c:extLst xmlns:c16r2="http://schemas.microsoft.com/office/drawing/2015/06/chart">
              <c:ext xmlns:c16="http://schemas.microsoft.com/office/drawing/2014/chart" uri="{C3380CC4-5D6E-409C-BE32-E72D297353CC}">
                <c16:uniqueId val="{00000003-FAED-4177-9EED-81D081C576C1}"/>
              </c:ext>
            </c:extLst>
          </c:dPt>
          <c:dPt>
            <c:idx val="2"/>
            <c:bubble3D val="0"/>
            <c:spPr>
              <a:solidFill>
                <a:schemeClr val="accent5">
                  <a:lumMod val="60000"/>
                  <a:lumOff val="40000"/>
                </a:schemeClr>
              </a:solidFill>
              <a:ln w="3176">
                <a:solidFill>
                  <a:srgbClr val="000000"/>
                </a:solidFill>
                <a:prstDash val="solid"/>
              </a:ln>
            </c:spPr>
            <c:extLst xmlns:c16r2="http://schemas.microsoft.com/office/drawing/2015/06/chart">
              <c:ext xmlns:c16="http://schemas.microsoft.com/office/drawing/2014/chart" uri="{C3380CC4-5D6E-409C-BE32-E72D297353CC}">
                <c16:uniqueId val="{00000005-FAED-4177-9EED-81D081C576C1}"/>
              </c:ext>
            </c:extLst>
          </c:dPt>
          <c:dLbls>
            <c:dLbl>
              <c:idx val="0"/>
              <c:layout>
                <c:manualLayout>
                  <c:x val="1.6216085744180039E-3"/>
                  <c:y val="1.8894331700489867E-3"/>
                </c:manualLayout>
              </c:layout>
              <c:numFmt formatCode="0%" sourceLinked="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ED-4177-9EED-81D081C576C1}"/>
                </c:ext>
                <c:ext xmlns:c15="http://schemas.microsoft.com/office/drawing/2012/chart" uri="{CE6537A1-D6FC-4f65-9D91-7224C49458BB}"/>
              </c:extLst>
            </c:dLbl>
            <c:dLbl>
              <c:idx val="1"/>
              <c:layout>
                <c:manualLayout>
                  <c:x val="4.5512083880358691E-2"/>
                  <c:y val="-8.6707845913942538E-3"/>
                </c:manualLayout>
              </c:layout>
              <c:numFmt formatCode="0%" sourceLinked="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AED-4177-9EED-81D081C576C1}"/>
                </c:ext>
                <c:ext xmlns:c15="http://schemas.microsoft.com/office/drawing/2012/chart" uri="{CE6537A1-D6FC-4f65-9D91-7224C49458BB}"/>
              </c:extLst>
            </c:dLbl>
            <c:dLbl>
              <c:idx val="2"/>
              <c:layout>
                <c:manualLayout>
                  <c:x val="2.8937086582689779E-2"/>
                  <c:y val="-3.0456296182011552E-2"/>
                </c:manualLayout>
              </c:layout>
              <c:numFmt formatCode="0%" sourceLinked="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AED-4177-9EED-81D081C576C1}"/>
                </c:ext>
                <c:ext xmlns:c15="http://schemas.microsoft.com/office/drawing/2012/chart" uri="{CE6537A1-D6FC-4f65-9D91-7224C49458BB}"/>
              </c:extLst>
            </c:dLbl>
            <c:dLbl>
              <c:idx val="3"/>
              <c:layout>
                <c:manualLayout>
                  <c:x val="2.0483265400212766E-2"/>
                  <c:y val="-1.6891856551860363E-2"/>
                </c:manualLayout>
              </c:layout>
              <c:numFmt formatCode="0%" sourceLinked="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FAED-4177-9EED-81D081C576C1}"/>
                </c:ext>
                <c:ext xmlns:c15="http://schemas.microsoft.com/office/drawing/2012/chart" uri="{CE6537A1-D6FC-4f65-9D91-7224C49458BB}"/>
              </c:extLst>
            </c:dLbl>
            <c:dLbl>
              <c:idx val="4"/>
              <c:layout>
                <c:manualLayout>
                  <c:x val="1.1335927836606639E-2"/>
                  <c:y val="3.9734033245844277E-2"/>
                </c:manualLayout>
              </c:layout>
              <c:numFmt formatCode="0%" sourceLinked="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AED-4177-9EED-81D081C576C1}"/>
                </c:ext>
                <c:ext xmlns:c15="http://schemas.microsoft.com/office/drawing/2012/chart" uri="{CE6537A1-D6FC-4f65-9D91-7224C49458BB}"/>
              </c:extLst>
            </c:dLbl>
            <c:dLbl>
              <c:idx val="5"/>
              <c:layout>
                <c:manualLayout>
                  <c:x val="2.7094306899822992E-2"/>
                  <c:y val="-8.7869454443663068E-3"/>
                </c:manualLayout>
              </c:layout>
              <c:numFmt formatCode="0%" sourceLinked="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FAED-4177-9EED-81D081C576C1}"/>
                </c:ext>
                <c:ext xmlns:c15="http://schemas.microsoft.com/office/drawing/2012/chart" uri="{CE6537A1-D6FC-4f65-9D91-7224C49458BB}"/>
              </c:extLst>
            </c:dLbl>
            <c:dLbl>
              <c:idx val="6"/>
              <c:layout>
                <c:manualLayout>
                  <c:x val="4.7063852931284525E-2"/>
                  <c:y val="-1.0117540040227501E-3"/>
                </c:manualLayout>
              </c:layout>
              <c:numFmt formatCode="0%" sourceLinked="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FAED-4177-9EED-81D081C576C1}"/>
                </c:ext>
                <c:ext xmlns:c15="http://schemas.microsoft.com/office/drawing/2012/chart" uri="{CE6537A1-D6FC-4f65-9D91-7224C49458BB}"/>
              </c:extLst>
            </c:dLbl>
            <c:numFmt formatCode="0%" sourceLinked="0"/>
            <c:spPr>
              <a:noFill/>
              <a:ln w="25407">
                <a:noFill/>
              </a:ln>
            </c:spPr>
            <c:txPr>
              <a:bodyPr wrap="square" lIns="38100" tIns="19050" rIns="38100" bIns="19050" anchor="ctr">
                <a:spAutoFit/>
              </a:bodyPr>
              <a:lstStyle/>
              <a:p>
                <a:pPr>
                  <a:defRPr lang="ru-RU" sz="900" b="1" i="0" u="none" strike="noStrike" baseline="0">
                    <a:solidFill>
                      <a:srgbClr val="000000"/>
                    </a:solidFill>
                    <a:latin typeface="Arial Cyr"/>
                    <a:ea typeface="Arial Cyr"/>
                    <a:cs typeface="Arial Cyr"/>
                  </a:defRPr>
                </a:pPr>
                <a:endParaRPr lang="uk-UA"/>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Лист3!$I$23:$I$25</c:f>
              <c:strCache>
                <c:ptCount val="3"/>
                <c:pt idx="0">
                  <c:v>молодшому за працездатний</c:v>
                </c:pt>
                <c:pt idx="1">
                  <c:v>працездатному</c:v>
                </c:pt>
                <c:pt idx="2">
                  <c:v>старшому за працездатний</c:v>
                </c:pt>
              </c:strCache>
            </c:strRef>
          </c:cat>
          <c:val>
            <c:numRef>
              <c:f>Лист3!$J$23:$J$25</c:f>
              <c:numCache>
                <c:formatCode>#,##0</c:formatCode>
                <c:ptCount val="3"/>
                <c:pt idx="0">
                  <c:v>7271</c:v>
                </c:pt>
                <c:pt idx="1">
                  <c:v>33059</c:v>
                </c:pt>
                <c:pt idx="2">
                  <c:v>11745</c:v>
                </c:pt>
              </c:numCache>
            </c:numRef>
          </c:val>
          <c:extLst xmlns:c16r2="http://schemas.microsoft.com/office/drawing/2015/06/chart">
            <c:ext xmlns:c16="http://schemas.microsoft.com/office/drawing/2014/chart" uri="{C3380CC4-5D6E-409C-BE32-E72D297353CC}">
              <c16:uniqueId val="{0000000A-FAED-4177-9EED-81D081C576C1}"/>
            </c:ext>
          </c:extLst>
        </c:ser>
        <c:dLbls>
          <c:showLegendKey val="0"/>
          <c:showVal val="0"/>
          <c:showCatName val="0"/>
          <c:showSerName val="0"/>
          <c:showPercent val="0"/>
          <c:showBubbleSize val="0"/>
          <c:showLeaderLines val="0"/>
        </c:dLbls>
        <c:firstSliceAng val="0"/>
      </c:pieChart>
      <c:spPr>
        <a:noFill/>
        <a:ln w="25411">
          <a:noFill/>
        </a:ln>
      </c:spPr>
    </c:plotArea>
    <c:legend>
      <c:legendPos val="r"/>
      <c:layout>
        <c:manualLayout>
          <c:xMode val="edge"/>
          <c:yMode val="edge"/>
          <c:x val="0.51212105629653504"/>
          <c:y val="0.22600008332291796"/>
          <c:w val="0.48509314907065182"/>
          <c:h val="0.41993042536349651"/>
        </c:manualLayout>
      </c:layout>
      <c:overlay val="0"/>
      <c:spPr>
        <a:noFill/>
        <a:ln w="25407">
          <a:noFill/>
        </a:ln>
      </c:spPr>
      <c:txPr>
        <a:bodyPr/>
        <a:lstStyle/>
        <a:p>
          <a:pPr>
            <a:defRPr lang="ru-RU" sz="900"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375"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6567576264537E-2"/>
          <c:y val="6.9808467250144154E-2"/>
          <c:w val="0.85535651744141605"/>
          <c:h val="0.6842943280738556"/>
        </c:manualLayout>
      </c:layout>
      <c:lineChart>
        <c:grouping val="stacked"/>
        <c:varyColors val="1"/>
        <c:ser>
          <c:idx val="0"/>
          <c:order val="0"/>
          <c:tx>
            <c:strRef>
              <c:f>Лист3!$E$15</c:f>
              <c:strCache>
                <c:ptCount val="1"/>
                <c:pt idx="0">
                  <c:v>Місто</c:v>
                </c:pt>
              </c:strCache>
            </c:strRef>
          </c:tx>
          <c:spPr>
            <a:ln w="25399">
              <a:solidFill>
                <a:schemeClr val="accent5"/>
              </a:solidFill>
              <a:prstDash val="solid"/>
            </a:ln>
          </c:spPr>
          <c:marker>
            <c:symbol val="diamond"/>
            <c:size val="6"/>
            <c:spPr>
              <a:solidFill>
                <a:schemeClr val="accent5"/>
              </a:solidFill>
              <a:ln>
                <a:solidFill>
                  <a:schemeClr val="accent5"/>
                </a:solidFill>
                <a:prstDash val="solid"/>
              </a:ln>
            </c:spPr>
          </c:marker>
          <c:dLbls>
            <c:dLbl>
              <c:idx val="0"/>
              <c:layout>
                <c:manualLayout>
                  <c:x val="-2.2578460149017838E-2"/>
                  <c:y val="-4.96277915632755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ED-4768-897E-BA5744947E2D}"/>
                </c:ext>
                <c:ext xmlns:c15="http://schemas.microsoft.com/office/drawing/2012/chart" uri="{CE6537A1-D6FC-4f65-9D91-7224C49458BB}"/>
              </c:extLst>
            </c:dLbl>
            <c:dLbl>
              <c:idx val="2"/>
              <c:layout>
                <c:manualLayout>
                  <c:x val="0"/>
                  <c:y val="-5.4590570719602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ED-4768-897E-BA5744947E2D}"/>
                </c:ext>
                <c:ext xmlns:c15="http://schemas.microsoft.com/office/drawing/2012/chart" uri="{CE6537A1-D6FC-4f65-9D91-7224C49458BB}"/>
              </c:extLst>
            </c:dLbl>
            <c:dLbl>
              <c:idx val="3"/>
              <c:layout>
                <c:manualLayout>
                  <c:x val="-1.1289230074508919E-2"/>
                  <c:y val="-7.44416873449132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ED-4768-897E-BA5744947E2D}"/>
                </c:ext>
                <c:ext xmlns:c15="http://schemas.microsoft.com/office/drawing/2012/chart" uri="{CE6537A1-D6FC-4f65-9D91-7224C49458BB}"/>
              </c:extLst>
            </c:dLbl>
            <c:dLbl>
              <c:idx val="4"/>
              <c:layout>
                <c:manualLayout>
                  <c:x val="-4.2589437819420782E-3"/>
                  <c:y val="-0.1181102362204724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ru-RU"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Лист3!$F$14:$L$14</c:f>
              <c:numCache>
                <c:formatCode>General</c:formatCode>
                <c:ptCount val="7"/>
                <c:pt idx="0">
                  <c:v>2010</c:v>
                </c:pt>
                <c:pt idx="1">
                  <c:v>2011</c:v>
                </c:pt>
                <c:pt idx="2">
                  <c:v>2012</c:v>
                </c:pt>
                <c:pt idx="3">
                  <c:v>2013</c:v>
                </c:pt>
                <c:pt idx="4">
                  <c:v>2014</c:v>
                </c:pt>
                <c:pt idx="5">
                  <c:v>2015</c:v>
                </c:pt>
                <c:pt idx="6">
                  <c:v>2016</c:v>
                </c:pt>
              </c:numCache>
            </c:numRef>
          </c:cat>
          <c:val>
            <c:numRef>
              <c:f>Лист3!$F$15:$L$15</c:f>
              <c:numCache>
                <c:formatCode>#,##0</c:formatCode>
                <c:ptCount val="7"/>
                <c:pt idx="0">
                  <c:v>16713</c:v>
                </c:pt>
                <c:pt idx="1">
                  <c:v>17124</c:v>
                </c:pt>
                <c:pt idx="2">
                  <c:v>19399</c:v>
                </c:pt>
                <c:pt idx="3">
                  <c:v>18722</c:v>
                </c:pt>
                <c:pt idx="4">
                  <c:v>18880</c:v>
                </c:pt>
                <c:pt idx="5">
                  <c:v>18834</c:v>
                </c:pt>
                <c:pt idx="6">
                  <c:v>16959</c:v>
                </c:pt>
              </c:numCache>
            </c:numRef>
          </c:val>
          <c:smooth val="1"/>
          <c:extLst xmlns:c16r2="http://schemas.microsoft.com/office/drawing/2015/06/chart">
            <c:ext xmlns:c16="http://schemas.microsoft.com/office/drawing/2014/chart" uri="{C3380CC4-5D6E-409C-BE32-E72D297353CC}">
              <c16:uniqueId val="{00000003-D3ED-4768-897E-BA5744947E2D}"/>
            </c:ext>
          </c:extLst>
        </c:ser>
        <c:dLbls>
          <c:showLegendKey val="0"/>
          <c:showVal val="0"/>
          <c:showCatName val="0"/>
          <c:showSerName val="0"/>
          <c:showPercent val="0"/>
          <c:showBubbleSize val="0"/>
        </c:dLbls>
        <c:upDownBars>
          <c:gapWidth val="150"/>
          <c:upBars/>
          <c:downBars/>
        </c:upDownBars>
        <c:marker val="1"/>
        <c:smooth val="0"/>
        <c:axId val="401383056"/>
        <c:axId val="401383448"/>
      </c:lineChart>
      <c:catAx>
        <c:axId val="401383056"/>
        <c:scaling>
          <c:orientation val="minMax"/>
        </c:scaling>
        <c:delete val="0"/>
        <c:axPos val="b"/>
        <c:numFmt formatCode="General" sourceLinked="1"/>
        <c:majorTickMark val="out"/>
        <c:minorTickMark val="cross"/>
        <c:tickLblPos val="nextTo"/>
        <c:spPr>
          <a:ln w="3175">
            <a:solidFill>
              <a:srgbClr val="000000"/>
            </a:solidFill>
            <a:prstDash val="solid"/>
          </a:ln>
        </c:spPr>
        <c:txPr>
          <a:bodyPr rot="0" vert="horz"/>
          <a:lstStyle/>
          <a:p>
            <a:pPr>
              <a:defRPr lang="ru-RU"/>
            </a:pPr>
            <a:endParaRPr lang="uk-UA"/>
          </a:p>
        </c:txPr>
        <c:crossAx val="401383448"/>
        <c:crosses val="autoZero"/>
        <c:auto val="1"/>
        <c:lblAlgn val="ctr"/>
        <c:lblOffset val="100"/>
        <c:noMultiLvlLbl val="1"/>
      </c:catAx>
      <c:valAx>
        <c:axId val="401383448"/>
        <c:scaling>
          <c:orientation val="minMax"/>
        </c:scaling>
        <c:delete val="0"/>
        <c:axPos val="l"/>
        <c:numFmt formatCode="#,##0" sourceLinked="1"/>
        <c:majorTickMark val="out"/>
        <c:minorTickMark val="cross"/>
        <c:tickLblPos val="nextTo"/>
        <c:spPr>
          <a:ln w="3175">
            <a:solidFill>
              <a:srgbClr val="000000"/>
            </a:solidFill>
            <a:prstDash val="solid"/>
          </a:ln>
        </c:spPr>
        <c:txPr>
          <a:bodyPr rot="0" vert="horz"/>
          <a:lstStyle/>
          <a:p>
            <a:pPr>
              <a:defRPr lang="ru-RU"/>
            </a:pPr>
            <a:endParaRPr lang="uk-UA"/>
          </a:p>
        </c:txPr>
        <c:crossAx val="401383056"/>
        <c:crosses val="autoZero"/>
        <c:crossBetween val="between"/>
      </c:valAx>
      <c:spPr>
        <a:noFill/>
        <a:ln w="25399">
          <a:noFill/>
        </a:ln>
      </c:spPr>
    </c:plotArea>
    <c:plotVisOnly val="1"/>
    <c:dispBlanksAs val="zero"/>
    <c:showDLblsOverMax val="1"/>
  </c:chart>
  <c:spPr>
    <a:noFill/>
    <a:ln>
      <a:noFill/>
    </a:ln>
  </c:spPr>
  <c:txPr>
    <a:bodyPr/>
    <a:lstStyle/>
    <a:p>
      <a:pPr>
        <a:defRPr sz="9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1719197707736"/>
          <c:y val="0.11724189056520606"/>
          <c:w val="0.35717954738759089"/>
          <c:h val="0.83563401086492095"/>
        </c:manualLayout>
      </c:layout>
      <c:pieChart>
        <c:varyColors val="1"/>
        <c:ser>
          <c:idx val="0"/>
          <c:order val="0"/>
          <c:tx>
            <c:strRef>
              <c:f>Лист3!$J$22</c:f>
              <c:strCache>
                <c:ptCount val="1"/>
                <c:pt idx="0">
                  <c:v>2016</c:v>
                </c:pt>
              </c:strCache>
            </c:strRef>
          </c:tx>
          <c:spPr>
            <a:solidFill>
              <a:srgbClr val="9999FF"/>
            </a:solidFill>
            <a:ln w="2637">
              <a:solidFill>
                <a:srgbClr val="000000"/>
              </a:solidFill>
              <a:prstDash val="solid"/>
            </a:ln>
          </c:spPr>
          <c:dPt>
            <c:idx val="0"/>
            <c:bubble3D val="0"/>
            <c:spPr>
              <a:solidFill>
                <a:srgbClr val="678C94"/>
              </a:solidFill>
              <a:ln w="2637">
                <a:solidFill>
                  <a:srgbClr val="000000"/>
                </a:solidFill>
                <a:prstDash val="solid"/>
              </a:ln>
            </c:spPr>
            <c:extLst xmlns:c16r2="http://schemas.microsoft.com/office/drawing/2015/06/chart">
              <c:ext xmlns:c16="http://schemas.microsoft.com/office/drawing/2014/chart" uri="{C3380CC4-5D6E-409C-BE32-E72D297353CC}">
                <c16:uniqueId val="{00000001-082A-460B-A3E7-675F3F5B11E9}"/>
              </c:ext>
            </c:extLst>
          </c:dPt>
          <c:dPt>
            <c:idx val="1"/>
            <c:bubble3D val="0"/>
            <c:spPr>
              <a:pattFill prst="wdUpDiag">
                <a:fgClr>
                  <a:srgbClr val="215968"/>
                </a:fgClr>
                <a:bgClr>
                  <a:srgbClr val="FFFFFF"/>
                </a:bgClr>
              </a:pattFill>
              <a:ln w="2637">
                <a:solidFill>
                  <a:srgbClr val="000000"/>
                </a:solidFill>
                <a:prstDash val="solid"/>
              </a:ln>
            </c:spPr>
            <c:extLst xmlns:c16r2="http://schemas.microsoft.com/office/drawing/2015/06/chart">
              <c:ext xmlns:c16="http://schemas.microsoft.com/office/drawing/2014/chart" uri="{C3380CC4-5D6E-409C-BE32-E72D297353CC}">
                <c16:uniqueId val="{00000003-082A-460B-A3E7-675F3F5B11E9}"/>
              </c:ext>
            </c:extLst>
          </c:dPt>
          <c:dPt>
            <c:idx val="2"/>
            <c:bubble3D val="0"/>
            <c:spPr>
              <a:solidFill>
                <a:schemeClr val="accent5">
                  <a:lumMod val="60000"/>
                  <a:lumOff val="40000"/>
                </a:schemeClr>
              </a:solidFill>
              <a:ln w="2637">
                <a:solidFill>
                  <a:srgbClr val="000000"/>
                </a:solidFill>
                <a:prstDash val="solid"/>
              </a:ln>
            </c:spPr>
            <c:extLst xmlns:c16r2="http://schemas.microsoft.com/office/drawing/2015/06/chart">
              <c:ext xmlns:c16="http://schemas.microsoft.com/office/drawing/2014/chart" uri="{C3380CC4-5D6E-409C-BE32-E72D297353CC}">
                <c16:uniqueId val="{00000005-082A-460B-A3E7-675F3F5B11E9}"/>
              </c:ext>
            </c:extLst>
          </c:dPt>
          <c:dPt>
            <c:idx val="3"/>
            <c:bubble3D val="0"/>
            <c:spPr>
              <a:solidFill>
                <a:srgbClr val="99B7BC"/>
              </a:solidFill>
              <a:ln w="2637">
                <a:solidFill>
                  <a:srgbClr val="000000"/>
                </a:solidFill>
                <a:prstDash val="solid"/>
              </a:ln>
            </c:spPr>
            <c:extLst xmlns:c16r2="http://schemas.microsoft.com/office/drawing/2015/06/chart">
              <c:ext xmlns:c16="http://schemas.microsoft.com/office/drawing/2014/chart" uri="{C3380CC4-5D6E-409C-BE32-E72D297353CC}">
                <c16:uniqueId val="{00000007-082A-460B-A3E7-675F3F5B11E9}"/>
              </c:ext>
            </c:extLst>
          </c:dPt>
          <c:dLbls>
            <c:dLbl>
              <c:idx val="0"/>
              <c:layout>
                <c:manualLayout>
                  <c:x val="1.6216272965879266E-3"/>
                  <c:y val="-3.3100118210414552E-2"/>
                </c:manualLayout>
              </c:layout>
              <c:numFmt formatCode="0%" sourceLinked="0"/>
              <c:spPr>
                <a:noFill/>
                <a:ln w="21095">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82A-460B-A3E7-675F3F5B11E9}"/>
                </c:ext>
                <c:ext xmlns:c15="http://schemas.microsoft.com/office/drawing/2012/chart" uri="{CE6537A1-D6FC-4f65-9D91-7224C49458BB}"/>
              </c:extLst>
            </c:dLbl>
            <c:dLbl>
              <c:idx val="1"/>
              <c:layout>
                <c:manualLayout>
                  <c:x val="5.7506926942283501E-3"/>
                  <c:y val="1.5209424403344931E-2"/>
                </c:manualLayout>
              </c:layout>
              <c:numFmt formatCode="0%" sourceLinked="0"/>
              <c:spPr>
                <a:noFill/>
                <a:ln w="21095">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82A-460B-A3E7-675F3F5B11E9}"/>
                </c:ext>
                <c:ext xmlns:c15="http://schemas.microsoft.com/office/drawing/2012/chart" uri="{CE6537A1-D6FC-4f65-9D91-7224C49458BB}"/>
              </c:extLst>
            </c:dLbl>
            <c:dLbl>
              <c:idx val="2"/>
              <c:layout>
                <c:manualLayout>
                  <c:x val="-0.10626654769545468"/>
                  <c:y val="0"/>
                </c:manualLayout>
              </c:layout>
              <c:numFmt formatCode="0%" sourceLinked="0"/>
              <c:spPr>
                <a:noFill/>
                <a:ln w="21095">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82A-460B-A3E7-675F3F5B11E9}"/>
                </c:ext>
                <c:ext xmlns:c15="http://schemas.microsoft.com/office/drawing/2012/chart" uri="{CE6537A1-D6FC-4f65-9D91-7224C49458BB}"/>
              </c:extLst>
            </c:dLbl>
            <c:dLbl>
              <c:idx val="3"/>
              <c:layout>
                <c:manualLayout>
                  <c:x val="4.9035157050950446E-3"/>
                  <c:y val="-1.6892082215644894E-2"/>
                </c:manualLayout>
              </c:layout>
              <c:numFmt formatCode="0%" sourceLinked="0"/>
              <c:spPr>
                <a:noFill/>
                <a:ln w="21095">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82A-460B-A3E7-675F3F5B11E9}"/>
                </c:ext>
                <c:ext xmlns:c15="http://schemas.microsoft.com/office/drawing/2012/chart" uri="{CE6537A1-D6FC-4f65-9D91-7224C49458BB}"/>
              </c:extLst>
            </c:dLbl>
            <c:dLbl>
              <c:idx val="4"/>
              <c:layout>
                <c:manualLayout>
                  <c:x val="1.1335927836606639E-2"/>
                  <c:y val="3.9734033245844277E-2"/>
                </c:manualLayout>
              </c:layout>
              <c:numFmt formatCode="0%" sourceLinked="0"/>
              <c:spPr>
                <a:noFill/>
                <a:ln w="21095">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082A-460B-A3E7-675F3F5B11E9}"/>
                </c:ext>
                <c:ext xmlns:c15="http://schemas.microsoft.com/office/drawing/2012/chart" uri="{CE6537A1-D6FC-4f65-9D91-7224C49458BB}"/>
              </c:extLst>
            </c:dLbl>
            <c:dLbl>
              <c:idx val="5"/>
              <c:layout>
                <c:manualLayout>
                  <c:x val="2.7094306899822992E-2"/>
                  <c:y val="-8.7869454443663068E-3"/>
                </c:manualLayout>
              </c:layout>
              <c:numFmt formatCode="0%" sourceLinked="0"/>
              <c:spPr>
                <a:noFill/>
                <a:ln w="21095">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82A-460B-A3E7-675F3F5B11E9}"/>
                </c:ext>
                <c:ext xmlns:c15="http://schemas.microsoft.com/office/drawing/2012/chart" uri="{CE6537A1-D6FC-4f65-9D91-7224C49458BB}"/>
              </c:extLst>
            </c:dLbl>
            <c:dLbl>
              <c:idx val="6"/>
              <c:layout>
                <c:manualLayout>
                  <c:x val="4.7063852931284525E-2"/>
                  <c:y val="-1.0117540040227501E-3"/>
                </c:manualLayout>
              </c:layout>
              <c:numFmt formatCode="0%" sourceLinked="0"/>
              <c:spPr>
                <a:noFill/>
                <a:ln w="21095">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082A-460B-A3E7-675F3F5B11E9}"/>
                </c:ext>
                <c:ext xmlns:c15="http://schemas.microsoft.com/office/drawing/2012/chart" uri="{CE6537A1-D6FC-4f65-9D91-7224C49458BB}"/>
              </c:extLst>
            </c:dLbl>
            <c:numFmt formatCode="0%" sourceLinked="0"/>
            <c:spPr>
              <a:noFill/>
              <a:ln w="21095">
                <a:noFill/>
              </a:ln>
            </c:spPr>
            <c:txPr>
              <a:bodyPr wrap="square" lIns="38100" tIns="19050" rIns="38100" bIns="19050" anchor="ctr">
                <a:spAutoFit/>
              </a:bodyPr>
              <a:lstStyle/>
              <a:p>
                <a:pPr>
                  <a:defRPr lang="ru-RU" sz="830" b="1" i="0" u="none" strike="noStrike" baseline="0">
                    <a:solidFill>
                      <a:srgbClr val="000000"/>
                    </a:solidFill>
                    <a:latin typeface="Arial Cyr"/>
                    <a:ea typeface="Arial Cyr"/>
                    <a:cs typeface="Arial Cyr"/>
                  </a:defRPr>
                </a:pPr>
                <a:endParaRPr lang="uk-UA"/>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Лист3!$I$23:$I$26</c:f>
              <c:strCache>
                <c:ptCount val="4"/>
                <c:pt idx="0">
                  <c:v>Повна загальна середня </c:v>
                </c:pt>
                <c:pt idx="1">
                  <c:v>Професійно-технічна</c:v>
                </c:pt>
                <c:pt idx="2">
                  <c:v>Базова вища</c:v>
                </c:pt>
                <c:pt idx="3">
                  <c:v>Повна вища</c:v>
                </c:pt>
              </c:strCache>
            </c:strRef>
          </c:cat>
          <c:val>
            <c:numRef>
              <c:f>Лист3!$J$23:$J$26</c:f>
              <c:numCache>
                <c:formatCode>General</c:formatCode>
                <c:ptCount val="4"/>
                <c:pt idx="0">
                  <c:v>24</c:v>
                </c:pt>
                <c:pt idx="1">
                  <c:v>62</c:v>
                </c:pt>
                <c:pt idx="2">
                  <c:v>68</c:v>
                </c:pt>
                <c:pt idx="3">
                  <c:v>108</c:v>
                </c:pt>
              </c:numCache>
            </c:numRef>
          </c:val>
          <c:extLst xmlns:c16r2="http://schemas.microsoft.com/office/drawing/2015/06/chart">
            <c:ext xmlns:c16="http://schemas.microsoft.com/office/drawing/2014/chart" uri="{C3380CC4-5D6E-409C-BE32-E72D297353CC}">
              <c16:uniqueId val="{0000000B-082A-460B-A3E7-675F3F5B11E9}"/>
            </c:ext>
          </c:extLst>
        </c:ser>
        <c:dLbls>
          <c:showLegendKey val="0"/>
          <c:showVal val="0"/>
          <c:showCatName val="0"/>
          <c:showSerName val="0"/>
          <c:showPercent val="0"/>
          <c:showBubbleSize val="0"/>
          <c:showLeaderLines val="0"/>
        </c:dLbls>
        <c:firstSliceAng val="0"/>
      </c:pieChart>
      <c:spPr>
        <a:noFill/>
        <a:ln w="25401">
          <a:noFill/>
        </a:ln>
      </c:spPr>
    </c:plotArea>
    <c:legend>
      <c:legendPos val="r"/>
      <c:layout>
        <c:manualLayout>
          <c:xMode val="edge"/>
          <c:yMode val="edge"/>
          <c:x val="0.59151231633591217"/>
          <c:y val="0.22265132290928075"/>
          <c:w val="0.36159557131111181"/>
          <c:h val="0.61246956043851963"/>
        </c:manualLayout>
      </c:layout>
      <c:overlay val="0"/>
      <c:spPr>
        <a:noFill/>
        <a:ln w="21095">
          <a:noFill/>
        </a:ln>
      </c:spPr>
      <c:txPr>
        <a:bodyPr/>
        <a:lstStyle/>
        <a:p>
          <a:pPr>
            <a:defRPr lang="ru-RU" sz="900"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31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36127645030597"/>
          <c:y val="6.1971927422115713E-2"/>
          <c:w val="0.87608437995286847"/>
          <c:h val="0.69819819819820061"/>
        </c:manualLayout>
      </c:layout>
      <c:barChart>
        <c:barDir val="col"/>
        <c:grouping val="clustered"/>
        <c:varyColors val="0"/>
        <c:ser>
          <c:idx val="1"/>
          <c:order val="0"/>
          <c:tx>
            <c:strRef>
              <c:f>Лист3!$A$23</c:f>
              <c:strCache>
                <c:ptCount val="1"/>
                <c:pt idx="0">
                  <c:v>Місто</c:v>
                </c:pt>
              </c:strCache>
            </c:strRef>
          </c:tx>
          <c:spPr>
            <a:solidFill>
              <a:srgbClr val="678C94"/>
            </a:solidFill>
            <a:ln w="12714">
              <a:solidFill>
                <a:srgbClr val="000000"/>
              </a:solidFill>
              <a:prstDash val="solid"/>
            </a:ln>
          </c:spPr>
          <c:invertIfNegative val="0"/>
          <c:dLbls>
            <c:spPr>
              <a:noFill/>
              <a:ln w="25427">
                <a:noFill/>
              </a:ln>
            </c:spPr>
            <c:txPr>
              <a:bodyPr/>
              <a:lstStyle/>
              <a:p>
                <a:pPr>
                  <a:defRPr lang="ru-RU"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Лист3!$B$22:$G$22</c:f>
              <c:numCache>
                <c:formatCode>General</c:formatCode>
                <c:ptCount val="6"/>
                <c:pt idx="0">
                  <c:v>2011</c:v>
                </c:pt>
                <c:pt idx="1">
                  <c:v>2012</c:v>
                </c:pt>
                <c:pt idx="2">
                  <c:v>2013</c:v>
                </c:pt>
                <c:pt idx="3">
                  <c:v>2014</c:v>
                </c:pt>
                <c:pt idx="4">
                  <c:v>2015</c:v>
                </c:pt>
                <c:pt idx="5">
                  <c:v>2016</c:v>
                </c:pt>
              </c:numCache>
            </c:numRef>
          </c:cat>
          <c:val>
            <c:numRef>
              <c:f>Лист3!$B$23:$G$23</c:f>
              <c:numCache>
                <c:formatCode>#,##0</c:formatCode>
                <c:ptCount val="6"/>
                <c:pt idx="0">
                  <c:v>3512</c:v>
                </c:pt>
                <c:pt idx="1">
                  <c:v>4048</c:v>
                </c:pt>
                <c:pt idx="2">
                  <c:v>4337</c:v>
                </c:pt>
                <c:pt idx="3">
                  <c:v>4737</c:v>
                </c:pt>
                <c:pt idx="4">
                  <c:v>5646</c:v>
                </c:pt>
                <c:pt idx="5">
                  <c:v>6439</c:v>
                </c:pt>
              </c:numCache>
            </c:numRef>
          </c:val>
          <c:extLst xmlns:c16r2="http://schemas.microsoft.com/office/drawing/2015/06/chart">
            <c:ext xmlns:c16="http://schemas.microsoft.com/office/drawing/2014/chart" uri="{C3380CC4-5D6E-409C-BE32-E72D297353CC}">
              <c16:uniqueId val="{00000000-249E-4F34-8275-622882F30287}"/>
            </c:ext>
          </c:extLst>
        </c:ser>
        <c:ser>
          <c:idx val="0"/>
          <c:order val="1"/>
          <c:tx>
            <c:strRef>
              <c:f>Лист3!$A$24</c:f>
              <c:strCache>
                <c:ptCount val="1"/>
                <c:pt idx="0">
                  <c:v>Область</c:v>
                </c:pt>
              </c:strCache>
            </c:strRef>
          </c:tx>
          <c:spPr>
            <a:solidFill>
              <a:srgbClr val="C3E9EB"/>
            </a:solidFill>
            <a:ln w="12714">
              <a:solidFill>
                <a:srgbClr val="000000"/>
              </a:solidFill>
              <a:prstDash val="solid"/>
            </a:ln>
          </c:spPr>
          <c:invertIfNegative val="0"/>
          <c:dLbls>
            <c:dLbl>
              <c:idx val="0"/>
              <c:layout>
                <c:manualLayout>
                  <c:x val="2.158273381294964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9E-4F34-8275-622882F30287}"/>
                </c:ext>
                <c:ext xmlns:c15="http://schemas.microsoft.com/office/drawing/2012/chart" uri="{CE6537A1-D6FC-4f65-9D91-7224C49458BB}"/>
              </c:extLst>
            </c:dLbl>
            <c:dLbl>
              <c:idx val="1"/>
              <c:layout>
                <c:manualLayout>
                  <c:x val="2.1582733812949641E-2"/>
                  <c:y val="3.795677339037082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9E-4F34-8275-622882F30287}"/>
                </c:ext>
                <c:ext xmlns:c15="http://schemas.microsoft.com/office/drawing/2012/chart" uri="{CE6537A1-D6FC-4f65-9D91-7224C49458BB}"/>
              </c:extLst>
            </c:dLbl>
            <c:dLbl>
              <c:idx val="2"/>
              <c:layout>
                <c:manualLayout>
                  <c:x val="1.678657074340540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9E-4F34-8275-622882F30287}"/>
                </c:ext>
                <c:ext xmlns:c15="http://schemas.microsoft.com/office/drawing/2012/chart" uri="{CE6537A1-D6FC-4f65-9D91-7224C49458BB}"/>
              </c:extLst>
            </c:dLbl>
            <c:dLbl>
              <c:idx val="3"/>
              <c:layout>
                <c:manualLayout>
                  <c:x val="1.4388489208633171E-2"/>
                  <c:y val="-4.1407867494824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9E-4F34-8275-622882F30287}"/>
                </c:ext>
                <c:ext xmlns:c15="http://schemas.microsoft.com/office/drawing/2012/chart" uri="{CE6537A1-D6FC-4f65-9D91-7224C49458BB}"/>
              </c:extLst>
            </c:dLbl>
            <c:dLbl>
              <c:idx val="4"/>
              <c:layout>
                <c:manualLayout>
                  <c:x val="1.678657074340540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9E-4F34-8275-622882F30287}"/>
                </c:ext>
                <c:ext xmlns:c15="http://schemas.microsoft.com/office/drawing/2012/chart" uri="{CE6537A1-D6FC-4f65-9D91-7224C49458BB}"/>
              </c:extLst>
            </c:dLbl>
            <c:dLbl>
              <c:idx val="5"/>
              <c:layout>
                <c:manualLayout>
                  <c:x val="1.600914808461979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9E-4F34-8275-622882F30287}"/>
                </c:ext>
                <c:ext xmlns:c15="http://schemas.microsoft.com/office/drawing/2012/chart" uri="{CE6537A1-D6FC-4f65-9D91-7224C49458BB}"/>
              </c:extLst>
            </c:dLbl>
            <c:spPr>
              <a:noFill/>
              <a:ln w="25427">
                <a:noFill/>
              </a:ln>
            </c:spPr>
            <c:txPr>
              <a:bodyPr/>
              <a:lstStyle/>
              <a:p>
                <a:pPr>
                  <a:defRPr lang="ru-RU"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Лист3!$B$22:$G$22</c:f>
              <c:numCache>
                <c:formatCode>General</c:formatCode>
                <c:ptCount val="6"/>
                <c:pt idx="0">
                  <c:v>2011</c:v>
                </c:pt>
                <c:pt idx="1">
                  <c:v>2012</c:v>
                </c:pt>
                <c:pt idx="2">
                  <c:v>2013</c:v>
                </c:pt>
                <c:pt idx="3">
                  <c:v>2014</c:v>
                </c:pt>
                <c:pt idx="4">
                  <c:v>2015</c:v>
                </c:pt>
                <c:pt idx="5">
                  <c:v>2016</c:v>
                </c:pt>
              </c:numCache>
            </c:numRef>
          </c:cat>
          <c:val>
            <c:numRef>
              <c:f>Лист3!$B$24:$G$24</c:f>
              <c:numCache>
                <c:formatCode>#,##0</c:formatCode>
                <c:ptCount val="6"/>
                <c:pt idx="0">
                  <c:v>2481</c:v>
                </c:pt>
                <c:pt idx="1">
                  <c:v>2850</c:v>
                </c:pt>
                <c:pt idx="2">
                  <c:v>2988</c:v>
                </c:pt>
                <c:pt idx="3">
                  <c:v>3179</c:v>
                </c:pt>
                <c:pt idx="4">
                  <c:v>3783</c:v>
                </c:pt>
                <c:pt idx="5">
                  <c:v>4621</c:v>
                </c:pt>
              </c:numCache>
            </c:numRef>
          </c:val>
          <c:extLst xmlns:c16r2="http://schemas.microsoft.com/office/drawing/2015/06/chart">
            <c:ext xmlns:c16="http://schemas.microsoft.com/office/drawing/2014/chart" uri="{C3380CC4-5D6E-409C-BE32-E72D297353CC}">
              <c16:uniqueId val="{00000007-249E-4F34-8275-622882F30287}"/>
            </c:ext>
          </c:extLst>
        </c:ser>
        <c:dLbls>
          <c:showLegendKey val="0"/>
          <c:showVal val="0"/>
          <c:showCatName val="0"/>
          <c:showSerName val="0"/>
          <c:showPercent val="0"/>
          <c:showBubbleSize val="0"/>
        </c:dLbls>
        <c:gapWidth val="110"/>
        <c:axId val="401384624"/>
        <c:axId val="401385016"/>
      </c:barChart>
      <c:catAx>
        <c:axId val="401384624"/>
        <c:scaling>
          <c:orientation val="minMax"/>
        </c:scaling>
        <c:delete val="0"/>
        <c:axPos val="b"/>
        <c:numFmt formatCode="General" sourceLinked="1"/>
        <c:majorTickMark val="cross"/>
        <c:minorTickMark val="none"/>
        <c:tickLblPos val="nextTo"/>
        <c:spPr>
          <a:ln w="3178">
            <a:solidFill>
              <a:srgbClr val="000000"/>
            </a:solidFill>
            <a:prstDash val="solid"/>
          </a:ln>
        </c:spPr>
        <c:txPr>
          <a:bodyPr rot="0" vert="horz"/>
          <a:lstStyle/>
          <a:p>
            <a:pPr>
              <a:defRPr lang="ru-RU"/>
            </a:pPr>
            <a:endParaRPr lang="uk-UA"/>
          </a:p>
        </c:txPr>
        <c:crossAx val="401385016"/>
        <c:crosses val="autoZero"/>
        <c:auto val="0"/>
        <c:lblAlgn val="ctr"/>
        <c:lblOffset val="100"/>
        <c:tickLblSkip val="1"/>
        <c:tickMarkSkip val="1"/>
        <c:noMultiLvlLbl val="0"/>
      </c:catAx>
      <c:valAx>
        <c:axId val="401385016"/>
        <c:scaling>
          <c:orientation val="minMax"/>
        </c:scaling>
        <c:delete val="0"/>
        <c:axPos val="l"/>
        <c:numFmt formatCode="#,##0" sourceLinked="1"/>
        <c:majorTickMark val="cross"/>
        <c:minorTickMark val="none"/>
        <c:tickLblPos val="nextTo"/>
        <c:spPr>
          <a:ln w="3178">
            <a:solidFill>
              <a:srgbClr val="000000"/>
            </a:solidFill>
            <a:prstDash val="solid"/>
          </a:ln>
        </c:spPr>
        <c:txPr>
          <a:bodyPr rot="0" vert="horz"/>
          <a:lstStyle/>
          <a:p>
            <a:pPr>
              <a:defRPr lang="ru-RU"/>
            </a:pPr>
            <a:endParaRPr lang="uk-UA"/>
          </a:p>
        </c:txPr>
        <c:crossAx val="401384624"/>
        <c:crosses val="autoZero"/>
        <c:crossBetween val="between"/>
      </c:valAx>
      <c:spPr>
        <a:noFill/>
        <a:ln w="25388">
          <a:noFill/>
        </a:ln>
      </c:spPr>
    </c:plotArea>
    <c:legend>
      <c:legendPos val="r"/>
      <c:layout>
        <c:manualLayout>
          <c:xMode val="edge"/>
          <c:yMode val="edge"/>
          <c:x val="0.10887937412464485"/>
          <c:y val="0.90099713966730599"/>
          <c:w val="0.81636714258885179"/>
          <c:h val="6.3694393969984553E-2"/>
        </c:manualLayout>
      </c:layout>
      <c:overlay val="0"/>
      <c:spPr>
        <a:solidFill>
          <a:srgbClr val="FFFFFF"/>
        </a:solidFill>
        <a:ln w="25427">
          <a:noFill/>
        </a:ln>
      </c:spPr>
      <c:txPr>
        <a:bodyPr/>
        <a:lstStyle/>
        <a:p>
          <a:pPr>
            <a:defRPr lang="ru-RU" b="1"/>
          </a:pPr>
          <a:endParaRPr lang="uk-UA"/>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9712967875708"/>
          <c:y val="6.2148330654378657E-2"/>
          <c:w val="0.87319579575083084"/>
          <c:h val="0.68429432807385571"/>
        </c:manualLayout>
      </c:layout>
      <c:lineChart>
        <c:grouping val="standard"/>
        <c:varyColors val="1"/>
        <c:ser>
          <c:idx val="0"/>
          <c:order val="0"/>
          <c:tx>
            <c:strRef>
              <c:f>Лист3!$E$15</c:f>
              <c:strCache>
                <c:ptCount val="1"/>
                <c:pt idx="0">
                  <c:v>Місто</c:v>
                </c:pt>
              </c:strCache>
            </c:strRef>
          </c:tx>
          <c:spPr>
            <a:ln w="25399">
              <a:solidFill>
                <a:schemeClr val="accent5"/>
              </a:solidFill>
              <a:prstDash val="solid"/>
            </a:ln>
          </c:spPr>
          <c:marker>
            <c:symbol val="diamond"/>
            <c:size val="6"/>
            <c:spPr>
              <a:solidFill>
                <a:schemeClr val="accent5"/>
              </a:solidFill>
              <a:ln>
                <a:solidFill>
                  <a:schemeClr val="accent5"/>
                </a:solidFill>
                <a:prstDash val="solid"/>
              </a:ln>
            </c:spPr>
          </c:marker>
          <c:dLbls>
            <c:dLbl>
              <c:idx val="0"/>
              <c:layout>
                <c:manualLayout>
                  <c:x val="-2.2547914317925626E-3"/>
                  <c:y val="-4.46650124069478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EF-42BE-B56D-0C9AC08FF645}"/>
                </c:ext>
                <c:ext xmlns:c15="http://schemas.microsoft.com/office/drawing/2012/chart" uri="{CE6537A1-D6FC-4f65-9D91-7224C49458BB}"/>
              </c:extLst>
            </c:dLbl>
            <c:dLbl>
              <c:idx val="1"/>
              <c:layout>
                <c:manualLayout>
                  <c:x val="0"/>
                  <c:y val="-5.4590570719603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EF-42BE-B56D-0C9AC08FF645}"/>
                </c:ext>
                <c:ext xmlns:c15="http://schemas.microsoft.com/office/drawing/2012/chart" uri="{CE6537A1-D6FC-4f65-9D91-7224C49458BB}"/>
              </c:extLst>
            </c:dLbl>
            <c:dLbl>
              <c:idx val="2"/>
              <c:layout>
                <c:manualLayout>
                  <c:x val="-4.5095828635852006E-3"/>
                  <c:y val="-6.451612903225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EF-42BE-B56D-0C9AC08FF645}"/>
                </c:ext>
                <c:ext xmlns:c15="http://schemas.microsoft.com/office/drawing/2012/chart" uri="{CE6537A1-D6FC-4f65-9D91-7224C49458BB}"/>
              </c:extLst>
            </c:dLbl>
            <c:dLbl>
              <c:idx val="3"/>
              <c:layout>
                <c:manualLayout>
                  <c:x val="-2.0669698222405952E-3"/>
                  <c:y val="-7.670182166826462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669698222405952E-3"/>
                  <c:y val="-8.62895493767977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669698222405952E-3"/>
                  <c:y val="-0.1150527325023969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ru-RU"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Лист3!$F$14:$L$14</c:f>
              <c:numCache>
                <c:formatCode>General</c:formatCode>
                <c:ptCount val="7"/>
                <c:pt idx="0">
                  <c:v>2010</c:v>
                </c:pt>
                <c:pt idx="1">
                  <c:v>2011</c:v>
                </c:pt>
                <c:pt idx="2">
                  <c:v>2012</c:v>
                </c:pt>
                <c:pt idx="3">
                  <c:v>2013</c:v>
                </c:pt>
                <c:pt idx="4">
                  <c:v>2014</c:v>
                </c:pt>
                <c:pt idx="5">
                  <c:v>2015</c:v>
                </c:pt>
                <c:pt idx="6">
                  <c:v>2016</c:v>
                </c:pt>
              </c:numCache>
            </c:numRef>
          </c:cat>
          <c:val>
            <c:numRef>
              <c:f>Лист3!$F$15:$L$15</c:f>
              <c:numCache>
                <c:formatCode>#,##0</c:formatCode>
                <c:ptCount val="7"/>
                <c:pt idx="0">
                  <c:v>1006</c:v>
                </c:pt>
                <c:pt idx="1">
                  <c:v>1010</c:v>
                </c:pt>
                <c:pt idx="2">
                  <c:v>1015</c:v>
                </c:pt>
                <c:pt idx="3">
                  <c:v>1027</c:v>
                </c:pt>
                <c:pt idx="4" formatCode="General">
                  <c:v>884</c:v>
                </c:pt>
                <c:pt idx="5">
                  <c:v>713</c:v>
                </c:pt>
                <c:pt idx="6">
                  <c:v>747</c:v>
                </c:pt>
              </c:numCache>
            </c:numRef>
          </c:val>
          <c:smooth val="1"/>
          <c:extLst xmlns:c16r2="http://schemas.microsoft.com/office/drawing/2015/06/chart">
            <c:ext xmlns:c16="http://schemas.microsoft.com/office/drawing/2014/chart" uri="{C3380CC4-5D6E-409C-BE32-E72D297353CC}">
              <c16:uniqueId val="{00000003-B4EF-42BE-B56D-0C9AC08FF645}"/>
            </c:ext>
          </c:extLst>
        </c:ser>
        <c:dLbls>
          <c:showLegendKey val="0"/>
          <c:showVal val="0"/>
          <c:showCatName val="0"/>
          <c:showSerName val="0"/>
          <c:showPercent val="0"/>
          <c:showBubbleSize val="0"/>
        </c:dLbls>
        <c:marker val="1"/>
        <c:smooth val="0"/>
        <c:axId val="401385800"/>
        <c:axId val="349512776"/>
      </c:lineChart>
      <c:catAx>
        <c:axId val="401385800"/>
        <c:scaling>
          <c:orientation val="minMax"/>
        </c:scaling>
        <c:delete val="0"/>
        <c:axPos val="b"/>
        <c:numFmt formatCode="General" sourceLinked="1"/>
        <c:majorTickMark val="out"/>
        <c:minorTickMark val="cross"/>
        <c:tickLblPos val="nextTo"/>
        <c:spPr>
          <a:ln w="3175">
            <a:solidFill>
              <a:srgbClr val="000000"/>
            </a:solidFill>
            <a:prstDash val="solid"/>
          </a:ln>
        </c:spPr>
        <c:txPr>
          <a:bodyPr rot="0" vert="horz"/>
          <a:lstStyle/>
          <a:p>
            <a:pPr>
              <a:defRPr lang="ru-RU"/>
            </a:pPr>
            <a:endParaRPr lang="uk-UA"/>
          </a:p>
        </c:txPr>
        <c:crossAx val="349512776"/>
        <c:crosses val="autoZero"/>
        <c:auto val="1"/>
        <c:lblAlgn val="ctr"/>
        <c:lblOffset val="100"/>
        <c:tickLblSkip val="1"/>
        <c:tickMarkSkip val="1"/>
        <c:noMultiLvlLbl val="1"/>
      </c:catAx>
      <c:valAx>
        <c:axId val="349512776"/>
        <c:scaling>
          <c:orientation val="minMax"/>
        </c:scaling>
        <c:delete val="0"/>
        <c:axPos val="l"/>
        <c:title>
          <c:tx>
            <c:rich>
              <a:bodyPr/>
              <a:lstStyle/>
              <a:p>
                <a:pPr>
                  <a:defRPr lang="ru-RU"/>
                </a:pPr>
                <a:r>
                  <a:rPr lang="uk-UA"/>
                  <a:t>Темпи приросту</a:t>
                </a:r>
              </a:p>
            </c:rich>
          </c:tx>
          <c:layout>
            <c:manualLayout>
              <c:xMode val="edge"/>
              <c:yMode val="edge"/>
              <c:x val="8.4280287618036989E-3"/>
              <c:y val="0.12243830259472599"/>
            </c:manualLayout>
          </c:layout>
          <c:overlay val="1"/>
          <c:spPr>
            <a:noFill/>
            <a:ln w="25399">
              <a:noFill/>
            </a:ln>
          </c:spPr>
        </c:title>
        <c:numFmt formatCode="#,##0" sourceLinked="1"/>
        <c:majorTickMark val="out"/>
        <c:minorTickMark val="cross"/>
        <c:tickLblPos val="nextTo"/>
        <c:spPr>
          <a:ln w="3175">
            <a:solidFill>
              <a:srgbClr val="000000"/>
            </a:solidFill>
            <a:prstDash val="solid"/>
          </a:ln>
        </c:spPr>
        <c:txPr>
          <a:bodyPr rot="0" vert="horz"/>
          <a:lstStyle/>
          <a:p>
            <a:pPr>
              <a:defRPr lang="ru-RU"/>
            </a:pPr>
            <a:endParaRPr lang="uk-UA"/>
          </a:p>
        </c:txPr>
        <c:crossAx val="401385800"/>
        <c:crosses val="autoZero"/>
        <c:crossBetween val="between"/>
      </c:valAx>
      <c:spPr>
        <a:noFill/>
        <a:ln w="25399">
          <a:noFill/>
        </a:ln>
      </c:spPr>
    </c:plotArea>
    <c:plotVisOnly val="1"/>
    <c:dispBlanksAs val="gap"/>
    <c:showDLblsOverMax val="1"/>
  </c:chart>
  <c:spPr>
    <a:noFill/>
    <a:ln>
      <a:noFill/>
    </a:ln>
  </c:spPr>
  <c:txPr>
    <a:bodyPr/>
    <a:lstStyle/>
    <a:p>
      <a:pPr>
        <a:defRPr sz="9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2007952286283"/>
          <c:y val="0.13122171945701358"/>
          <c:w val="0.37773359840954285"/>
          <c:h val="0.66202090592334495"/>
        </c:manualLayout>
      </c:layout>
      <c:pieChart>
        <c:varyColors val="1"/>
        <c:ser>
          <c:idx val="0"/>
          <c:order val="0"/>
          <c:tx>
            <c:strRef>
              <c:f>Лист3!$J$22</c:f>
              <c:strCache>
                <c:ptCount val="1"/>
                <c:pt idx="0">
                  <c:v>2012</c:v>
                </c:pt>
              </c:strCache>
            </c:strRef>
          </c:tx>
          <c:spPr>
            <a:solidFill>
              <a:srgbClr val="9999FF"/>
            </a:solidFill>
            <a:ln w="2635">
              <a:solidFill>
                <a:srgbClr val="000000"/>
              </a:solidFill>
              <a:prstDash val="solid"/>
            </a:ln>
          </c:spPr>
          <c:dPt>
            <c:idx val="0"/>
            <c:bubble3D val="0"/>
            <c:spPr>
              <a:solidFill>
                <a:srgbClr val="678C94"/>
              </a:solidFill>
              <a:ln w="2635">
                <a:solidFill>
                  <a:srgbClr val="000000"/>
                </a:solidFill>
                <a:prstDash val="solid"/>
              </a:ln>
            </c:spPr>
            <c:extLst xmlns:c16r2="http://schemas.microsoft.com/office/drawing/2015/06/chart">
              <c:ext xmlns:c16="http://schemas.microsoft.com/office/drawing/2014/chart" uri="{C3380CC4-5D6E-409C-BE32-E72D297353CC}">
                <c16:uniqueId val="{00000001-D555-4822-AEE8-B9235AC282E5}"/>
              </c:ext>
            </c:extLst>
          </c:dPt>
          <c:dPt>
            <c:idx val="1"/>
            <c:bubble3D val="0"/>
            <c:spPr>
              <a:pattFill prst="wdUpDiag">
                <a:fgClr>
                  <a:srgbClr val="99B7BC"/>
                </a:fgClr>
                <a:bgClr>
                  <a:srgbClr val="FFFFFF"/>
                </a:bgClr>
              </a:pattFill>
              <a:ln w="2635">
                <a:solidFill>
                  <a:srgbClr val="000000"/>
                </a:solidFill>
                <a:prstDash val="solid"/>
              </a:ln>
            </c:spPr>
            <c:extLst xmlns:c16r2="http://schemas.microsoft.com/office/drawing/2015/06/chart">
              <c:ext xmlns:c16="http://schemas.microsoft.com/office/drawing/2014/chart" uri="{C3380CC4-5D6E-409C-BE32-E72D297353CC}">
                <c16:uniqueId val="{00000003-D555-4822-AEE8-B9235AC282E5}"/>
              </c:ext>
            </c:extLst>
          </c:dPt>
          <c:dPt>
            <c:idx val="2"/>
            <c:bubble3D val="0"/>
            <c:spPr>
              <a:pattFill prst="wave">
                <a:fgClr>
                  <a:srgbClr val="99B7BC"/>
                </a:fgClr>
                <a:bgClr>
                  <a:schemeClr val="bg1"/>
                </a:bgClr>
              </a:pattFill>
              <a:ln w="2635">
                <a:solidFill>
                  <a:srgbClr val="000000"/>
                </a:solidFill>
                <a:prstDash val="solid"/>
              </a:ln>
            </c:spPr>
            <c:extLst xmlns:c16r2="http://schemas.microsoft.com/office/drawing/2015/06/chart">
              <c:ext xmlns:c16="http://schemas.microsoft.com/office/drawing/2014/chart" uri="{C3380CC4-5D6E-409C-BE32-E72D297353CC}">
                <c16:uniqueId val="{00000005-D555-4822-AEE8-B9235AC282E5}"/>
              </c:ext>
            </c:extLst>
          </c:dPt>
          <c:dPt>
            <c:idx val="3"/>
            <c:bubble3D val="0"/>
            <c:spPr>
              <a:solidFill>
                <a:srgbClr val="4A6C72"/>
              </a:solidFill>
              <a:ln w="2635">
                <a:solidFill>
                  <a:srgbClr val="000000"/>
                </a:solidFill>
                <a:prstDash val="solid"/>
              </a:ln>
            </c:spPr>
            <c:extLst xmlns:c16r2="http://schemas.microsoft.com/office/drawing/2015/06/chart">
              <c:ext xmlns:c16="http://schemas.microsoft.com/office/drawing/2014/chart" uri="{C3380CC4-5D6E-409C-BE32-E72D297353CC}">
                <c16:uniqueId val="{00000007-D555-4822-AEE8-B9235AC282E5}"/>
              </c:ext>
            </c:extLst>
          </c:dPt>
          <c:dPt>
            <c:idx val="4"/>
            <c:bubble3D val="0"/>
            <c:spPr>
              <a:solidFill>
                <a:schemeClr val="bg1"/>
              </a:solidFill>
              <a:ln w="2635">
                <a:solidFill>
                  <a:srgbClr val="000000"/>
                </a:solidFill>
                <a:prstDash val="solid"/>
              </a:ln>
            </c:spPr>
            <c:extLst xmlns:c16r2="http://schemas.microsoft.com/office/drawing/2015/06/chart">
              <c:ext xmlns:c16="http://schemas.microsoft.com/office/drawing/2014/chart" uri="{C3380CC4-5D6E-409C-BE32-E72D297353CC}">
                <c16:uniqueId val="{00000009-D555-4822-AEE8-B9235AC282E5}"/>
              </c:ext>
            </c:extLst>
          </c:dPt>
          <c:dPt>
            <c:idx val="5"/>
            <c:bubble3D val="0"/>
            <c:spPr>
              <a:pattFill prst="lgCheck">
                <a:fgClr>
                  <a:srgbClr val="99B7BC"/>
                </a:fgClr>
                <a:bgClr>
                  <a:schemeClr val="bg1"/>
                </a:bgClr>
              </a:pattFill>
              <a:ln w="2635">
                <a:solidFill>
                  <a:srgbClr val="000000"/>
                </a:solidFill>
                <a:prstDash val="solid"/>
              </a:ln>
            </c:spPr>
            <c:extLst xmlns:c16r2="http://schemas.microsoft.com/office/drawing/2015/06/chart">
              <c:ext xmlns:c16="http://schemas.microsoft.com/office/drawing/2014/chart" uri="{C3380CC4-5D6E-409C-BE32-E72D297353CC}">
                <c16:uniqueId val="{0000000B-D555-4822-AEE8-B9235AC282E5}"/>
              </c:ext>
            </c:extLst>
          </c:dPt>
          <c:dPt>
            <c:idx val="6"/>
            <c:bubble3D val="0"/>
            <c:spPr>
              <a:solidFill>
                <a:srgbClr val="99B7BC"/>
              </a:solidFill>
              <a:ln w="2635">
                <a:solidFill>
                  <a:srgbClr val="000000"/>
                </a:solidFill>
                <a:prstDash val="solid"/>
              </a:ln>
            </c:spPr>
            <c:extLst xmlns:c16r2="http://schemas.microsoft.com/office/drawing/2015/06/chart">
              <c:ext xmlns:c16="http://schemas.microsoft.com/office/drawing/2014/chart" uri="{C3380CC4-5D6E-409C-BE32-E72D297353CC}">
                <c16:uniqueId val="{0000000D-D555-4822-AEE8-B9235AC282E5}"/>
              </c:ext>
            </c:extLst>
          </c:dPt>
          <c:dLbls>
            <c:dLbl>
              <c:idx val="0"/>
              <c:layout>
                <c:manualLayout>
                  <c:x val="1.6216272965879266E-3"/>
                  <c:y val="-3.3100118210414552E-2"/>
                </c:manualLayout>
              </c:layout>
              <c:numFmt formatCode="0%" sourceLinked="0"/>
              <c:spPr>
                <a:noFill/>
                <a:ln w="21082">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555-4822-AEE8-B9235AC282E5}"/>
                </c:ext>
                <c:ext xmlns:c15="http://schemas.microsoft.com/office/drawing/2012/chart" uri="{CE6537A1-D6FC-4f65-9D91-7224C49458BB}"/>
              </c:extLst>
            </c:dLbl>
            <c:dLbl>
              <c:idx val="1"/>
              <c:layout>
                <c:manualLayout>
                  <c:x val="5.7506926942283414E-3"/>
                  <c:y val="1.5209424403344931E-2"/>
                </c:manualLayout>
              </c:layout>
              <c:numFmt formatCode="0%" sourceLinked="0"/>
              <c:spPr>
                <a:noFill/>
                <a:ln w="21082">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555-4822-AEE8-B9235AC282E5}"/>
                </c:ext>
                <c:ext xmlns:c15="http://schemas.microsoft.com/office/drawing/2012/chart" uri="{CE6537A1-D6FC-4f65-9D91-7224C49458BB}"/>
              </c:extLst>
            </c:dLbl>
            <c:dLbl>
              <c:idx val="2"/>
              <c:layout>
                <c:manualLayout>
                  <c:x val="2.3685257221698681E-2"/>
                  <c:y val="-6.1842918985776131E-3"/>
                </c:manualLayout>
              </c:layout>
              <c:numFmt formatCode="0%" sourceLinked="0"/>
              <c:spPr>
                <a:noFill/>
                <a:ln w="21082">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555-4822-AEE8-B9235AC282E5}"/>
                </c:ext>
                <c:ext xmlns:c15="http://schemas.microsoft.com/office/drawing/2012/chart" uri="{CE6537A1-D6FC-4f65-9D91-7224C49458BB}"/>
              </c:extLst>
            </c:dLbl>
            <c:dLbl>
              <c:idx val="3"/>
              <c:layout>
                <c:manualLayout>
                  <c:x val="2.0483265400212732E-2"/>
                  <c:y val="-1.6891856551860363E-2"/>
                </c:manualLayout>
              </c:layout>
              <c:numFmt formatCode="0%" sourceLinked="0"/>
              <c:spPr>
                <a:noFill/>
                <a:ln w="21082">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555-4822-AEE8-B9235AC282E5}"/>
                </c:ext>
                <c:ext xmlns:c15="http://schemas.microsoft.com/office/drawing/2012/chart" uri="{CE6537A1-D6FC-4f65-9D91-7224C49458BB}"/>
              </c:extLst>
            </c:dLbl>
            <c:dLbl>
              <c:idx val="4"/>
              <c:layout>
                <c:manualLayout>
                  <c:x val="-1.252098954827466E-2"/>
                  <c:y val="3.3645657306535313E-2"/>
                </c:manualLayout>
              </c:layout>
              <c:numFmt formatCode="0%" sourceLinked="0"/>
              <c:spPr>
                <a:noFill/>
                <a:ln w="21082">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555-4822-AEE8-B9235AC282E5}"/>
                </c:ext>
                <c:ext xmlns:c15="http://schemas.microsoft.com/office/drawing/2012/chart" uri="{CE6537A1-D6FC-4f65-9D91-7224C49458BB}"/>
              </c:extLst>
            </c:dLbl>
            <c:dLbl>
              <c:idx val="5"/>
              <c:layout>
                <c:manualLayout>
                  <c:x val="-7.3655703573832585E-3"/>
                  <c:y val="-6.3581298912978382E-2"/>
                </c:manualLayout>
              </c:layout>
              <c:numFmt formatCode="0%" sourceLinked="0"/>
              <c:spPr>
                <a:solidFill>
                  <a:schemeClr val="bg1"/>
                </a:solidFill>
                <a:ln w="21082">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D555-4822-AEE8-B9235AC282E5}"/>
                </c:ext>
                <c:ext xmlns:c15="http://schemas.microsoft.com/office/drawing/2012/chart" uri="{CE6537A1-D6FC-4f65-9D91-7224C49458BB}"/>
              </c:extLst>
            </c:dLbl>
            <c:dLbl>
              <c:idx val="6"/>
              <c:layout>
                <c:manualLayout>
                  <c:x val="3.9111472894913991E-2"/>
                  <c:y val="-4.9717757883004421E-2"/>
                </c:manualLayout>
              </c:layout>
              <c:numFmt formatCode="0%" sourceLinked="0"/>
              <c:spPr>
                <a:noFill/>
                <a:ln w="21082">
                  <a:noFill/>
                </a:ln>
              </c:spPr>
              <c:txPr>
                <a:bodyPr/>
                <a:lstStyle/>
                <a:p>
                  <a:pPr>
                    <a:defRPr lang="ru-RU" sz="830" b="1" i="0" u="none" strike="noStrike" baseline="0">
                      <a:solidFill>
                        <a:srgbClr val="000000"/>
                      </a:solidFill>
                      <a:latin typeface="Arial Cyr"/>
                      <a:ea typeface="Arial Cyr"/>
                      <a:cs typeface="Arial Cyr"/>
                    </a:defRPr>
                  </a:pPr>
                  <a:endParaRPr lang="uk-UA"/>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D555-4822-AEE8-B9235AC282E5}"/>
                </c:ext>
                <c:ext xmlns:c15="http://schemas.microsoft.com/office/drawing/2012/chart" uri="{CE6537A1-D6FC-4f65-9D91-7224C49458BB}"/>
              </c:extLst>
            </c:dLbl>
            <c:numFmt formatCode="0%" sourceLinked="0"/>
            <c:spPr>
              <a:noFill/>
              <a:ln w="21082">
                <a:noFill/>
              </a:ln>
            </c:spPr>
            <c:txPr>
              <a:bodyPr wrap="square" lIns="38100" tIns="19050" rIns="38100" bIns="19050" anchor="ctr">
                <a:spAutoFit/>
              </a:bodyPr>
              <a:lstStyle/>
              <a:p>
                <a:pPr>
                  <a:defRPr lang="ru-RU" sz="830" b="1" i="0" u="none" strike="noStrike" baseline="0">
                    <a:solidFill>
                      <a:srgbClr val="000000"/>
                    </a:solidFill>
                    <a:latin typeface="Arial Cyr"/>
                    <a:ea typeface="Arial Cyr"/>
                    <a:cs typeface="Arial Cyr"/>
                  </a:defRPr>
                </a:pPr>
                <a:endParaRPr lang="uk-UA"/>
              </a:p>
            </c:txPr>
            <c:dLblPos val="in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Лист3!$I$23:$I$29</c:f>
              <c:strCache>
                <c:ptCount val="7"/>
                <c:pt idx="0">
                  <c:v>Обробна промисловість</c:v>
                </c:pt>
                <c:pt idx="1">
                  <c:v>Будівництво</c:v>
                </c:pt>
                <c:pt idx="2">
                  <c:v>Оптова і роздрібна торгівля</c:v>
                </c:pt>
                <c:pt idx="3">
                  <c:v>Транспорт і зв’язок</c:v>
                </c:pt>
                <c:pt idx="4">
                  <c:v>Операції з нерухомістю</c:v>
                </c:pt>
                <c:pt idx="5">
                  <c:v>Колективні, громадські та особисті послуги</c:v>
                </c:pt>
                <c:pt idx="6">
                  <c:v>Інші </c:v>
                </c:pt>
              </c:strCache>
            </c:strRef>
          </c:cat>
          <c:val>
            <c:numRef>
              <c:f>Лист3!$J$23:$J$29</c:f>
              <c:numCache>
                <c:formatCode>General</c:formatCode>
                <c:ptCount val="7"/>
                <c:pt idx="0">
                  <c:v>116</c:v>
                </c:pt>
                <c:pt idx="1">
                  <c:v>85</c:v>
                </c:pt>
                <c:pt idx="2">
                  <c:v>158</c:v>
                </c:pt>
                <c:pt idx="3">
                  <c:v>32</c:v>
                </c:pt>
                <c:pt idx="4">
                  <c:v>75</c:v>
                </c:pt>
                <c:pt idx="5">
                  <c:v>23</c:v>
                </c:pt>
                <c:pt idx="6">
                  <c:v>99</c:v>
                </c:pt>
              </c:numCache>
            </c:numRef>
          </c:val>
          <c:extLst xmlns:c16r2="http://schemas.microsoft.com/office/drawing/2015/06/chart">
            <c:ext xmlns:c16="http://schemas.microsoft.com/office/drawing/2014/chart" uri="{C3380CC4-5D6E-409C-BE32-E72D297353CC}">
              <c16:uniqueId val="{0000000E-D555-4822-AEE8-B9235AC282E5}"/>
            </c:ext>
          </c:extLst>
        </c:ser>
        <c:dLbls>
          <c:showLegendKey val="0"/>
          <c:showVal val="0"/>
          <c:showCatName val="0"/>
          <c:showSerName val="0"/>
          <c:showPercent val="0"/>
          <c:showBubbleSize val="0"/>
          <c:showLeaderLines val="0"/>
        </c:dLbls>
        <c:firstSliceAng val="0"/>
      </c:pieChart>
      <c:spPr>
        <a:noFill/>
        <a:ln w="21084">
          <a:noFill/>
        </a:ln>
      </c:spPr>
    </c:plotArea>
    <c:legend>
      <c:legendPos val="r"/>
      <c:layout>
        <c:manualLayout>
          <c:xMode val="edge"/>
          <c:yMode val="edge"/>
          <c:x val="0.51773213162858989"/>
          <c:y val="9.6643895122865767E-2"/>
          <c:w val="0.46636321476373827"/>
          <c:h val="0.74034349602403648"/>
        </c:manualLayout>
      </c:layout>
      <c:overlay val="0"/>
      <c:txPr>
        <a:bodyPr/>
        <a:lstStyle/>
        <a:p>
          <a:pPr>
            <a:defRPr lang="ru-RU" sz="830" b="1"/>
          </a:pPr>
          <a:endParaRPr lang="uk-UA"/>
        </a:p>
      </c:txPr>
    </c:legend>
    <c:plotVisOnly val="1"/>
    <c:dispBlanksAs val="zero"/>
    <c:showDLblsOverMax val="0"/>
  </c:chart>
  <c:spPr>
    <a:noFill/>
    <a:ln>
      <a:noFill/>
    </a:ln>
  </c:spPr>
  <c:txPr>
    <a:bodyPr/>
    <a:lstStyle/>
    <a:p>
      <a:pPr>
        <a:defRPr sz="311" b="0" i="0" u="none" strike="noStrike" baseline="0">
          <a:solidFill>
            <a:srgbClr val="000000"/>
          </a:solidFill>
          <a:latin typeface="Arial Cyr"/>
          <a:ea typeface="Arial Cyr"/>
          <a:cs typeface="Arial Cy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1C08CF-2F31-443F-B5DF-D0531534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71552</Words>
  <Characters>40785</Characters>
  <Application>Microsoft Office Word</Application>
  <DocSecurity>0</DocSecurity>
  <Lines>339</Lines>
  <Paragraphs>224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Фактор</vt:lpstr>
      <vt:lpstr>Фактор</vt:lpstr>
      <vt:lpstr>Фактор</vt:lpstr>
    </vt:vector>
  </TitlesOfParts>
  <Company>Microsoft</Company>
  <LinksUpToDate>false</LinksUpToDate>
  <CharactersWithSpaces>112113</CharactersWithSpaces>
  <SharedDoc>false</SharedDoc>
  <HLinks>
    <vt:vector size="660" baseType="variant">
      <vt:variant>
        <vt:i4>5963871</vt:i4>
      </vt:variant>
      <vt:variant>
        <vt:i4>666</vt:i4>
      </vt:variant>
      <vt:variant>
        <vt:i4>0</vt:i4>
      </vt:variant>
      <vt:variant>
        <vt:i4>5</vt:i4>
      </vt:variant>
      <vt:variant>
        <vt:lpwstr>http://zakon4.rada.gov.ua/laws/show/2873%D0%B0-17</vt:lpwstr>
      </vt:variant>
      <vt:variant>
        <vt:lpwstr/>
      </vt:variant>
      <vt:variant>
        <vt:i4>1835056</vt:i4>
      </vt:variant>
      <vt:variant>
        <vt:i4>659</vt:i4>
      </vt:variant>
      <vt:variant>
        <vt:i4>0</vt:i4>
      </vt:variant>
      <vt:variant>
        <vt:i4>5</vt:i4>
      </vt:variant>
      <vt:variant>
        <vt:lpwstr/>
      </vt:variant>
      <vt:variant>
        <vt:lpwstr>_Toc460154182</vt:lpwstr>
      </vt:variant>
      <vt:variant>
        <vt:i4>1835056</vt:i4>
      </vt:variant>
      <vt:variant>
        <vt:i4>653</vt:i4>
      </vt:variant>
      <vt:variant>
        <vt:i4>0</vt:i4>
      </vt:variant>
      <vt:variant>
        <vt:i4>5</vt:i4>
      </vt:variant>
      <vt:variant>
        <vt:lpwstr/>
      </vt:variant>
      <vt:variant>
        <vt:lpwstr>_Toc460154181</vt:lpwstr>
      </vt:variant>
      <vt:variant>
        <vt:i4>1835056</vt:i4>
      </vt:variant>
      <vt:variant>
        <vt:i4>647</vt:i4>
      </vt:variant>
      <vt:variant>
        <vt:i4>0</vt:i4>
      </vt:variant>
      <vt:variant>
        <vt:i4>5</vt:i4>
      </vt:variant>
      <vt:variant>
        <vt:lpwstr/>
      </vt:variant>
      <vt:variant>
        <vt:lpwstr>_Toc460154180</vt:lpwstr>
      </vt:variant>
      <vt:variant>
        <vt:i4>1245232</vt:i4>
      </vt:variant>
      <vt:variant>
        <vt:i4>641</vt:i4>
      </vt:variant>
      <vt:variant>
        <vt:i4>0</vt:i4>
      </vt:variant>
      <vt:variant>
        <vt:i4>5</vt:i4>
      </vt:variant>
      <vt:variant>
        <vt:lpwstr/>
      </vt:variant>
      <vt:variant>
        <vt:lpwstr>_Toc460154179</vt:lpwstr>
      </vt:variant>
      <vt:variant>
        <vt:i4>1245232</vt:i4>
      </vt:variant>
      <vt:variant>
        <vt:i4>635</vt:i4>
      </vt:variant>
      <vt:variant>
        <vt:i4>0</vt:i4>
      </vt:variant>
      <vt:variant>
        <vt:i4>5</vt:i4>
      </vt:variant>
      <vt:variant>
        <vt:lpwstr/>
      </vt:variant>
      <vt:variant>
        <vt:lpwstr>_Toc460154178</vt:lpwstr>
      </vt:variant>
      <vt:variant>
        <vt:i4>1245232</vt:i4>
      </vt:variant>
      <vt:variant>
        <vt:i4>629</vt:i4>
      </vt:variant>
      <vt:variant>
        <vt:i4>0</vt:i4>
      </vt:variant>
      <vt:variant>
        <vt:i4>5</vt:i4>
      </vt:variant>
      <vt:variant>
        <vt:lpwstr/>
      </vt:variant>
      <vt:variant>
        <vt:lpwstr>_Toc460154177</vt:lpwstr>
      </vt:variant>
      <vt:variant>
        <vt:i4>1245232</vt:i4>
      </vt:variant>
      <vt:variant>
        <vt:i4>623</vt:i4>
      </vt:variant>
      <vt:variant>
        <vt:i4>0</vt:i4>
      </vt:variant>
      <vt:variant>
        <vt:i4>5</vt:i4>
      </vt:variant>
      <vt:variant>
        <vt:lpwstr/>
      </vt:variant>
      <vt:variant>
        <vt:lpwstr>_Toc460154176</vt:lpwstr>
      </vt:variant>
      <vt:variant>
        <vt:i4>1245232</vt:i4>
      </vt:variant>
      <vt:variant>
        <vt:i4>617</vt:i4>
      </vt:variant>
      <vt:variant>
        <vt:i4>0</vt:i4>
      </vt:variant>
      <vt:variant>
        <vt:i4>5</vt:i4>
      </vt:variant>
      <vt:variant>
        <vt:lpwstr/>
      </vt:variant>
      <vt:variant>
        <vt:lpwstr>_Toc460154175</vt:lpwstr>
      </vt:variant>
      <vt:variant>
        <vt:i4>1245232</vt:i4>
      </vt:variant>
      <vt:variant>
        <vt:i4>611</vt:i4>
      </vt:variant>
      <vt:variant>
        <vt:i4>0</vt:i4>
      </vt:variant>
      <vt:variant>
        <vt:i4>5</vt:i4>
      </vt:variant>
      <vt:variant>
        <vt:lpwstr/>
      </vt:variant>
      <vt:variant>
        <vt:lpwstr>_Toc460154174</vt:lpwstr>
      </vt:variant>
      <vt:variant>
        <vt:i4>1245232</vt:i4>
      </vt:variant>
      <vt:variant>
        <vt:i4>605</vt:i4>
      </vt:variant>
      <vt:variant>
        <vt:i4>0</vt:i4>
      </vt:variant>
      <vt:variant>
        <vt:i4>5</vt:i4>
      </vt:variant>
      <vt:variant>
        <vt:lpwstr/>
      </vt:variant>
      <vt:variant>
        <vt:lpwstr>_Toc460154173</vt:lpwstr>
      </vt:variant>
      <vt:variant>
        <vt:i4>1245232</vt:i4>
      </vt:variant>
      <vt:variant>
        <vt:i4>599</vt:i4>
      </vt:variant>
      <vt:variant>
        <vt:i4>0</vt:i4>
      </vt:variant>
      <vt:variant>
        <vt:i4>5</vt:i4>
      </vt:variant>
      <vt:variant>
        <vt:lpwstr/>
      </vt:variant>
      <vt:variant>
        <vt:lpwstr>_Toc460154172</vt:lpwstr>
      </vt:variant>
      <vt:variant>
        <vt:i4>1245232</vt:i4>
      </vt:variant>
      <vt:variant>
        <vt:i4>593</vt:i4>
      </vt:variant>
      <vt:variant>
        <vt:i4>0</vt:i4>
      </vt:variant>
      <vt:variant>
        <vt:i4>5</vt:i4>
      </vt:variant>
      <vt:variant>
        <vt:lpwstr/>
      </vt:variant>
      <vt:variant>
        <vt:lpwstr>_Toc460154171</vt:lpwstr>
      </vt:variant>
      <vt:variant>
        <vt:i4>1245232</vt:i4>
      </vt:variant>
      <vt:variant>
        <vt:i4>587</vt:i4>
      </vt:variant>
      <vt:variant>
        <vt:i4>0</vt:i4>
      </vt:variant>
      <vt:variant>
        <vt:i4>5</vt:i4>
      </vt:variant>
      <vt:variant>
        <vt:lpwstr/>
      </vt:variant>
      <vt:variant>
        <vt:lpwstr>_Toc460154170</vt:lpwstr>
      </vt:variant>
      <vt:variant>
        <vt:i4>1179696</vt:i4>
      </vt:variant>
      <vt:variant>
        <vt:i4>581</vt:i4>
      </vt:variant>
      <vt:variant>
        <vt:i4>0</vt:i4>
      </vt:variant>
      <vt:variant>
        <vt:i4>5</vt:i4>
      </vt:variant>
      <vt:variant>
        <vt:lpwstr/>
      </vt:variant>
      <vt:variant>
        <vt:lpwstr>_Toc460154169</vt:lpwstr>
      </vt:variant>
      <vt:variant>
        <vt:i4>1179696</vt:i4>
      </vt:variant>
      <vt:variant>
        <vt:i4>572</vt:i4>
      </vt:variant>
      <vt:variant>
        <vt:i4>0</vt:i4>
      </vt:variant>
      <vt:variant>
        <vt:i4>5</vt:i4>
      </vt:variant>
      <vt:variant>
        <vt:lpwstr/>
      </vt:variant>
      <vt:variant>
        <vt:lpwstr>_Toc460154168</vt:lpwstr>
      </vt:variant>
      <vt:variant>
        <vt:i4>1179696</vt:i4>
      </vt:variant>
      <vt:variant>
        <vt:i4>566</vt:i4>
      </vt:variant>
      <vt:variant>
        <vt:i4>0</vt:i4>
      </vt:variant>
      <vt:variant>
        <vt:i4>5</vt:i4>
      </vt:variant>
      <vt:variant>
        <vt:lpwstr/>
      </vt:variant>
      <vt:variant>
        <vt:lpwstr>_Toc460154167</vt:lpwstr>
      </vt:variant>
      <vt:variant>
        <vt:i4>1179696</vt:i4>
      </vt:variant>
      <vt:variant>
        <vt:i4>560</vt:i4>
      </vt:variant>
      <vt:variant>
        <vt:i4>0</vt:i4>
      </vt:variant>
      <vt:variant>
        <vt:i4>5</vt:i4>
      </vt:variant>
      <vt:variant>
        <vt:lpwstr/>
      </vt:variant>
      <vt:variant>
        <vt:lpwstr>_Toc460154166</vt:lpwstr>
      </vt:variant>
      <vt:variant>
        <vt:i4>1179696</vt:i4>
      </vt:variant>
      <vt:variant>
        <vt:i4>554</vt:i4>
      </vt:variant>
      <vt:variant>
        <vt:i4>0</vt:i4>
      </vt:variant>
      <vt:variant>
        <vt:i4>5</vt:i4>
      </vt:variant>
      <vt:variant>
        <vt:lpwstr/>
      </vt:variant>
      <vt:variant>
        <vt:lpwstr>_Toc460154165</vt:lpwstr>
      </vt:variant>
      <vt:variant>
        <vt:i4>1179696</vt:i4>
      </vt:variant>
      <vt:variant>
        <vt:i4>548</vt:i4>
      </vt:variant>
      <vt:variant>
        <vt:i4>0</vt:i4>
      </vt:variant>
      <vt:variant>
        <vt:i4>5</vt:i4>
      </vt:variant>
      <vt:variant>
        <vt:lpwstr/>
      </vt:variant>
      <vt:variant>
        <vt:lpwstr>_Toc460154164</vt:lpwstr>
      </vt:variant>
      <vt:variant>
        <vt:i4>1179696</vt:i4>
      </vt:variant>
      <vt:variant>
        <vt:i4>542</vt:i4>
      </vt:variant>
      <vt:variant>
        <vt:i4>0</vt:i4>
      </vt:variant>
      <vt:variant>
        <vt:i4>5</vt:i4>
      </vt:variant>
      <vt:variant>
        <vt:lpwstr/>
      </vt:variant>
      <vt:variant>
        <vt:lpwstr>_Toc460154163</vt:lpwstr>
      </vt:variant>
      <vt:variant>
        <vt:i4>1179696</vt:i4>
      </vt:variant>
      <vt:variant>
        <vt:i4>536</vt:i4>
      </vt:variant>
      <vt:variant>
        <vt:i4>0</vt:i4>
      </vt:variant>
      <vt:variant>
        <vt:i4>5</vt:i4>
      </vt:variant>
      <vt:variant>
        <vt:lpwstr/>
      </vt:variant>
      <vt:variant>
        <vt:lpwstr>_Toc460154162</vt:lpwstr>
      </vt:variant>
      <vt:variant>
        <vt:i4>1179696</vt:i4>
      </vt:variant>
      <vt:variant>
        <vt:i4>530</vt:i4>
      </vt:variant>
      <vt:variant>
        <vt:i4>0</vt:i4>
      </vt:variant>
      <vt:variant>
        <vt:i4>5</vt:i4>
      </vt:variant>
      <vt:variant>
        <vt:lpwstr/>
      </vt:variant>
      <vt:variant>
        <vt:lpwstr>_Toc460154161</vt:lpwstr>
      </vt:variant>
      <vt:variant>
        <vt:i4>1179696</vt:i4>
      </vt:variant>
      <vt:variant>
        <vt:i4>524</vt:i4>
      </vt:variant>
      <vt:variant>
        <vt:i4>0</vt:i4>
      </vt:variant>
      <vt:variant>
        <vt:i4>5</vt:i4>
      </vt:variant>
      <vt:variant>
        <vt:lpwstr/>
      </vt:variant>
      <vt:variant>
        <vt:lpwstr>_Toc460154160</vt:lpwstr>
      </vt:variant>
      <vt:variant>
        <vt:i4>1114160</vt:i4>
      </vt:variant>
      <vt:variant>
        <vt:i4>518</vt:i4>
      </vt:variant>
      <vt:variant>
        <vt:i4>0</vt:i4>
      </vt:variant>
      <vt:variant>
        <vt:i4>5</vt:i4>
      </vt:variant>
      <vt:variant>
        <vt:lpwstr/>
      </vt:variant>
      <vt:variant>
        <vt:lpwstr>_Toc460154159</vt:lpwstr>
      </vt:variant>
      <vt:variant>
        <vt:i4>1114160</vt:i4>
      </vt:variant>
      <vt:variant>
        <vt:i4>512</vt:i4>
      </vt:variant>
      <vt:variant>
        <vt:i4>0</vt:i4>
      </vt:variant>
      <vt:variant>
        <vt:i4>5</vt:i4>
      </vt:variant>
      <vt:variant>
        <vt:lpwstr/>
      </vt:variant>
      <vt:variant>
        <vt:lpwstr>_Toc460154158</vt:lpwstr>
      </vt:variant>
      <vt:variant>
        <vt:i4>1114160</vt:i4>
      </vt:variant>
      <vt:variant>
        <vt:i4>506</vt:i4>
      </vt:variant>
      <vt:variant>
        <vt:i4>0</vt:i4>
      </vt:variant>
      <vt:variant>
        <vt:i4>5</vt:i4>
      </vt:variant>
      <vt:variant>
        <vt:lpwstr/>
      </vt:variant>
      <vt:variant>
        <vt:lpwstr>_Toc460154157</vt:lpwstr>
      </vt:variant>
      <vt:variant>
        <vt:i4>1114160</vt:i4>
      </vt:variant>
      <vt:variant>
        <vt:i4>500</vt:i4>
      </vt:variant>
      <vt:variant>
        <vt:i4>0</vt:i4>
      </vt:variant>
      <vt:variant>
        <vt:i4>5</vt:i4>
      </vt:variant>
      <vt:variant>
        <vt:lpwstr/>
      </vt:variant>
      <vt:variant>
        <vt:lpwstr>_Toc460154156</vt:lpwstr>
      </vt:variant>
      <vt:variant>
        <vt:i4>1114160</vt:i4>
      </vt:variant>
      <vt:variant>
        <vt:i4>494</vt:i4>
      </vt:variant>
      <vt:variant>
        <vt:i4>0</vt:i4>
      </vt:variant>
      <vt:variant>
        <vt:i4>5</vt:i4>
      </vt:variant>
      <vt:variant>
        <vt:lpwstr/>
      </vt:variant>
      <vt:variant>
        <vt:lpwstr>_Toc460154155</vt:lpwstr>
      </vt:variant>
      <vt:variant>
        <vt:i4>1114160</vt:i4>
      </vt:variant>
      <vt:variant>
        <vt:i4>488</vt:i4>
      </vt:variant>
      <vt:variant>
        <vt:i4>0</vt:i4>
      </vt:variant>
      <vt:variant>
        <vt:i4>5</vt:i4>
      </vt:variant>
      <vt:variant>
        <vt:lpwstr/>
      </vt:variant>
      <vt:variant>
        <vt:lpwstr>_Toc460154154</vt:lpwstr>
      </vt:variant>
      <vt:variant>
        <vt:i4>1114160</vt:i4>
      </vt:variant>
      <vt:variant>
        <vt:i4>482</vt:i4>
      </vt:variant>
      <vt:variant>
        <vt:i4>0</vt:i4>
      </vt:variant>
      <vt:variant>
        <vt:i4>5</vt:i4>
      </vt:variant>
      <vt:variant>
        <vt:lpwstr/>
      </vt:variant>
      <vt:variant>
        <vt:lpwstr>_Toc460154153</vt:lpwstr>
      </vt:variant>
      <vt:variant>
        <vt:i4>1114160</vt:i4>
      </vt:variant>
      <vt:variant>
        <vt:i4>476</vt:i4>
      </vt:variant>
      <vt:variant>
        <vt:i4>0</vt:i4>
      </vt:variant>
      <vt:variant>
        <vt:i4>5</vt:i4>
      </vt:variant>
      <vt:variant>
        <vt:lpwstr/>
      </vt:variant>
      <vt:variant>
        <vt:lpwstr>_Toc460154152</vt:lpwstr>
      </vt:variant>
      <vt:variant>
        <vt:i4>1114160</vt:i4>
      </vt:variant>
      <vt:variant>
        <vt:i4>470</vt:i4>
      </vt:variant>
      <vt:variant>
        <vt:i4>0</vt:i4>
      </vt:variant>
      <vt:variant>
        <vt:i4>5</vt:i4>
      </vt:variant>
      <vt:variant>
        <vt:lpwstr/>
      </vt:variant>
      <vt:variant>
        <vt:lpwstr>_Toc460154151</vt:lpwstr>
      </vt:variant>
      <vt:variant>
        <vt:i4>1114160</vt:i4>
      </vt:variant>
      <vt:variant>
        <vt:i4>464</vt:i4>
      </vt:variant>
      <vt:variant>
        <vt:i4>0</vt:i4>
      </vt:variant>
      <vt:variant>
        <vt:i4>5</vt:i4>
      </vt:variant>
      <vt:variant>
        <vt:lpwstr/>
      </vt:variant>
      <vt:variant>
        <vt:lpwstr>_Toc460154150</vt:lpwstr>
      </vt:variant>
      <vt:variant>
        <vt:i4>1048624</vt:i4>
      </vt:variant>
      <vt:variant>
        <vt:i4>458</vt:i4>
      </vt:variant>
      <vt:variant>
        <vt:i4>0</vt:i4>
      </vt:variant>
      <vt:variant>
        <vt:i4>5</vt:i4>
      </vt:variant>
      <vt:variant>
        <vt:lpwstr/>
      </vt:variant>
      <vt:variant>
        <vt:lpwstr>_Toc460154149</vt:lpwstr>
      </vt:variant>
      <vt:variant>
        <vt:i4>1048624</vt:i4>
      </vt:variant>
      <vt:variant>
        <vt:i4>452</vt:i4>
      </vt:variant>
      <vt:variant>
        <vt:i4>0</vt:i4>
      </vt:variant>
      <vt:variant>
        <vt:i4>5</vt:i4>
      </vt:variant>
      <vt:variant>
        <vt:lpwstr/>
      </vt:variant>
      <vt:variant>
        <vt:lpwstr>_Toc460154148</vt:lpwstr>
      </vt:variant>
      <vt:variant>
        <vt:i4>1048624</vt:i4>
      </vt:variant>
      <vt:variant>
        <vt:i4>446</vt:i4>
      </vt:variant>
      <vt:variant>
        <vt:i4>0</vt:i4>
      </vt:variant>
      <vt:variant>
        <vt:i4>5</vt:i4>
      </vt:variant>
      <vt:variant>
        <vt:lpwstr/>
      </vt:variant>
      <vt:variant>
        <vt:lpwstr>_Toc460154147</vt:lpwstr>
      </vt:variant>
      <vt:variant>
        <vt:i4>1048624</vt:i4>
      </vt:variant>
      <vt:variant>
        <vt:i4>440</vt:i4>
      </vt:variant>
      <vt:variant>
        <vt:i4>0</vt:i4>
      </vt:variant>
      <vt:variant>
        <vt:i4>5</vt:i4>
      </vt:variant>
      <vt:variant>
        <vt:lpwstr/>
      </vt:variant>
      <vt:variant>
        <vt:lpwstr>_Toc460154146</vt:lpwstr>
      </vt:variant>
      <vt:variant>
        <vt:i4>1048624</vt:i4>
      </vt:variant>
      <vt:variant>
        <vt:i4>434</vt:i4>
      </vt:variant>
      <vt:variant>
        <vt:i4>0</vt:i4>
      </vt:variant>
      <vt:variant>
        <vt:i4>5</vt:i4>
      </vt:variant>
      <vt:variant>
        <vt:lpwstr/>
      </vt:variant>
      <vt:variant>
        <vt:lpwstr>_Toc460154145</vt:lpwstr>
      </vt:variant>
      <vt:variant>
        <vt:i4>1048624</vt:i4>
      </vt:variant>
      <vt:variant>
        <vt:i4>428</vt:i4>
      </vt:variant>
      <vt:variant>
        <vt:i4>0</vt:i4>
      </vt:variant>
      <vt:variant>
        <vt:i4>5</vt:i4>
      </vt:variant>
      <vt:variant>
        <vt:lpwstr/>
      </vt:variant>
      <vt:variant>
        <vt:lpwstr>_Toc460154144</vt:lpwstr>
      </vt:variant>
      <vt:variant>
        <vt:i4>1048624</vt:i4>
      </vt:variant>
      <vt:variant>
        <vt:i4>422</vt:i4>
      </vt:variant>
      <vt:variant>
        <vt:i4>0</vt:i4>
      </vt:variant>
      <vt:variant>
        <vt:i4>5</vt:i4>
      </vt:variant>
      <vt:variant>
        <vt:lpwstr/>
      </vt:variant>
      <vt:variant>
        <vt:lpwstr>_Toc460154143</vt:lpwstr>
      </vt:variant>
      <vt:variant>
        <vt:i4>1048624</vt:i4>
      </vt:variant>
      <vt:variant>
        <vt:i4>416</vt:i4>
      </vt:variant>
      <vt:variant>
        <vt:i4>0</vt:i4>
      </vt:variant>
      <vt:variant>
        <vt:i4>5</vt:i4>
      </vt:variant>
      <vt:variant>
        <vt:lpwstr/>
      </vt:variant>
      <vt:variant>
        <vt:lpwstr>_Toc460154142</vt:lpwstr>
      </vt:variant>
      <vt:variant>
        <vt:i4>1048624</vt:i4>
      </vt:variant>
      <vt:variant>
        <vt:i4>410</vt:i4>
      </vt:variant>
      <vt:variant>
        <vt:i4>0</vt:i4>
      </vt:variant>
      <vt:variant>
        <vt:i4>5</vt:i4>
      </vt:variant>
      <vt:variant>
        <vt:lpwstr/>
      </vt:variant>
      <vt:variant>
        <vt:lpwstr>_Toc460154141</vt:lpwstr>
      </vt:variant>
      <vt:variant>
        <vt:i4>1048624</vt:i4>
      </vt:variant>
      <vt:variant>
        <vt:i4>404</vt:i4>
      </vt:variant>
      <vt:variant>
        <vt:i4>0</vt:i4>
      </vt:variant>
      <vt:variant>
        <vt:i4>5</vt:i4>
      </vt:variant>
      <vt:variant>
        <vt:lpwstr/>
      </vt:variant>
      <vt:variant>
        <vt:lpwstr>_Toc460154140</vt:lpwstr>
      </vt:variant>
      <vt:variant>
        <vt:i4>1507376</vt:i4>
      </vt:variant>
      <vt:variant>
        <vt:i4>398</vt:i4>
      </vt:variant>
      <vt:variant>
        <vt:i4>0</vt:i4>
      </vt:variant>
      <vt:variant>
        <vt:i4>5</vt:i4>
      </vt:variant>
      <vt:variant>
        <vt:lpwstr/>
      </vt:variant>
      <vt:variant>
        <vt:lpwstr>_Toc460154139</vt:lpwstr>
      </vt:variant>
      <vt:variant>
        <vt:i4>1507376</vt:i4>
      </vt:variant>
      <vt:variant>
        <vt:i4>392</vt:i4>
      </vt:variant>
      <vt:variant>
        <vt:i4>0</vt:i4>
      </vt:variant>
      <vt:variant>
        <vt:i4>5</vt:i4>
      </vt:variant>
      <vt:variant>
        <vt:lpwstr/>
      </vt:variant>
      <vt:variant>
        <vt:lpwstr>_Toc460154138</vt:lpwstr>
      </vt:variant>
      <vt:variant>
        <vt:i4>1507376</vt:i4>
      </vt:variant>
      <vt:variant>
        <vt:i4>386</vt:i4>
      </vt:variant>
      <vt:variant>
        <vt:i4>0</vt:i4>
      </vt:variant>
      <vt:variant>
        <vt:i4>5</vt:i4>
      </vt:variant>
      <vt:variant>
        <vt:lpwstr/>
      </vt:variant>
      <vt:variant>
        <vt:lpwstr>_Toc460154137</vt:lpwstr>
      </vt:variant>
      <vt:variant>
        <vt:i4>1507376</vt:i4>
      </vt:variant>
      <vt:variant>
        <vt:i4>380</vt:i4>
      </vt:variant>
      <vt:variant>
        <vt:i4>0</vt:i4>
      </vt:variant>
      <vt:variant>
        <vt:i4>5</vt:i4>
      </vt:variant>
      <vt:variant>
        <vt:lpwstr/>
      </vt:variant>
      <vt:variant>
        <vt:lpwstr>_Toc460154136</vt:lpwstr>
      </vt:variant>
      <vt:variant>
        <vt:i4>1507376</vt:i4>
      </vt:variant>
      <vt:variant>
        <vt:i4>374</vt:i4>
      </vt:variant>
      <vt:variant>
        <vt:i4>0</vt:i4>
      </vt:variant>
      <vt:variant>
        <vt:i4>5</vt:i4>
      </vt:variant>
      <vt:variant>
        <vt:lpwstr/>
      </vt:variant>
      <vt:variant>
        <vt:lpwstr>_Toc460154135</vt:lpwstr>
      </vt:variant>
      <vt:variant>
        <vt:i4>1507376</vt:i4>
      </vt:variant>
      <vt:variant>
        <vt:i4>368</vt:i4>
      </vt:variant>
      <vt:variant>
        <vt:i4>0</vt:i4>
      </vt:variant>
      <vt:variant>
        <vt:i4>5</vt:i4>
      </vt:variant>
      <vt:variant>
        <vt:lpwstr/>
      </vt:variant>
      <vt:variant>
        <vt:lpwstr>_Toc460154134</vt:lpwstr>
      </vt:variant>
      <vt:variant>
        <vt:i4>1507376</vt:i4>
      </vt:variant>
      <vt:variant>
        <vt:i4>362</vt:i4>
      </vt:variant>
      <vt:variant>
        <vt:i4>0</vt:i4>
      </vt:variant>
      <vt:variant>
        <vt:i4>5</vt:i4>
      </vt:variant>
      <vt:variant>
        <vt:lpwstr/>
      </vt:variant>
      <vt:variant>
        <vt:lpwstr>_Toc460154133</vt:lpwstr>
      </vt:variant>
      <vt:variant>
        <vt:i4>1507376</vt:i4>
      </vt:variant>
      <vt:variant>
        <vt:i4>356</vt:i4>
      </vt:variant>
      <vt:variant>
        <vt:i4>0</vt:i4>
      </vt:variant>
      <vt:variant>
        <vt:i4>5</vt:i4>
      </vt:variant>
      <vt:variant>
        <vt:lpwstr/>
      </vt:variant>
      <vt:variant>
        <vt:lpwstr>_Toc460154132</vt:lpwstr>
      </vt:variant>
      <vt:variant>
        <vt:i4>1507376</vt:i4>
      </vt:variant>
      <vt:variant>
        <vt:i4>350</vt:i4>
      </vt:variant>
      <vt:variant>
        <vt:i4>0</vt:i4>
      </vt:variant>
      <vt:variant>
        <vt:i4>5</vt:i4>
      </vt:variant>
      <vt:variant>
        <vt:lpwstr/>
      </vt:variant>
      <vt:variant>
        <vt:lpwstr>_Toc460154131</vt:lpwstr>
      </vt:variant>
      <vt:variant>
        <vt:i4>1507376</vt:i4>
      </vt:variant>
      <vt:variant>
        <vt:i4>344</vt:i4>
      </vt:variant>
      <vt:variant>
        <vt:i4>0</vt:i4>
      </vt:variant>
      <vt:variant>
        <vt:i4>5</vt:i4>
      </vt:variant>
      <vt:variant>
        <vt:lpwstr/>
      </vt:variant>
      <vt:variant>
        <vt:lpwstr>_Toc460154130</vt:lpwstr>
      </vt:variant>
      <vt:variant>
        <vt:i4>1441840</vt:i4>
      </vt:variant>
      <vt:variant>
        <vt:i4>338</vt:i4>
      </vt:variant>
      <vt:variant>
        <vt:i4>0</vt:i4>
      </vt:variant>
      <vt:variant>
        <vt:i4>5</vt:i4>
      </vt:variant>
      <vt:variant>
        <vt:lpwstr/>
      </vt:variant>
      <vt:variant>
        <vt:lpwstr>_Toc460154129</vt:lpwstr>
      </vt:variant>
      <vt:variant>
        <vt:i4>1441840</vt:i4>
      </vt:variant>
      <vt:variant>
        <vt:i4>332</vt:i4>
      </vt:variant>
      <vt:variant>
        <vt:i4>0</vt:i4>
      </vt:variant>
      <vt:variant>
        <vt:i4>5</vt:i4>
      </vt:variant>
      <vt:variant>
        <vt:lpwstr/>
      </vt:variant>
      <vt:variant>
        <vt:lpwstr>_Toc460154128</vt:lpwstr>
      </vt:variant>
      <vt:variant>
        <vt:i4>1441840</vt:i4>
      </vt:variant>
      <vt:variant>
        <vt:i4>326</vt:i4>
      </vt:variant>
      <vt:variant>
        <vt:i4>0</vt:i4>
      </vt:variant>
      <vt:variant>
        <vt:i4>5</vt:i4>
      </vt:variant>
      <vt:variant>
        <vt:lpwstr/>
      </vt:variant>
      <vt:variant>
        <vt:lpwstr>_Toc460154127</vt:lpwstr>
      </vt:variant>
      <vt:variant>
        <vt:i4>1441840</vt:i4>
      </vt:variant>
      <vt:variant>
        <vt:i4>320</vt:i4>
      </vt:variant>
      <vt:variant>
        <vt:i4>0</vt:i4>
      </vt:variant>
      <vt:variant>
        <vt:i4>5</vt:i4>
      </vt:variant>
      <vt:variant>
        <vt:lpwstr/>
      </vt:variant>
      <vt:variant>
        <vt:lpwstr>_Toc460154126</vt:lpwstr>
      </vt:variant>
      <vt:variant>
        <vt:i4>1441840</vt:i4>
      </vt:variant>
      <vt:variant>
        <vt:i4>314</vt:i4>
      </vt:variant>
      <vt:variant>
        <vt:i4>0</vt:i4>
      </vt:variant>
      <vt:variant>
        <vt:i4>5</vt:i4>
      </vt:variant>
      <vt:variant>
        <vt:lpwstr/>
      </vt:variant>
      <vt:variant>
        <vt:lpwstr>_Toc460154125</vt:lpwstr>
      </vt:variant>
      <vt:variant>
        <vt:i4>1441840</vt:i4>
      </vt:variant>
      <vt:variant>
        <vt:i4>308</vt:i4>
      </vt:variant>
      <vt:variant>
        <vt:i4>0</vt:i4>
      </vt:variant>
      <vt:variant>
        <vt:i4>5</vt:i4>
      </vt:variant>
      <vt:variant>
        <vt:lpwstr/>
      </vt:variant>
      <vt:variant>
        <vt:lpwstr>_Toc460154124</vt:lpwstr>
      </vt:variant>
      <vt:variant>
        <vt:i4>1441840</vt:i4>
      </vt:variant>
      <vt:variant>
        <vt:i4>302</vt:i4>
      </vt:variant>
      <vt:variant>
        <vt:i4>0</vt:i4>
      </vt:variant>
      <vt:variant>
        <vt:i4>5</vt:i4>
      </vt:variant>
      <vt:variant>
        <vt:lpwstr/>
      </vt:variant>
      <vt:variant>
        <vt:lpwstr>_Toc460154123</vt:lpwstr>
      </vt:variant>
      <vt:variant>
        <vt:i4>1441840</vt:i4>
      </vt:variant>
      <vt:variant>
        <vt:i4>296</vt:i4>
      </vt:variant>
      <vt:variant>
        <vt:i4>0</vt:i4>
      </vt:variant>
      <vt:variant>
        <vt:i4>5</vt:i4>
      </vt:variant>
      <vt:variant>
        <vt:lpwstr/>
      </vt:variant>
      <vt:variant>
        <vt:lpwstr>_Toc460154122</vt:lpwstr>
      </vt:variant>
      <vt:variant>
        <vt:i4>1441840</vt:i4>
      </vt:variant>
      <vt:variant>
        <vt:i4>290</vt:i4>
      </vt:variant>
      <vt:variant>
        <vt:i4>0</vt:i4>
      </vt:variant>
      <vt:variant>
        <vt:i4>5</vt:i4>
      </vt:variant>
      <vt:variant>
        <vt:lpwstr/>
      </vt:variant>
      <vt:variant>
        <vt:lpwstr>_Toc460154121</vt:lpwstr>
      </vt:variant>
      <vt:variant>
        <vt:i4>1441840</vt:i4>
      </vt:variant>
      <vt:variant>
        <vt:i4>284</vt:i4>
      </vt:variant>
      <vt:variant>
        <vt:i4>0</vt:i4>
      </vt:variant>
      <vt:variant>
        <vt:i4>5</vt:i4>
      </vt:variant>
      <vt:variant>
        <vt:lpwstr/>
      </vt:variant>
      <vt:variant>
        <vt:lpwstr>_Toc460154120</vt:lpwstr>
      </vt:variant>
      <vt:variant>
        <vt:i4>1376304</vt:i4>
      </vt:variant>
      <vt:variant>
        <vt:i4>278</vt:i4>
      </vt:variant>
      <vt:variant>
        <vt:i4>0</vt:i4>
      </vt:variant>
      <vt:variant>
        <vt:i4>5</vt:i4>
      </vt:variant>
      <vt:variant>
        <vt:lpwstr/>
      </vt:variant>
      <vt:variant>
        <vt:lpwstr>_Toc460154119</vt:lpwstr>
      </vt:variant>
      <vt:variant>
        <vt:i4>1376304</vt:i4>
      </vt:variant>
      <vt:variant>
        <vt:i4>272</vt:i4>
      </vt:variant>
      <vt:variant>
        <vt:i4>0</vt:i4>
      </vt:variant>
      <vt:variant>
        <vt:i4>5</vt:i4>
      </vt:variant>
      <vt:variant>
        <vt:lpwstr/>
      </vt:variant>
      <vt:variant>
        <vt:lpwstr>_Toc460154118</vt:lpwstr>
      </vt:variant>
      <vt:variant>
        <vt:i4>1376304</vt:i4>
      </vt:variant>
      <vt:variant>
        <vt:i4>266</vt:i4>
      </vt:variant>
      <vt:variant>
        <vt:i4>0</vt:i4>
      </vt:variant>
      <vt:variant>
        <vt:i4>5</vt:i4>
      </vt:variant>
      <vt:variant>
        <vt:lpwstr/>
      </vt:variant>
      <vt:variant>
        <vt:lpwstr>_Toc460154117</vt:lpwstr>
      </vt:variant>
      <vt:variant>
        <vt:i4>1376304</vt:i4>
      </vt:variant>
      <vt:variant>
        <vt:i4>260</vt:i4>
      </vt:variant>
      <vt:variant>
        <vt:i4>0</vt:i4>
      </vt:variant>
      <vt:variant>
        <vt:i4>5</vt:i4>
      </vt:variant>
      <vt:variant>
        <vt:lpwstr/>
      </vt:variant>
      <vt:variant>
        <vt:lpwstr>_Toc460154116</vt:lpwstr>
      </vt:variant>
      <vt:variant>
        <vt:i4>1376304</vt:i4>
      </vt:variant>
      <vt:variant>
        <vt:i4>254</vt:i4>
      </vt:variant>
      <vt:variant>
        <vt:i4>0</vt:i4>
      </vt:variant>
      <vt:variant>
        <vt:i4>5</vt:i4>
      </vt:variant>
      <vt:variant>
        <vt:lpwstr/>
      </vt:variant>
      <vt:variant>
        <vt:lpwstr>_Toc460154115</vt:lpwstr>
      </vt:variant>
      <vt:variant>
        <vt:i4>1376304</vt:i4>
      </vt:variant>
      <vt:variant>
        <vt:i4>248</vt:i4>
      </vt:variant>
      <vt:variant>
        <vt:i4>0</vt:i4>
      </vt:variant>
      <vt:variant>
        <vt:i4>5</vt:i4>
      </vt:variant>
      <vt:variant>
        <vt:lpwstr/>
      </vt:variant>
      <vt:variant>
        <vt:lpwstr>_Toc460154114</vt:lpwstr>
      </vt:variant>
      <vt:variant>
        <vt:i4>1376304</vt:i4>
      </vt:variant>
      <vt:variant>
        <vt:i4>242</vt:i4>
      </vt:variant>
      <vt:variant>
        <vt:i4>0</vt:i4>
      </vt:variant>
      <vt:variant>
        <vt:i4>5</vt:i4>
      </vt:variant>
      <vt:variant>
        <vt:lpwstr/>
      </vt:variant>
      <vt:variant>
        <vt:lpwstr>_Toc460154113</vt:lpwstr>
      </vt:variant>
      <vt:variant>
        <vt:i4>1376304</vt:i4>
      </vt:variant>
      <vt:variant>
        <vt:i4>236</vt:i4>
      </vt:variant>
      <vt:variant>
        <vt:i4>0</vt:i4>
      </vt:variant>
      <vt:variant>
        <vt:i4>5</vt:i4>
      </vt:variant>
      <vt:variant>
        <vt:lpwstr/>
      </vt:variant>
      <vt:variant>
        <vt:lpwstr>_Toc460154112</vt:lpwstr>
      </vt:variant>
      <vt:variant>
        <vt:i4>1376304</vt:i4>
      </vt:variant>
      <vt:variant>
        <vt:i4>230</vt:i4>
      </vt:variant>
      <vt:variant>
        <vt:i4>0</vt:i4>
      </vt:variant>
      <vt:variant>
        <vt:i4>5</vt:i4>
      </vt:variant>
      <vt:variant>
        <vt:lpwstr/>
      </vt:variant>
      <vt:variant>
        <vt:lpwstr>_Toc460154111</vt:lpwstr>
      </vt:variant>
      <vt:variant>
        <vt:i4>1835061</vt:i4>
      </vt:variant>
      <vt:variant>
        <vt:i4>221</vt:i4>
      </vt:variant>
      <vt:variant>
        <vt:i4>0</vt:i4>
      </vt:variant>
      <vt:variant>
        <vt:i4>5</vt:i4>
      </vt:variant>
      <vt:variant>
        <vt:lpwstr/>
      </vt:variant>
      <vt:variant>
        <vt:lpwstr>_Toc460099841</vt:lpwstr>
      </vt:variant>
      <vt:variant>
        <vt:i4>1835061</vt:i4>
      </vt:variant>
      <vt:variant>
        <vt:i4>215</vt:i4>
      </vt:variant>
      <vt:variant>
        <vt:i4>0</vt:i4>
      </vt:variant>
      <vt:variant>
        <vt:i4>5</vt:i4>
      </vt:variant>
      <vt:variant>
        <vt:lpwstr/>
      </vt:variant>
      <vt:variant>
        <vt:lpwstr>_Toc460099840</vt:lpwstr>
      </vt:variant>
      <vt:variant>
        <vt:i4>1769525</vt:i4>
      </vt:variant>
      <vt:variant>
        <vt:i4>209</vt:i4>
      </vt:variant>
      <vt:variant>
        <vt:i4>0</vt:i4>
      </vt:variant>
      <vt:variant>
        <vt:i4>5</vt:i4>
      </vt:variant>
      <vt:variant>
        <vt:lpwstr/>
      </vt:variant>
      <vt:variant>
        <vt:lpwstr>_Toc460099839</vt:lpwstr>
      </vt:variant>
      <vt:variant>
        <vt:i4>1769525</vt:i4>
      </vt:variant>
      <vt:variant>
        <vt:i4>203</vt:i4>
      </vt:variant>
      <vt:variant>
        <vt:i4>0</vt:i4>
      </vt:variant>
      <vt:variant>
        <vt:i4>5</vt:i4>
      </vt:variant>
      <vt:variant>
        <vt:lpwstr/>
      </vt:variant>
      <vt:variant>
        <vt:lpwstr>_Toc460099838</vt:lpwstr>
      </vt:variant>
      <vt:variant>
        <vt:i4>1769525</vt:i4>
      </vt:variant>
      <vt:variant>
        <vt:i4>197</vt:i4>
      </vt:variant>
      <vt:variant>
        <vt:i4>0</vt:i4>
      </vt:variant>
      <vt:variant>
        <vt:i4>5</vt:i4>
      </vt:variant>
      <vt:variant>
        <vt:lpwstr/>
      </vt:variant>
      <vt:variant>
        <vt:lpwstr>_Toc460099837</vt:lpwstr>
      </vt:variant>
      <vt:variant>
        <vt:i4>1769525</vt:i4>
      </vt:variant>
      <vt:variant>
        <vt:i4>191</vt:i4>
      </vt:variant>
      <vt:variant>
        <vt:i4>0</vt:i4>
      </vt:variant>
      <vt:variant>
        <vt:i4>5</vt:i4>
      </vt:variant>
      <vt:variant>
        <vt:lpwstr/>
      </vt:variant>
      <vt:variant>
        <vt:lpwstr>_Toc460099836</vt:lpwstr>
      </vt:variant>
      <vt:variant>
        <vt:i4>1769525</vt:i4>
      </vt:variant>
      <vt:variant>
        <vt:i4>185</vt:i4>
      </vt:variant>
      <vt:variant>
        <vt:i4>0</vt:i4>
      </vt:variant>
      <vt:variant>
        <vt:i4>5</vt:i4>
      </vt:variant>
      <vt:variant>
        <vt:lpwstr/>
      </vt:variant>
      <vt:variant>
        <vt:lpwstr>_Toc460099835</vt:lpwstr>
      </vt:variant>
      <vt:variant>
        <vt:i4>1769525</vt:i4>
      </vt:variant>
      <vt:variant>
        <vt:i4>179</vt:i4>
      </vt:variant>
      <vt:variant>
        <vt:i4>0</vt:i4>
      </vt:variant>
      <vt:variant>
        <vt:i4>5</vt:i4>
      </vt:variant>
      <vt:variant>
        <vt:lpwstr/>
      </vt:variant>
      <vt:variant>
        <vt:lpwstr>_Toc460099834</vt:lpwstr>
      </vt:variant>
      <vt:variant>
        <vt:i4>1769525</vt:i4>
      </vt:variant>
      <vt:variant>
        <vt:i4>173</vt:i4>
      </vt:variant>
      <vt:variant>
        <vt:i4>0</vt:i4>
      </vt:variant>
      <vt:variant>
        <vt:i4>5</vt:i4>
      </vt:variant>
      <vt:variant>
        <vt:lpwstr/>
      </vt:variant>
      <vt:variant>
        <vt:lpwstr>_Toc460099833</vt:lpwstr>
      </vt:variant>
      <vt:variant>
        <vt:i4>1769525</vt:i4>
      </vt:variant>
      <vt:variant>
        <vt:i4>167</vt:i4>
      </vt:variant>
      <vt:variant>
        <vt:i4>0</vt:i4>
      </vt:variant>
      <vt:variant>
        <vt:i4>5</vt:i4>
      </vt:variant>
      <vt:variant>
        <vt:lpwstr/>
      </vt:variant>
      <vt:variant>
        <vt:lpwstr>_Toc460099832</vt:lpwstr>
      </vt:variant>
      <vt:variant>
        <vt:i4>1769525</vt:i4>
      </vt:variant>
      <vt:variant>
        <vt:i4>161</vt:i4>
      </vt:variant>
      <vt:variant>
        <vt:i4>0</vt:i4>
      </vt:variant>
      <vt:variant>
        <vt:i4>5</vt:i4>
      </vt:variant>
      <vt:variant>
        <vt:lpwstr/>
      </vt:variant>
      <vt:variant>
        <vt:lpwstr>_Toc460099831</vt:lpwstr>
      </vt:variant>
      <vt:variant>
        <vt:i4>1769525</vt:i4>
      </vt:variant>
      <vt:variant>
        <vt:i4>155</vt:i4>
      </vt:variant>
      <vt:variant>
        <vt:i4>0</vt:i4>
      </vt:variant>
      <vt:variant>
        <vt:i4>5</vt:i4>
      </vt:variant>
      <vt:variant>
        <vt:lpwstr/>
      </vt:variant>
      <vt:variant>
        <vt:lpwstr>_Toc460099830</vt:lpwstr>
      </vt:variant>
      <vt:variant>
        <vt:i4>1703989</vt:i4>
      </vt:variant>
      <vt:variant>
        <vt:i4>149</vt:i4>
      </vt:variant>
      <vt:variant>
        <vt:i4>0</vt:i4>
      </vt:variant>
      <vt:variant>
        <vt:i4>5</vt:i4>
      </vt:variant>
      <vt:variant>
        <vt:lpwstr/>
      </vt:variant>
      <vt:variant>
        <vt:lpwstr>_Toc460099829</vt:lpwstr>
      </vt:variant>
      <vt:variant>
        <vt:i4>1703989</vt:i4>
      </vt:variant>
      <vt:variant>
        <vt:i4>143</vt:i4>
      </vt:variant>
      <vt:variant>
        <vt:i4>0</vt:i4>
      </vt:variant>
      <vt:variant>
        <vt:i4>5</vt:i4>
      </vt:variant>
      <vt:variant>
        <vt:lpwstr/>
      </vt:variant>
      <vt:variant>
        <vt:lpwstr>_Toc460099828</vt:lpwstr>
      </vt:variant>
      <vt:variant>
        <vt:i4>1703989</vt:i4>
      </vt:variant>
      <vt:variant>
        <vt:i4>137</vt:i4>
      </vt:variant>
      <vt:variant>
        <vt:i4>0</vt:i4>
      </vt:variant>
      <vt:variant>
        <vt:i4>5</vt:i4>
      </vt:variant>
      <vt:variant>
        <vt:lpwstr/>
      </vt:variant>
      <vt:variant>
        <vt:lpwstr>_Toc460099827</vt:lpwstr>
      </vt:variant>
      <vt:variant>
        <vt:i4>1703989</vt:i4>
      </vt:variant>
      <vt:variant>
        <vt:i4>131</vt:i4>
      </vt:variant>
      <vt:variant>
        <vt:i4>0</vt:i4>
      </vt:variant>
      <vt:variant>
        <vt:i4>5</vt:i4>
      </vt:variant>
      <vt:variant>
        <vt:lpwstr/>
      </vt:variant>
      <vt:variant>
        <vt:lpwstr>_Toc460099826</vt:lpwstr>
      </vt:variant>
      <vt:variant>
        <vt:i4>1703989</vt:i4>
      </vt:variant>
      <vt:variant>
        <vt:i4>125</vt:i4>
      </vt:variant>
      <vt:variant>
        <vt:i4>0</vt:i4>
      </vt:variant>
      <vt:variant>
        <vt:i4>5</vt:i4>
      </vt:variant>
      <vt:variant>
        <vt:lpwstr/>
      </vt:variant>
      <vt:variant>
        <vt:lpwstr>_Toc460099825</vt:lpwstr>
      </vt:variant>
      <vt:variant>
        <vt:i4>1703989</vt:i4>
      </vt:variant>
      <vt:variant>
        <vt:i4>119</vt:i4>
      </vt:variant>
      <vt:variant>
        <vt:i4>0</vt:i4>
      </vt:variant>
      <vt:variant>
        <vt:i4>5</vt:i4>
      </vt:variant>
      <vt:variant>
        <vt:lpwstr/>
      </vt:variant>
      <vt:variant>
        <vt:lpwstr>_Toc460099824</vt:lpwstr>
      </vt:variant>
      <vt:variant>
        <vt:i4>1703989</vt:i4>
      </vt:variant>
      <vt:variant>
        <vt:i4>113</vt:i4>
      </vt:variant>
      <vt:variant>
        <vt:i4>0</vt:i4>
      </vt:variant>
      <vt:variant>
        <vt:i4>5</vt:i4>
      </vt:variant>
      <vt:variant>
        <vt:lpwstr/>
      </vt:variant>
      <vt:variant>
        <vt:lpwstr>_Toc460099823</vt:lpwstr>
      </vt:variant>
      <vt:variant>
        <vt:i4>1703989</vt:i4>
      </vt:variant>
      <vt:variant>
        <vt:i4>107</vt:i4>
      </vt:variant>
      <vt:variant>
        <vt:i4>0</vt:i4>
      </vt:variant>
      <vt:variant>
        <vt:i4>5</vt:i4>
      </vt:variant>
      <vt:variant>
        <vt:lpwstr/>
      </vt:variant>
      <vt:variant>
        <vt:lpwstr>_Toc460099822</vt:lpwstr>
      </vt:variant>
      <vt:variant>
        <vt:i4>1703989</vt:i4>
      </vt:variant>
      <vt:variant>
        <vt:i4>101</vt:i4>
      </vt:variant>
      <vt:variant>
        <vt:i4>0</vt:i4>
      </vt:variant>
      <vt:variant>
        <vt:i4>5</vt:i4>
      </vt:variant>
      <vt:variant>
        <vt:lpwstr/>
      </vt:variant>
      <vt:variant>
        <vt:lpwstr>_Toc460099821</vt:lpwstr>
      </vt:variant>
      <vt:variant>
        <vt:i4>1703989</vt:i4>
      </vt:variant>
      <vt:variant>
        <vt:i4>95</vt:i4>
      </vt:variant>
      <vt:variant>
        <vt:i4>0</vt:i4>
      </vt:variant>
      <vt:variant>
        <vt:i4>5</vt:i4>
      </vt:variant>
      <vt:variant>
        <vt:lpwstr/>
      </vt:variant>
      <vt:variant>
        <vt:lpwstr>_Toc460099820</vt:lpwstr>
      </vt:variant>
      <vt:variant>
        <vt:i4>1638453</vt:i4>
      </vt:variant>
      <vt:variant>
        <vt:i4>89</vt:i4>
      </vt:variant>
      <vt:variant>
        <vt:i4>0</vt:i4>
      </vt:variant>
      <vt:variant>
        <vt:i4>5</vt:i4>
      </vt:variant>
      <vt:variant>
        <vt:lpwstr/>
      </vt:variant>
      <vt:variant>
        <vt:lpwstr>_Toc460099819</vt:lpwstr>
      </vt:variant>
      <vt:variant>
        <vt:i4>1638453</vt:i4>
      </vt:variant>
      <vt:variant>
        <vt:i4>83</vt:i4>
      </vt:variant>
      <vt:variant>
        <vt:i4>0</vt:i4>
      </vt:variant>
      <vt:variant>
        <vt:i4>5</vt:i4>
      </vt:variant>
      <vt:variant>
        <vt:lpwstr/>
      </vt:variant>
      <vt:variant>
        <vt:lpwstr>_Toc460099818</vt:lpwstr>
      </vt:variant>
      <vt:variant>
        <vt:i4>1638453</vt:i4>
      </vt:variant>
      <vt:variant>
        <vt:i4>77</vt:i4>
      </vt:variant>
      <vt:variant>
        <vt:i4>0</vt:i4>
      </vt:variant>
      <vt:variant>
        <vt:i4>5</vt:i4>
      </vt:variant>
      <vt:variant>
        <vt:lpwstr/>
      </vt:variant>
      <vt:variant>
        <vt:lpwstr>_Toc460099817</vt:lpwstr>
      </vt:variant>
      <vt:variant>
        <vt:i4>1638453</vt:i4>
      </vt:variant>
      <vt:variant>
        <vt:i4>71</vt:i4>
      </vt:variant>
      <vt:variant>
        <vt:i4>0</vt:i4>
      </vt:variant>
      <vt:variant>
        <vt:i4>5</vt:i4>
      </vt:variant>
      <vt:variant>
        <vt:lpwstr/>
      </vt:variant>
      <vt:variant>
        <vt:lpwstr>_Toc460099816</vt:lpwstr>
      </vt:variant>
      <vt:variant>
        <vt:i4>1638453</vt:i4>
      </vt:variant>
      <vt:variant>
        <vt:i4>65</vt:i4>
      </vt:variant>
      <vt:variant>
        <vt:i4>0</vt:i4>
      </vt:variant>
      <vt:variant>
        <vt:i4>5</vt:i4>
      </vt:variant>
      <vt:variant>
        <vt:lpwstr/>
      </vt:variant>
      <vt:variant>
        <vt:lpwstr>_Toc460099815</vt:lpwstr>
      </vt:variant>
      <vt:variant>
        <vt:i4>1638453</vt:i4>
      </vt:variant>
      <vt:variant>
        <vt:i4>59</vt:i4>
      </vt:variant>
      <vt:variant>
        <vt:i4>0</vt:i4>
      </vt:variant>
      <vt:variant>
        <vt:i4>5</vt:i4>
      </vt:variant>
      <vt:variant>
        <vt:lpwstr/>
      </vt:variant>
      <vt:variant>
        <vt:lpwstr>_Toc460099814</vt:lpwstr>
      </vt:variant>
      <vt:variant>
        <vt:i4>1638453</vt:i4>
      </vt:variant>
      <vt:variant>
        <vt:i4>53</vt:i4>
      </vt:variant>
      <vt:variant>
        <vt:i4>0</vt:i4>
      </vt:variant>
      <vt:variant>
        <vt:i4>5</vt:i4>
      </vt:variant>
      <vt:variant>
        <vt:lpwstr/>
      </vt:variant>
      <vt:variant>
        <vt:lpwstr>_Toc460099813</vt:lpwstr>
      </vt:variant>
      <vt:variant>
        <vt:i4>1638453</vt:i4>
      </vt:variant>
      <vt:variant>
        <vt:i4>47</vt:i4>
      </vt:variant>
      <vt:variant>
        <vt:i4>0</vt:i4>
      </vt:variant>
      <vt:variant>
        <vt:i4>5</vt:i4>
      </vt:variant>
      <vt:variant>
        <vt:lpwstr/>
      </vt:variant>
      <vt:variant>
        <vt:lpwstr>_Toc460099812</vt:lpwstr>
      </vt:variant>
      <vt:variant>
        <vt:i4>1638453</vt:i4>
      </vt:variant>
      <vt:variant>
        <vt:i4>41</vt:i4>
      </vt:variant>
      <vt:variant>
        <vt:i4>0</vt:i4>
      </vt:variant>
      <vt:variant>
        <vt:i4>5</vt:i4>
      </vt:variant>
      <vt:variant>
        <vt:lpwstr/>
      </vt:variant>
      <vt:variant>
        <vt:lpwstr>_Toc460099811</vt:lpwstr>
      </vt:variant>
      <vt:variant>
        <vt:i4>1638453</vt:i4>
      </vt:variant>
      <vt:variant>
        <vt:i4>35</vt:i4>
      </vt:variant>
      <vt:variant>
        <vt:i4>0</vt:i4>
      </vt:variant>
      <vt:variant>
        <vt:i4>5</vt:i4>
      </vt:variant>
      <vt:variant>
        <vt:lpwstr/>
      </vt:variant>
      <vt:variant>
        <vt:lpwstr>_Toc460099810</vt:lpwstr>
      </vt:variant>
      <vt:variant>
        <vt:i4>1572917</vt:i4>
      </vt:variant>
      <vt:variant>
        <vt:i4>29</vt:i4>
      </vt:variant>
      <vt:variant>
        <vt:i4>0</vt:i4>
      </vt:variant>
      <vt:variant>
        <vt:i4>5</vt:i4>
      </vt:variant>
      <vt:variant>
        <vt:lpwstr/>
      </vt:variant>
      <vt:variant>
        <vt:lpwstr>_Toc460099809</vt:lpwstr>
      </vt:variant>
      <vt:variant>
        <vt:i4>1572917</vt:i4>
      </vt:variant>
      <vt:variant>
        <vt:i4>23</vt:i4>
      </vt:variant>
      <vt:variant>
        <vt:i4>0</vt:i4>
      </vt:variant>
      <vt:variant>
        <vt:i4>5</vt:i4>
      </vt:variant>
      <vt:variant>
        <vt:lpwstr/>
      </vt:variant>
      <vt:variant>
        <vt:lpwstr>_Toc460099808</vt:lpwstr>
      </vt:variant>
      <vt:variant>
        <vt:i4>1572917</vt:i4>
      </vt:variant>
      <vt:variant>
        <vt:i4>17</vt:i4>
      </vt:variant>
      <vt:variant>
        <vt:i4>0</vt:i4>
      </vt:variant>
      <vt:variant>
        <vt:i4>5</vt:i4>
      </vt:variant>
      <vt:variant>
        <vt:lpwstr/>
      </vt:variant>
      <vt:variant>
        <vt:lpwstr>_Toc460099807</vt:lpwstr>
      </vt:variant>
      <vt:variant>
        <vt:i4>1572917</vt:i4>
      </vt:variant>
      <vt:variant>
        <vt:i4>11</vt:i4>
      </vt:variant>
      <vt:variant>
        <vt:i4>0</vt:i4>
      </vt:variant>
      <vt:variant>
        <vt:i4>5</vt:i4>
      </vt:variant>
      <vt:variant>
        <vt:lpwstr/>
      </vt:variant>
      <vt:variant>
        <vt:lpwstr>_Toc460099806</vt:lpwstr>
      </vt:variant>
      <vt:variant>
        <vt:i4>1572917</vt:i4>
      </vt:variant>
      <vt:variant>
        <vt:i4>5</vt:i4>
      </vt:variant>
      <vt:variant>
        <vt:i4>0</vt:i4>
      </vt:variant>
      <vt:variant>
        <vt:i4>5</vt:i4>
      </vt:variant>
      <vt:variant>
        <vt:lpwstr/>
      </vt:variant>
      <vt:variant>
        <vt:lpwstr>_Toc460099805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Фактор</dc:title>
  <dc:creator>Admin</dc:creator>
  <cp:lastModifiedBy>Алла Сухомлин</cp:lastModifiedBy>
  <cp:revision>131</cp:revision>
  <cp:lastPrinted>2015-11-19T12:44:00Z</cp:lastPrinted>
  <dcterms:created xsi:type="dcterms:W3CDTF">2017-09-07T10:24:00Z</dcterms:created>
  <dcterms:modified xsi:type="dcterms:W3CDTF">2017-12-05T08:13:00Z</dcterms:modified>
</cp:coreProperties>
</file>