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7EC4D" w14:textId="77777777" w:rsidR="007840C3" w:rsidRPr="00B40793" w:rsidRDefault="00AD7983" w:rsidP="00AD7983">
      <w:pPr>
        <w:spacing w:after="0" w:line="240" w:lineRule="auto"/>
        <w:jc w:val="center"/>
        <w:rPr>
          <w:rFonts w:ascii="Times New Roman" w:eastAsia="Times New Roman" w:hAnsi="Times New Roman"/>
          <w:b/>
          <w:sz w:val="24"/>
          <w:szCs w:val="24"/>
          <w:lang w:val="uk-UA" w:eastAsia="uk-UA"/>
        </w:rPr>
      </w:pPr>
      <w:r w:rsidRPr="00B40793">
        <w:rPr>
          <w:rFonts w:ascii="Times New Roman" w:eastAsia="Times New Roman" w:hAnsi="Times New Roman"/>
          <w:b/>
          <w:sz w:val="24"/>
          <w:szCs w:val="24"/>
          <w:lang w:val="uk-UA" w:eastAsia="uk-UA"/>
        </w:rPr>
        <w:t>ІНФОРМАЦІЙНА КАРТКА</w:t>
      </w:r>
    </w:p>
    <w:p w14:paraId="72E103F0" w14:textId="77777777" w:rsidR="00AD7983" w:rsidRPr="00B40793" w:rsidRDefault="00AD7983" w:rsidP="00AD7983">
      <w:pPr>
        <w:spacing w:after="0" w:line="240" w:lineRule="auto"/>
        <w:jc w:val="center"/>
        <w:rPr>
          <w:rFonts w:ascii="Times New Roman" w:eastAsia="Times New Roman" w:hAnsi="Times New Roman"/>
          <w:b/>
          <w:sz w:val="28"/>
          <w:szCs w:val="28"/>
          <w:lang w:val="uk-UA" w:eastAsia="uk-UA"/>
        </w:rPr>
      </w:pPr>
      <w:r w:rsidRPr="00B40793">
        <w:rPr>
          <w:rFonts w:ascii="Times New Roman" w:eastAsia="Times New Roman" w:hAnsi="Times New Roman"/>
          <w:sz w:val="28"/>
          <w:szCs w:val="28"/>
          <w:lang w:val="uk-UA" w:eastAsia="uk-UA"/>
        </w:rPr>
        <w:t>надання соціальної послуги «</w:t>
      </w:r>
      <w:r w:rsidR="005B3D1A" w:rsidRPr="00B40793">
        <w:rPr>
          <w:rFonts w:ascii="Times New Roman" w:eastAsia="Times New Roman" w:hAnsi="Times New Roman"/>
          <w:sz w:val="28"/>
          <w:szCs w:val="28"/>
          <w:lang w:val="uk-UA" w:eastAsia="uk-UA"/>
        </w:rPr>
        <w:t>Екстрене (кризове) втручання</w:t>
      </w:r>
      <w:r w:rsidRPr="00B40793">
        <w:rPr>
          <w:rFonts w:ascii="Times New Roman" w:eastAsia="Times New Roman" w:hAnsi="Times New Roman"/>
          <w:sz w:val="28"/>
          <w:szCs w:val="28"/>
          <w:lang w:val="uk-UA" w:eastAsia="uk-UA"/>
        </w:rPr>
        <w:t>»</w:t>
      </w:r>
    </w:p>
    <w:p w14:paraId="3D60F058" w14:textId="77777777" w:rsidR="00B81925" w:rsidRPr="00B40793" w:rsidRDefault="00B81925" w:rsidP="00AD7983">
      <w:pPr>
        <w:spacing w:after="0" w:line="240" w:lineRule="auto"/>
        <w:jc w:val="center"/>
        <w:rPr>
          <w:rFonts w:ascii="Times New Roman" w:eastAsia="Times New Roman" w:hAnsi="Times New Roman"/>
          <w:sz w:val="28"/>
          <w:szCs w:val="28"/>
          <w:lang w:val="uk-UA" w:eastAsia="uk-UA"/>
        </w:rPr>
      </w:pPr>
      <w:r w:rsidRPr="00B40793">
        <w:rPr>
          <w:rFonts w:ascii="Times New Roman" w:eastAsia="Times New Roman" w:hAnsi="Times New Roman"/>
          <w:sz w:val="28"/>
          <w:szCs w:val="28"/>
          <w:lang w:val="uk-UA" w:eastAsia="uk-UA"/>
        </w:rPr>
        <w:t xml:space="preserve">Комунальна установа «Центр надання соціальних послуг «Калина» Горішньоплавнівської міської ради Кременчуцького району </w:t>
      </w:r>
    </w:p>
    <w:p w14:paraId="4AF13802" w14:textId="77777777" w:rsidR="00AD7983" w:rsidRPr="00B40793" w:rsidRDefault="00B81925" w:rsidP="00AD7983">
      <w:pPr>
        <w:spacing w:after="0" w:line="240" w:lineRule="auto"/>
        <w:jc w:val="center"/>
        <w:rPr>
          <w:rFonts w:ascii="Times New Roman" w:eastAsia="Times New Roman" w:hAnsi="Times New Roman"/>
          <w:sz w:val="28"/>
          <w:szCs w:val="28"/>
          <w:lang w:val="uk-UA" w:eastAsia="uk-UA"/>
        </w:rPr>
      </w:pPr>
      <w:r w:rsidRPr="00B40793">
        <w:rPr>
          <w:rFonts w:ascii="Times New Roman" w:eastAsia="Times New Roman" w:hAnsi="Times New Roman"/>
          <w:sz w:val="28"/>
          <w:szCs w:val="28"/>
          <w:lang w:val="uk-UA" w:eastAsia="uk-UA"/>
        </w:rPr>
        <w:t>Полтавської області</w:t>
      </w:r>
    </w:p>
    <w:p w14:paraId="22FE8EFA" w14:textId="77777777" w:rsidR="00AD7983" w:rsidRPr="00B40793" w:rsidRDefault="00AD7983" w:rsidP="00AD7983">
      <w:pPr>
        <w:spacing w:after="0" w:line="240" w:lineRule="auto"/>
        <w:jc w:val="center"/>
        <w:rPr>
          <w:rFonts w:ascii="Times New Roman" w:eastAsia="Times New Roman" w:hAnsi="Times New Roman"/>
          <w:b/>
          <w:sz w:val="28"/>
          <w:szCs w:val="28"/>
          <w:lang w:val="uk-UA" w:eastAsia="uk-UA"/>
        </w:rPr>
      </w:pPr>
      <w:r w:rsidRPr="00B40793">
        <w:rPr>
          <w:rFonts w:ascii="Times New Roman" w:eastAsia="Times New Roman" w:hAnsi="Times New Roman"/>
          <w:b/>
          <w:sz w:val="28"/>
          <w:szCs w:val="28"/>
          <w:lang w:val="uk-UA" w:eastAsia="uk-UA"/>
        </w:rPr>
        <w:t xml:space="preserve">Відділення </w:t>
      </w:r>
      <w:r w:rsidR="002210B7" w:rsidRPr="00B40793">
        <w:rPr>
          <w:rFonts w:ascii="Times New Roman" w:eastAsia="Times New Roman" w:hAnsi="Times New Roman"/>
          <w:b/>
          <w:sz w:val="28"/>
          <w:szCs w:val="28"/>
          <w:lang w:val="uk-UA" w:eastAsia="uk-UA"/>
        </w:rPr>
        <w:t>соціальної роботи</w:t>
      </w:r>
      <w:r w:rsidR="00B81925" w:rsidRPr="00B40793">
        <w:rPr>
          <w:rFonts w:ascii="Times New Roman" w:eastAsia="Times New Roman" w:hAnsi="Times New Roman"/>
          <w:b/>
          <w:sz w:val="28"/>
          <w:szCs w:val="28"/>
          <w:lang w:val="uk-UA" w:eastAsia="uk-UA"/>
        </w:rPr>
        <w:t xml:space="preserve"> </w:t>
      </w:r>
    </w:p>
    <w:p w14:paraId="1ABFD607" w14:textId="77777777" w:rsidR="00B81925" w:rsidRPr="00B40793" w:rsidRDefault="00B81925" w:rsidP="00AD7983">
      <w:pPr>
        <w:spacing w:after="0" w:line="240" w:lineRule="auto"/>
        <w:jc w:val="center"/>
        <w:rPr>
          <w:rFonts w:ascii="Times New Roman" w:eastAsia="Times New Roman" w:hAnsi="Times New Roman"/>
          <w:sz w:val="28"/>
          <w:szCs w:val="28"/>
          <w:lang w:val="uk-UA" w:eastAsia="uk-UA"/>
        </w:rPr>
      </w:pPr>
    </w:p>
    <w:p w14:paraId="4C828FC7" w14:textId="04647540" w:rsidR="00AD7983" w:rsidRPr="00B40793" w:rsidRDefault="00AD7983" w:rsidP="00AD7983">
      <w:pPr>
        <w:spacing w:after="0" w:line="240" w:lineRule="auto"/>
        <w:jc w:val="both"/>
        <w:rPr>
          <w:rFonts w:ascii="Times New Roman" w:eastAsia="Times New Roman" w:hAnsi="Times New Roman"/>
          <w:sz w:val="28"/>
          <w:szCs w:val="28"/>
          <w:lang w:val="uk-UA" w:eastAsia="uk-UA"/>
        </w:rPr>
      </w:pPr>
      <w:r w:rsidRPr="00B40793">
        <w:rPr>
          <w:rFonts w:ascii="Times New Roman" w:eastAsia="Times New Roman" w:hAnsi="Times New Roman"/>
          <w:b/>
          <w:sz w:val="28"/>
          <w:szCs w:val="28"/>
          <w:u w:val="single"/>
          <w:lang w:val="uk-UA" w:eastAsia="uk-UA"/>
        </w:rPr>
        <w:t>Адреса:</w:t>
      </w:r>
      <w:r w:rsidRPr="00B40793">
        <w:rPr>
          <w:rFonts w:ascii="Times New Roman" w:eastAsia="Times New Roman" w:hAnsi="Times New Roman"/>
          <w:sz w:val="28"/>
          <w:szCs w:val="28"/>
          <w:lang w:val="uk-UA" w:eastAsia="uk-UA"/>
        </w:rPr>
        <w:t xml:space="preserve"> Полтавська область, Кременчуцький район, м. Горішні Плавні, </w:t>
      </w:r>
      <w:proofErr w:type="spellStart"/>
      <w:r w:rsidRPr="00B40793">
        <w:rPr>
          <w:rFonts w:ascii="Times New Roman" w:eastAsia="Times New Roman" w:hAnsi="Times New Roman"/>
          <w:sz w:val="28"/>
          <w:szCs w:val="28"/>
          <w:lang w:val="uk-UA" w:eastAsia="uk-UA"/>
        </w:rPr>
        <w:t>пров</w:t>
      </w:r>
      <w:proofErr w:type="spellEnd"/>
      <w:r w:rsidRPr="00B40793">
        <w:rPr>
          <w:rFonts w:ascii="Times New Roman" w:eastAsia="Times New Roman" w:hAnsi="Times New Roman"/>
          <w:sz w:val="28"/>
          <w:szCs w:val="28"/>
          <w:lang w:val="uk-UA" w:eastAsia="uk-UA"/>
        </w:rPr>
        <w:t>.</w:t>
      </w:r>
      <w:r w:rsidR="00B40793">
        <w:rPr>
          <w:rFonts w:ascii="Times New Roman" w:eastAsia="Times New Roman" w:hAnsi="Times New Roman"/>
          <w:sz w:val="28"/>
          <w:szCs w:val="28"/>
          <w:lang w:val="uk-UA" w:eastAsia="uk-UA"/>
        </w:rPr>
        <w:t> </w:t>
      </w:r>
      <w:r w:rsidRPr="00B40793">
        <w:rPr>
          <w:rFonts w:ascii="Times New Roman" w:eastAsia="Times New Roman" w:hAnsi="Times New Roman"/>
          <w:sz w:val="28"/>
          <w:szCs w:val="28"/>
          <w:lang w:val="uk-UA" w:eastAsia="uk-UA"/>
        </w:rPr>
        <w:t>Молодіжний, 6</w:t>
      </w:r>
    </w:p>
    <w:p w14:paraId="47D298D6" w14:textId="77777777" w:rsidR="00AD7983" w:rsidRPr="00B40793" w:rsidRDefault="00FB7876" w:rsidP="00AD7983">
      <w:pPr>
        <w:spacing w:after="0" w:line="240" w:lineRule="auto"/>
        <w:jc w:val="both"/>
        <w:rPr>
          <w:rFonts w:ascii="Times New Roman" w:eastAsia="Times New Roman" w:hAnsi="Times New Roman"/>
          <w:sz w:val="28"/>
          <w:szCs w:val="28"/>
          <w:lang w:val="uk-UA" w:eastAsia="uk-UA"/>
        </w:rPr>
      </w:pPr>
      <w:r w:rsidRPr="00B40793">
        <w:rPr>
          <w:rFonts w:ascii="Times New Roman" w:eastAsia="Times New Roman" w:hAnsi="Times New Roman"/>
          <w:b/>
          <w:sz w:val="28"/>
          <w:szCs w:val="28"/>
          <w:u w:val="single"/>
          <w:lang w:val="uk-UA" w:eastAsia="uk-UA"/>
        </w:rPr>
        <w:t>Контактний телефон:</w:t>
      </w:r>
      <w:r w:rsidRPr="00B40793">
        <w:rPr>
          <w:rFonts w:ascii="Times New Roman" w:eastAsia="Times New Roman" w:hAnsi="Times New Roman"/>
          <w:sz w:val="28"/>
          <w:szCs w:val="28"/>
          <w:lang w:val="uk-UA" w:eastAsia="uk-UA"/>
        </w:rPr>
        <w:t xml:space="preserve"> 0976731684, 0</w:t>
      </w:r>
      <w:r w:rsidR="002210B7" w:rsidRPr="00B40793">
        <w:rPr>
          <w:rFonts w:ascii="Times New Roman" w:eastAsia="Times New Roman" w:hAnsi="Times New Roman"/>
          <w:sz w:val="28"/>
          <w:szCs w:val="28"/>
          <w:lang w:val="uk-UA" w:eastAsia="uk-UA"/>
        </w:rPr>
        <w:t>976035545</w:t>
      </w:r>
    </w:p>
    <w:p w14:paraId="753E37E2" w14:textId="77777777" w:rsidR="00FB7876" w:rsidRPr="00B40793" w:rsidRDefault="00FB7876" w:rsidP="00AD7983">
      <w:pPr>
        <w:spacing w:after="0" w:line="240" w:lineRule="auto"/>
        <w:jc w:val="both"/>
        <w:rPr>
          <w:rFonts w:ascii="Times New Roman" w:eastAsia="Times New Roman" w:hAnsi="Times New Roman"/>
          <w:sz w:val="28"/>
          <w:szCs w:val="28"/>
          <w:lang w:eastAsia="uk-UA"/>
        </w:rPr>
      </w:pPr>
      <w:r w:rsidRPr="00B40793">
        <w:rPr>
          <w:rFonts w:ascii="Times New Roman" w:eastAsia="Times New Roman" w:hAnsi="Times New Roman"/>
          <w:b/>
          <w:sz w:val="28"/>
          <w:szCs w:val="28"/>
          <w:u w:val="single"/>
          <w:lang w:val="uk-UA" w:eastAsia="uk-UA"/>
        </w:rPr>
        <w:t>Електронна пошта:</w:t>
      </w:r>
      <w:r w:rsidRPr="00B40793">
        <w:rPr>
          <w:rFonts w:ascii="Times New Roman" w:eastAsia="Times New Roman" w:hAnsi="Times New Roman"/>
          <w:b/>
          <w:sz w:val="28"/>
          <w:szCs w:val="28"/>
          <w:lang w:val="uk-UA" w:eastAsia="uk-UA"/>
        </w:rPr>
        <w:t xml:space="preserve"> </w:t>
      </w:r>
      <w:r w:rsidR="00366622" w:rsidRPr="00B40793">
        <w:rPr>
          <w:rFonts w:ascii="Times New Roman" w:hAnsi="Times New Roman"/>
          <w:sz w:val="28"/>
          <w:szCs w:val="28"/>
          <w:shd w:val="clear" w:color="auto" w:fill="FFFFFF"/>
        </w:rPr>
        <w:t>cnsp.kalyna@gmail.com</w:t>
      </w:r>
    </w:p>
    <w:p w14:paraId="6EF2D9C0" w14:textId="77777777" w:rsidR="00FB7876" w:rsidRPr="00B40793" w:rsidRDefault="00FB7876" w:rsidP="00AD7983">
      <w:pPr>
        <w:spacing w:after="0" w:line="240" w:lineRule="auto"/>
        <w:jc w:val="both"/>
        <w:rPr>
          <w:rFonts w:ascii="Times New Roman" w:eastAsia="Times New Roman" w:hAnsi="Times New Roman"/>
          <w:sz w:val="28"/>
          <w:szCs w:val="28"/>
          <w:lang w:val="uk-UA" w:eastAsia="uk-UA"/>
        </w:rPr>
      </w:pPr>
      <w:r w:rsidRPr="00B40793">
        <w:rPr>
          <w:rFonts w:ascii="Times New Roman" w:eastAsia="Times New Roman" w:hAnsi="Times New Roman"/>
          <w:b/>
          <w:sz w:val="28"/>
          <w:szCs w:val="28"/>
          <w:u w:val="single"/>
          <w:lang w:val="uk-UA" w:eastAsia="uk-UA"/>
        </w:rPr>
        <w:t>Графік роботи:</w:t>
      </w:r>
      <w:r w:rsidRPr="00B40793">
        <w:rPr>
          <w:rFonts w:ascii="Times New Roman" w:eastAsia="Times New Roman" w:hAnsi="Times New Roman"/>
          <w:sz w:val="28"/>
          <w:szCs w:val="28"/>
          <w:lang w:val="uk-UA" w:eastAsia="uk-UA"/>
        </w:rPr>
        <w:t xml:space="preserve"> понеділок-п’ятниця з 8.00 до 17.00,</w:t>
      </w:r>
    </w:p>
    <w:p w14:paraId="7598964E" w14:textId="77777777" w:rsidR="00FB7876" w:rsidRPr="00B40793" w:rsidRDefault="00FB7876" w:rsidP="00AD7983">
      <w:pPr>
        <w:spacing w:after="0" w:line="240" w:lineRule="auto"/>
        <w:jc w:val="both"/>
        <w:rPr>
          <w:rFonts w:ascii="Times New Roman" w:eastAsia="Times New Roman" w:hAnsi="Times New Roman"/>
          <w:sz w:val="28"/>
          <w:szCs w:val="28"/>
          <w:lang w:val="uk-UA" w:eastAsia="uk-UA"/>
        </w:rPr>
      </w:pPr>
      <w:r w:rsidRPr="00B40793">
        <w:rPr>
          <w:rFonts w:ascii="Times New Roman" w:eastAsia="Times New Roman" w:hAnsi="Times New Roman"/>
          <w:sz w:val="28"/>
          <w:szCs w:val="28"/>
          <w:lang w:val="uk-UA" w:eastAsia="uk-UA"/>
        </w:rPr>
        <w:t xml:space="preserve">                             обідня перерва з 12.00 до 13.00</w:t>
      </w:r>
    </w:p>
    <w:p w14:paraId="79CB1C67" w14:textId="77777777" w:rsidR="00FB7876" w:rsidRPr="00B40793" w:rsidRDefault="00FB7876" w:rsidP="00AD7983">
      <w:pPr>
        <w:spacing w:after="0" w:line="240" w:lineRule="auto"/>
        <w:jc w:val="both"/>
        <w:rPr>
          <w:rFonts w:ascii="Times New Roman" w:eastAsia="Times New Roman" w:hAnsi="Times New Roman"/>
          <w:sz w:val="28"/>
          <w:szCs w:val="28"/>
          <w:lang w:val="uk-UA" w:eastAsia="uk-UA"/>
        </w:rPr>
      </w:pPr>
      <w:r w:rsidRPr="00B40793">
        <w:rPr>
          <w:rFonts w:ascii="Times New Roman" w:eastAsia="Times New Roman" w:hAnsi="Times New Roman"/>
          <w:sz w:val="28"/>
          <w:szCs w:val="28"/>
          <w:lang w:val="uk-UA" w:eastAsia="uk-UA"/>
        </w:rPr>
        <w:t xml:space="preserve">                             Субота, неділя – вихідні.</w:t>
      </w:r>
    </w:p>
    <w:p w14:paraId="000D952E" w14:textId="77777777" w:rsidR="006A7D8D" w:rsidRPr="00B40793" w:rsidRDefault="006A7D8D" w:rsidP="00AD7983">
      <w:pPr>
        <w:spacing w:after="0" w:line="240" w:lineRule="auto"/>
        <w:jc w:val="both"/>
        <w:rPr>
          <w:rFonts w:ascii="Times New Roman" w:eastAsia="Times New Roman" w:hAnsi="Times New Roman"/>
          <w:sz w:val="28"/>
          <w:szCs w:val="28"/>
          <w:lang w:val="uk-UA" w:eastAsia="uk-UA"/>
        </w:rPr>
      </w:pPr>
    </w:p>
    <w:tbl>
      <w:tblPr>
        <w:tblStyle w:val="a7"/>
        <w:tblW w:w="0" w:type="auto"/>
        <w:tblLook w:val="04A0" w:firstRow="1" w:lastRow="0" w:firstColumn="1" w:lastColumn="0" w:noHBand="0" w:noVBand="1"/>
      </w:tblPr>
      <w:tblGrid>
        <w:gridCol w:w="2802"/>
        <w:gridCol w:w="7051"/>
      </w:tblGrid>
      <w:tr w:rsidR="00B40793" w:rsidRPr="00B40793" w14:paraId="02B603CD" w14:textId="77777777" w:rsidTr="006A7D8D">
        <w:tc>
          <w:tcPr>
            <w:tcW w:w="2802" w:type="dxa"/>
          </w:tcPr>
          <w:p w14:paraId="2420BFA2" w14:textId="77777777" w:rsidR="006A7D8D" w:rsidRPr="00B40793" w:rsidRDefault="006A7D8D" w:rsidP="00B40793">
            <w:pPr>
              <w:spacing w:after="0" w:line="240" w:lineRule="auto"/>
              <w:jc w:val="center"/>
              <w:rPr>
                <w:rFonts w:ascii="Times New Roman" w:eastAsia="Times New Roman" w:hAnsi="Times New Roman"/>
                <w:b/>
                <w:sz w:val="24"/>
                <w:szCs w:val="24"/>
                <w:lang w:val="uk-UA" w:eastAsia="uk-UA"/>
              </w:rPr>
            </w:pPr>
            <w:r w:rsidRPr="00B40793">
              <w:rPr>
                <w:rFonts w:ascii="Times New Roman" w:eastAsia="Times New Roman" w:hAnsi="Times New Roman"/>
                <w:b/>
                <w:sz w:val="24"/>
                <w:szCs w:val="24"/>
                <w:lang w:val="uk-UA" w:eastAsia="uk-UA"/>
              </w:rPr>
              <w:t>Назва соціальної послуги</w:t>
            </w:r>
          </w:p>
        </w:tc>
        <w:tc>
          <w:tcPr>
            <w:tcW w:w="7051" w:type="dxa"/>
          </w:tcPr>
          <w:p w14:paraId="17646CFE" w14:textId="77777777" w:rsidR="006A7D8D" w:rsidRPr="00B40793" w:rsidRDefault="00E248CE" w:rsidP="00B40793">
            <w:pPr>
              <w:spacing w:after="0" w:line="240" w:lineRule="auto"/>
              <w:jc w:val="center"/>
              <w:rPr>
                <w:rFonts w:ascii="Times New Roman" w:eastAsia="Times New Roman" w:hAnsi="Times New Roman"/>
                <w:b/>
                <w:sz w:val="24"/>
                <w:szCs w:val="24"/>
                <w:lang w:val="uk-UA" w:eastAsia="uk-UA"/>
              </w:rPr>
            </w:pPr>
            <w:r w:rsidRPr="00B40793">
              <w:rPr>
                <w:rFonts w:ascii="Times New Roman" w:eastAsia="Times New Roman" w:hAnsi="Times New Roman"/>
                <w:b/>
                <w:sz w:val="24"/>
                <w:szCs w:val="24"/>
                <w:lang w:val="uk-UA" w:eastAsia="uk-UA"/>
              </w:rPr>
              <w:t>ЕКСТРЕ</w:t>
            </w:r>
            <w:r w:rsidR="005B3D1A" w:rsidRPr="00B40793">
              <w:rPr>
                <w:rFonts w:ascii="Times New Roman" w:eastAsia="Times New Roman" w:hAnsi="Times New Roman"/>
                <w:b/>
                <w:sz w:val="24"/>
                <w:szCs w:val="24"/>
                <w:lang w:val="uk-UA" w:eastAsia="uk-UA"/>
              </w:rPr>
              <w:t>НЕ (КРИЗОВЕ) ВТРУЧАННЯ</w:t>
            </w:r>
          </w:p>
        </w:tc>
      </w:tr>
      <w:tr w:rsidR="00B40793" w:rsidRPr="00B40793" w14:paraId="10E23C4E" w14:textId="77777777" w:rsidTr="00B40793">
        <w:tc>
          <w:tcPr>
            <w:tcW w:w="2802" w:type="dxa"/>
            <w:vAlign w:val="center"/>
          </w:tcPr>
          <w:p w14:paraId="1BBC7371" w14:textId="77777777" w:rsidR="006A7D8D" w:rsidRPr="00B40793" w:rsidRDefault="006A7D8D"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t>Зміст послуги</w:t>
            </w:r>
          </w:p>
        </w:tc>
        <w:tc>
          <w:tcPr>
            <w:tcW w:w="7051" w:type="dxa"/>
          </w:tcPr>
          <w:p w14:paraId="27A570B9" w14:textId="77777777" w:rsidR="006A7D8D" w:rsidRPr="00B40793" w:rsidRDefault="005B3D1A" w:rsidP="00D40F14">
            <w:pPr>
              <w:pStyle w:val="rvps2"/>
              <w:shd w:val="clear" w:color="auto" w:fill="FFFFFF"/>
              <w:spacing w:before="0" w:beforeAutospacing="0" w:after="115" w:afterAutospacing="0"/>
              <w:ind w:firstLine="346"/>
              <w:jc w:val="both"/>
            </w:pPr>
            <w:bookmarkStart w:id="0" w:name="n406"/>
            <w:bookmarkStart w:id="1" w:name="n301"/>
            <w:bookmarkStart w:id="2" w:name="n333"/>
            <w:bookmarkStart w:id="3" w:name="n335"/>
            <w:bookmarkStart w:id="4" w:name="n419"/>
            <w:bookmarkStart w:id="5" w:name="n421"/>
            <w:bookmarkEnd w:id="0"/>
            <w:bookmarkEnd w:id="1"/>
            <w:bookmarkEnd w:id="2"/>
            <w:bookmarkEnd w:id="3"/>
            <w:bookmarkEnd w:id="4"/>
            <w:bookmarkEnd w:id="5"/>
            <w:r w:rsidRPr="00B40793">
              <w:rPr>
                <w:shd w:val="clear" w:color="auto" w:fill="FFFFFF"/>
              </w:rPr>
              <w:t>перша психологічна допомога; консультування; інформування; представництво інтересів; допомога в організації отримання безоплатної правової, невідкладної медичної допомоги, притулку тощо</w:t>
            </w:r>
          </w:p>
        </w:tc>
      </w:tr>
      <w:tr w:rsidR="00B40793" w:rsidRPr="00B40793" w14:paraId="24FB2849" w14:textId="77777777" w:rsidTr="00B40793">
        <w:tc>
          <w:tcPr>
            <w:tcW w:w="2802" w:type="dxa"/>
            <w:vAlign w:val="center"/>
          </w:tcPr>
          <w:p w14:paraId="523040AB" w14:textId="77777777" w:rsidR="006A7D8D" w:rsidRPr="00B40793" w:rsidRDefault="006E2AB1"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t>Місце надання соціальної послуги</w:t>
            </w:r>
          </w:p>
        </w:tc>
        <w:tc>
          <w:tcPr>
            <w:tcW w:w="7051" w:type="dxa"/>
          </w:tcPr>
          <w:p w14:paraId="202DD323" w14:textId="77777777" w:rsidR="00894FF0" w:rsidRPr="00B40793" w:rsidRDefault="00894FF0" w:rsidP="002210B7">
            <w:pPr>
              <w:pStyle w:val="rvps2"/>
              <w:shd w:val="clear" w:color="auto" w:fill="FFFFFF"/>
              <w:spacing w:before="0" w:beforeAutospacing="0" w:after="0" w:afterAutospacing="0"/>
              <w:ind w:firstLine="346"/>
              <w:jc w:val="both"/>
              <w:rPr>
                <w:shd w:val="clear" w:color="auto" w:fill="FFFFFF"/>
                <w:lang w:val="ru-RU"/>
              </w:rPr>
            </w:pPr>
            <w:r w:rsidRPr="00B40793">
              <w:rPr>
                <w:shd w:val="clear" w:color="auto" w:fill="FFFFFF"/>
              </w:rPr>
              <w:t>за місцем проживання/перебування отримувача соціальних послуг (в тому числі вдома);</w:t>
            </w:r>
            <w:r w:rsidRPr="00B40793">
              <w:rPr>
                <w:shd w:val="clear" w:color="auto" w:fill="FFFFFF"/>
                <w:lang w:val="ru-RU"/>
              </w:rPr>
              <w:t xml:space="preserve"> </w:t>
            </w:r>
          </w:p>
          <w:p w14:paraId="1909B897" w14:textId="77777777" w:rsidR="00B448FD" w:rsidRPr="00B40793" w:rsidRDefault="00894FF0" w:rsidP="002210B7">
            <w:pPr>
              <w:pStyle w:val="rvps2"/>
              <w:shd w:val="clear" w:color="auto" w:fill="FFFFFF"/>
              <w:spacing w:before="0" w:beforeAutospacing="0" w:after="0" w:afterAutospacing="0"/>
              <w:ind w:firstLine="346"/>
              <w:jc w:val="both"/>
            </w:pPr>
            <w:r w:rsidRPr="00B40793">
              <w:rPr>
                <w:shd w:val="clear" w:color="auto" w:fill="FFFFFF"/>
              </w:rPr>
              <w:t>у приміщенні надавача соціальних послуг;</w:t>
            </w:r>
            <w:r w:rsidRPr="00B40793">
              <w:rPr>
                <w:shd w:val="clear" w:color="auto" w:fill="FFFFFF"/>
              </w:rPr>
              <w:br/>
            </w:r>
            <w:r w:rsidRPr="00B40793">
              <w:rPr>
                <w:shd w:val="clear" w:color="auto" w:fill="FFFFFF"/>
                <w:lang w:val="ru-RU"/>
              </w:rPr>
              <w:t xml:space="preserve">      </w:t>
            </w:r>
            <w:r w:rsidRPr="00B40793">
              <w:rPr>
                <w:shd w:val="clear" w:color="auto" w:fill="FFFFFF"/>
              </w:rPr>
              <w:t>за місцем перебування отримувача соціальних послуг поза межами місця проживання та приміщення надавача соціальних послуг, у тому числі на вулиці</w:t>
            </w:r>
          </w:p>
        </w:tc>
      </w:tr>
      <w:tr w:rsidR="00B40793" w:rsidRPr="00B40793" w14:paraId="1DAD9650" w14:textId="77777777" w:rsidTr="00B40793">
        <w:tc>
          <w:tcPr>
            <w:tcW w:w="2802" w:type="dxa"/>
            <w:vAlign w:val="center"/>
          </w:tcPr>
          <w:p w14:paraId="52455189" w14:textId="77777777" w:rsidR="006E2AB1" w:rsidRPr="00B40793" w:rsidRDefault="006E2AB1"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t>Строки надання соціальної послуги</w:t>
            </w:r>
          </w:p>
        </w:tc>
        <w:tc>
          <w:tcPr>
            <w:tcW w:w="7051" w:type="dxa"/>
          </w:tcPr>
          <w:p w14:paraId="4855C684" w14:textId="77777777" w:rsidR="006E2AB1" w:rsidRPr="00B40793" w:rsidRDefault="008D2ADD" w:rsidP="002210B7">
            <w:pPr>
              <w:pStyle w:val="rvps2"/>
              <w:shd w:val="clear" w:color="auto" w:fill="FFFFFF"/>
              <w:spacing w:before="0" w:beforeAutospacing="0" w:after="115" w:afterAutospacing="0"/>
              <w:ind w:firstLine="346"/>
              <w:jc w:val="both"/>
              <w:rPr>
                <w:shd w:val="clear" w:color="auto" w:fill="FFFFFF"/>
              </w:rPr>
            </w:pPr>
            <w:r w:rsidRPr="00B40793">
              <w:rPr>
                <w:shd w:val="clear" w:color="auto" w:fill="FFFFFF"/>
              </w:rPr>
              <w:t>Соціальна послуга надається негайно з моменту отримання інформації про кризову ситуацію до моменту усунення ризику, спричиненого кризовою ситуацією, або подолання обставин, які її спричинили. Строк надання не більше 72 годин з початку надання соціальної послуги, після чого для подолання складних життєвих обставин особа чи сім’я отримує інші необхідні соціальні послуги.</w:t>
            </w:r>
          </w:p>
        </w:tc>
      </w:tr>
      <w:tr w:rsidR="00B40793" w:rsidRPr="00B40793" w14:paraId="2A27E435" w14:textId="77777777" w:rsidTr="00B40793">
        <w:tc>
          <w:tcPr>
            <w:tcW w:w="2802" w:type="dxa"/>
            <w:vAlign w:val="center"/>
          </w:tcPr>
          <w:p w14:paraId="276C452B" w14:textId="77777777" w:rsidR="006E2AB1" w:rsidRPr="00B40793" w:rsidRDefault="006E2AB1"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t>Соціальні групи</w:t>
            </w:r>
          </w:p>
        </w:tc>
        <w:tc>
          <w:tcPr>
            <w:tcW w:w="7051" w:type="dxa"/>
          </w:tcPr>
          <w:p w14:paraId="7FA64EBF" w14:textId="77777777" w:rsidR="000E2D9F" w:rsidRPr="00B40793" w:rsidRDefault="008D2ADD" w:rsidP="008D2ADD">
            <w:pPr>
              <w:pStyle w:val="rvps2"/>
              <w:shd w:val="clear" w:color="auto" w:fill="FFFFFF"/>
              <w:spacing w:before="0" w:beforeAutospacing="0" w:after="0" w:afterAutospacing="0"/>
              <w:ind w:firstLine="346"/>
              <w:jc w:val="both"/>
            </w:pPr>
            <w:proofErr w:type="spellStart"/>
            <w:r w:rsidRPr="00B40793">
              <w:t>особ</w:t>
            </w:r>
            <w:proofErr w:type="spellEnd"/>
            <w:r w:rsidRPr="00B40793">
              <w:rPr>
                <w:lang w:val="ru-RU"/>
              </w:rPr>
              <w:t>и</w:t>
            </w:r>
            <w:r w:rsidRPr="00B40793">
              <w:t>, сім’ї, групи осіб, які перебувають у складних життєвих обставинах, у тому числі постраждалі від насильства в сім’ї</w:t>
            </w:r>
          </w:p>
        </w:tc>
      </w:tr>
      <w:tr w:rsidR="00B40793" w:rsidRPr="00B40793" w14:paraId="5165BA66" w14:textId="77777777" w:rsidTr="00B40793">
        <w:tc>
          <w:tcPr>
            <w:tcW w:w="2802" w:type="dxa"/>
            <w:vAlign w:val="center"/>
          </w:tcPr>
          <w:p w14:paraId="576A919B" w14:textId="77777777" w:rsidR="00D11EC2" w:rsidRPr="00B40793" w:rsidRDefault="00D11EC2"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t>Умови надання соціальної послуги</w:t>
            </w:r>
          </w:p>
        </w:tc>
        <w:tc>
          <w:tcPr>
            <w:tcW w:w="7051" w:type="dxa"/>
          </w:tcPr>
          <w:p w14:paraId="2E60C4AC" w14:textId="77777777" w:rsidR="00B448FD" w:rsidRPr="00B40793" w:rsidRDefault="00D11EC2" w:rsidP="008B724A">
            <w:pPr>
              <w:pStyle w:val="rvps2"/>
              <w:shd w:val="clear" w:color="auto" w:fill="FFFFFF"/>
              <w:spacing w:before="0" w:beforeAutospacing="0" w:after="0" w:afterAutospacing="0"/>
              <w:ind w:firstLine="346"/>
              <w:jc w:val="both"/>
            </w:pPr>
            <w:r w:rsidRPr="00B40793">
              <w:t xml:space="preserve">за рахунок бюджетних </w:t>
            </w:r>
            <w:r w:rsidR="00E15DB7" w:rsidRPr="00B40793">
              <w:rPr>
                <w:lang w:val="ru-RU"/>
              </w:rPr>
              <w:t>кошт</w:t>
            </w:r>
            <w:proofErr w:type="spellStart"/>
            <w:r w:rsidR="00E15DB7" w:rsidRPr="00B40793">
              <w:t>ів</w:t>
            </w:r>
            <w:proofErr w:type="spellEnd"/>
          </w:p>
        </w:tc>
      </w:tr>
      <w:tr w:rsidR="00B40793" w:rsidRPr="00B40793" w14:paraId="75207DD1" w14:textId="77777777" w:rsidTr="00B40793">
        <w:tc>
          <w:tcPr>
            <w:tcW w:w="2802" w:type="dxa"/>
            <w:vAlign w:val="center"/>
          </w:tcPr>
          <w:p w14:paraId="46ACB292" w14:textId="77777777" w:rsidR="00D11EC2" w:rsidRPr="00B40793" w:rsidRDefault="00611E17"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t>Подання заяви</w:t>
            </w:r>
          </w:p>
        </w:tc>
        <w:tc>
          <w:tcPr>
            <w:tcW w:w="7051" w:type="dxa"/>
          </w:tcPr>
          <w:p w14:paraId="6A4B6ADF" w14:textId="77777777" w:rsidR="00E15DB7" w:rsidRPr="00B40793" w:rsidRDefault="00E15DB7" w:rsidP="00E15DB7">
            <w:pPr>
              <w:pStyle w:val="rvps2"/>
              <w:shd w:val="clear" w:color="auto" w:fill="FFFFFF"/>
              <w:spacing w:before="0" w:beforeAutospacing="0" w:after="115" w:afterAutospacing="0"/>
              <w:ind w:firstLine="346"/>
              <w:jc w:val="both"/>
            </w:pPr>
            <w:r w:rsidRPr="00B40793">
              <w:t>заява/звернення потенційного отримувача соціальної послуги;</w:t>
            </w:r>
          </w:p>
          <w:p w14:paraId="6A4FD310" w14:textId="77777777" w:rsidR="00E15DB7" w:rsidRPr="00B40793" w:rsidRDefault="00E15DB7" w:rsidP="00E15DB7">
            <w:pPr>
              <w:pStyle w:val="rvps2"/>
              <w:shd w:val="clear" w:color="auto" w:fill="FFFFFF"/>
              <w:spacing w:before="0" w:beforeAutospacing="0" w:after="115" w:afterAutospacing="0"/>
              <w:ind w:firstLine="346"/>
              <w:jc w:val="both"/>
            </w:pPr>
            <w:bookmarkStart w:id="6" w:name="n43"/>
            <w:bookmarkEnd w:id="6"/>
            <w:r w:rsidRPr="00B40793">
              <w:t>заява/звернення особи (осіб), якій (яким) стало відомо про кризову ситуацію, повідомлення про особу, яка постраждала від насильства в сім’ї;</w:t>
            </w:r>
          </w:p>
          <w:p w14:paraId="1360F5CA" w14:textId="77777777" w:rsidR="00E15DB7" w:rsidRPr="00B40793" w:rsidRDefault="00E15DB7" w:rsidP="00E15DB7">
            <w:pPr>
              <w:pStyle w:val="rvps2"/>
              <w:shd w:val="clear" w:color="auto" w:fill="FFFFFF"/>
              <w:spacing w:before="0" w:beforeAutospacing="0" w:after="115" w:afterAutospacing="0"/>
              <w:ind w:firstLine="346"/>
              <w:jc w:val="both"/>
            </w:pPr>
            <w:bookmarkStart w:id="7" w:name="n44"/>
            <w:bookmarkEnd w:id="7"/>
            <w:r w:rsidRPr="00B40793">
              <w:t>заява/звернення служб (медичних, правоохоронних, соціальних), державних та громадських організацій про кризову ситуацію, зокрема, що виникла внаслідок вчинення насильства в сім’ї.</w:t>
            </w:r>
          </w:p>
          <w:p w14:paraId="09C20C38" w14:textId="77777777" w:rsidR="00E15DB7" w:rsidRPr="00B40793" w:rsidRDefault="00E15DB7" w:rsidP="00E15DB7">
            <w:pPr>
              <w:pStyle w:val="rvps2"/>
              <w:shd w:val="clear" w:color="auto" w:fill="FFFFFF"/>
              <w:spacing w:before="0" w:beforeAutospacing="0" w:after="115" w:afterAutospacing="0"/>
              <w:ind w:firstLine="346"/>
              <w:jc w:val="both"/>
            </w:pPr>
            <w:bookmarkStart w:id="8" w:name="n45"/>
            <w:bookmarkEnd w:id="8"/>
            <w:r w:rsidRPr="00B40793">
              <w:t xml:space="preserve">Звернення/повідомлення щодо отримання соціальної послуги здійснюється в усній або письмовій формі, фіксується в журналі </w:t>
            </w:r>
            <w:r w:rsidRPr="00B40793">
              <w:lastRenderedPageBreak/>
              <w:t>реєстрації кризових ситуацій Після реєстрації звернення/повідомлення надавач негайно, але не пізніше ніж протягом 24 годин здійснює оцінку кризової ситуації, після чого приймається рішення про початок надання соціальної послуги, визначаються види та форми кризового та екстреного втручання.</w:t>
            </w:r>
          </w:p>
          <w:p w14:paraId="745B7EE8" w14:textId="77777777" w:rsidR="00B448FD" w:rsidRPr="00B40793" w:rsidRDefault="00B448FD" w:rsidP="00E15DB7">
            <w:pPr>
              <w:pStyle w:val="rvps2"/>
              <w:shd w:val="clear" w:color="auto" w:fill="FFFFFF"/>
              <w:spacing w:before="0" w:beforeAutospacing="0" w:after="0" w:afterAutospacing="0"/>
              <w:jc w:val="both"/>
            </w:pPr>
            <w:bookmarkStart w:id="9" w:name="n46"/>
            <w:bookmarkEnd w:id="9"/>
          </w:p>
        </w:tc>
      </w:tr>
      <w:tr w:rsidR="00B40793" w:rsidRPr="00B40793" w14:paraId="01C97773" w14:textId="77777777" w:rsidTr="00B40793">
        <w:tc>
          <w:tcPr>
            <w:tcW w:w="2802" w:type="dxa"/>
            <w:vAlign w:val="center"/>
          </w:tcPr>
          <w:p w14:paraId="7A87BEB9" w14:textId="77777777" w:rsidR="00B3112A" w:rsidRPr="00B40793" w:rsidRDefault="00B3112A"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lastRenderedPageBreak/>
              <w:t>Перелік документів</w:t>
            </w:r>
            <w:r w:rsidR="00611E17" w:rsidRPr="00B40793">
              <w:rPr>
                <w:rFonts w:ascii="Times New Roman" w:eastAsia="Times New Roman" w:hAnsi="Times New Roman"/>
                <w:sz w:val="24"/>
                <w:szCs w:val="24"/>
                <w:lang w:val="uk-UA" w:eastAsia="uk-UA"/>
              </w:rPr>
              <w:t>, що пред’являються під час подання заяви</w:t>
            </w:r>
          </w:p>
        </w:tc>
        <w:tc>
          <w:tcPr>
            <w:tcW w:w="7051" w:type="dxa"/>
          </w:tcPr>
          <w:p w14:paraId="44ACAC87" w14:textId="77777777" w:rsidR="00E248CE" w:rsidRPr="00B40793" w:rsidRDefault="00E248CE" w:rsidP="00E248CE">
            <w:pPr>
              <w:pStyle w:val="rvps2"/>
              <w:shd w:val="clear" w:color="auto" w:fill="FFFFFF"/>
              <w:spacing w:before="0" w:beforeAutospacing="0" w:after="115" w:afterAutospacing="0"/>
              <w:ind w:firstLine="346"/>
              <w:jc w:val="both"/>
            </w:pPr>
            <w:bookmarkStart w:id="10" w:name="n204"/>
            <w:bookmarkEnd w:id="10"/>
            <w:r w:rsidRPr="00B40793">
              <w:t>Результати оцінки кризової ситуації отримувача соціальної послуги є підґрунтям для надання соціальної послуги.</w:t>
            </w:r>
          </w:p>
          <w:p w14:paraId="2F63917C" w14:textId="77777777" w:rsidR="00E248CE" w:rsidRPr="00B40793" w:rsidRDefault="00E248CE" w:rsidP="00E248CE">
            <w:pPr>
              <w:pStyle w:val="rvps2"/>
              <w:shd w:val="clear" w:color="auto" w:fill="FFFFFF"/>
              <w:spacing w:before="0" w:beforeAutospacing="0" w:after="115" w:afterAutospacing="0"/>
              <w:ind w:firstLine="346"/>
              <w:jc w:val="both"/>
            </w:pPr>
            <w:bookmarkStart w:id="11" w:name="n71"/>
            <w:bookmarkEnd w:id="11"/>
            <w:r w:rsidRPr="00B40793">
              <w:t>Надавач соціальної послуги фіксує заплановані заходи та надані рекомендації в журналі реєстрації кризових ситуацій.</w:t>
            </w:r>
          </w:p>
          <w:p w14:paraId="19D0FEBE" w14:textId="77777777" w:rsidR="00B448FD" w:rsidRPr="00B40793" w:rsidRDefault="00B448FD" w:rsidP="00B448FD">
            <w:pPr>
              <w:pStyle w:val="rvps2"/>
              <w:shd w:val="clear" w:color="auto" w:fill="FFFFFF"/>
              <w:spacing w:before="0" w:beforeAutospacing="0" w:after="0" w:afterAutospacing="0"/>
              <w:ind w:firstLine="346"/>
              <w:jc w:val="both"/>
            </w:pPr>
          </w:p>
        </w:tc>
      </w:tr>
      <w:tr w:rsidR="00B40793" w:rsidRPr="00B40793" w14:paraId="31E4EF44" w14:textId="77777777" w:rsidTr="00B40793">
        <w:tc>
          <w:tcPr>
            <w:tcW w:w="2802" w:type="dxa"/>
            <w:vAlign w:val="center"/>
          </w:tcPr>
          <w:p w14:paraId="28F821A3" w14:textId="77777777" w:rsidR="006074B8" w:rsidRPr="00B40793" w:rsidRDefault="006074B8"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t>Правові підстави для надання соціальної послуги</w:t>
            </w:r>
          </w:p>
        </w:tc>
        <w:tc>
          <w:tcPr>
            <w:tcW w:w="7051" w:type="dxa"/>
          </w:tcPr>
          <w:p w14:paraId="522F4029" w14:textId="77777777" w:rsidR="006074B8" w:rsidRPr="00B40793" w:rsidRDefault="00B40793" w:rsidP="00B448FD">
            <w:pPr>
              <w:shd w:val="clear" w:color="auto" w:fill="FFFFFF"/>
              <w:spacing w:after="0" w:line="240" w:lineRule="auto"/>
              <w:jc w:val="both"/>
              <w:rPr>
                <w:rFonts w:ascii="Times New Roman" w:hAnsi="Times New Roman"/>
                <w:sz w:val="24"/>
                <w:szCs w:val="24"/>
                <w:lang w:val="uk-UA"/>
              </w:rPr>
            </w:pPr>
            <w:hyperlink r:id="rId4" w:anchor="n482" w:tgtFrame="_blank" w:history="1">
              <w:r w:rsidR="006074B8" w:rsidRPr="00B40793">
                <w:rPr>
                  <w:rFonts w:ascii="Times New Roman" w:eastAsia="Times New Roman" w:hAnsi="Times New Roman"/>
                  <w:sz w:val="24"/>
                  <w:szCs w:val="24"/>
                  <w:lang w:val="uk-UA" w:eastAsia="uk-UA"/>
                </w:rPr>
                <w:t xml:space="preserve">Закон України «Про соціальні послуги» </w:t>
              </w:r>
            </w:hyperlink>
          </w:p>
          <w:p w14:paraId="394B7E29" w14:textId="77777777" w:rsidR="00B95A0E" w:rsidRPr="00B40793" w:rsidRDefault="00B95A0E" w:rsidP="00B95A0E">
            <w:pPr>
              <w:shd w:val="clear" w:color="auto" w:fill="FFFFFF"/>
              <w:spacing w:after="0" w:line="240" w:lineRule="auto"/>
              <w:jc w:val="both"/>
              <w:rPr>
                <w:rFonts w:ascii="Times New Roman" w:hAnsi="Times New Roman"/>
                <w:sz w:val="24"/>
                <w:szCs w:val="24"/>
                <w:lang w:val="uk-UA"/>
              </w:rPr>
            </w:pPr>
            <w:r w:rsidRPr="00B40793">
              <w:rPr>
                <w:rFonts w:ascii="Times New Roman" w:hAnsi="Times New Roman"/>
                <w:bCs/>
                <w:sz w:val="24"/>
                <w:szCs w:val="24"/>
                <w:shd w:val="clear" w:color="auto" w:fill="FFFFFF"/>
                <w:lang w:val="uk-UA"/>
              </w:rPr>
              <w:t>Постанова Кабінету Міністрів України від 14.01.2026 № 64 «Деякі питання організації надання соціальних послуг»</w:t>
            </w:r>
          </w:p>
          <w:p w14:paraId="6BC647D9" w14:textId="77777777" w:rsidR="00366622" w:rsidRPr="00B40793" w:rsidRDefault="00366622" w:rsidP="00366622">
            <w:pPr>
              <w:shd w:val="clear" w:color="auto" w:fill="FFFFFF"/>
              <w:spacing w:after="0" w:line="240" w:lineRule="auto"/>
              <w:jc w:val="both"/>
              <w:rPr>
                <w:rFonts w:ascii="Times New Roman" w:hAnsi="Times New Roman"/>
                <w:sz w:val="24"/>
                <w:szCs w:val="24"/>
                <w:lang w:val="uk-UA"/>
              </w:rPr>
            </w:pPr>
            <w:r w:rsidRPr="00B40793">
              <w:rPr>
                <w:rFonts w:ascii="Times New Roman" w:hAnsi="Times New Roman"/>
                <w:bCs/>
                <w:sz w:val="24"/>
                <w:szCs w:val="24"/>
                <w:shd w:val="clear" w:color="auto" w:fill="FFFFFF"/>
                <w:lang w:val="uk-UA"/>
              </w:rPr>
              <w:t>Постанова Кабінету Міністрів України від 03.03.2020 № 177 «Деякі питання діяльності центрів надання соціальних послуг</w:t>
            </w:r>
            <w:r w:rsidRPr="00B40793">
              <w:t>»</w:t>
            </w:r>
          </w:p>
          <w:p w14:paraId="30BF31C4" w14:textId="77777777" w:rsidR="00B448FD" w:rsidRPr="00B40793" w:rsidRDefault="00B40793" w:rsidP="00E248CE">
            <w:pPr>
              <w:shd w:val="clear" w:color="auto" w:fill="FFFFFF"/>
              <w:spacing w:after="288" w:line="240" w:lineRule="auto"/>
              <w:jc w:val="both"/>
              <w:rPr>
                <w:rFonts w:ascii="Times New Roman" w:eastAsia="Times New Roman" w:hAnsi="Times New Roman"/>
                <w:sz w:val="28"/>
                <w:szCs w:val="28"/>
                <w:lang w:val="uk-UA" w:eastAsia="uk-UA"/>
              </w:rPr>
            </w:pPr>
            <w:hyperlink r:id="rId5" w:tgtFrame="_blank" w:history="1">
              <w:r w:rsidR="000E2D9F" w:rsidRPr="00B40793">
                <w:rPr>
                  <w:rFonts w:ascii="Times New Roman" w:eastAsia="Times New Roman" w:hAnsi="Times New Roman"/>
                  <w:sz w:val="24"/>
                  <w:szCs w:val="24"/>
                  <w:lang w:val="uk-UA" w:eastAsia="uk-UA"/>
                </w:rPr>
                <w:t xml:space="preserve">Наказ Міністерства соціальної політики України від </w:t>
              </w:r>
              <w:r w:rsidR="00E15DB7" w:rsidRPr="00B40793">
                <w:rPr>
                  <w:rFonts w:ascii="Times New Roman" w:eastAsia="Times New Roman" w:hAnsi="Times New Roman"/>
                  <w:sz w:val="24"/>
                  <w:szCs w:val="24"/>
                  <w:lang w:val="uk-UA" w:eastAsia="uk-UA"/>
                </w:rPr>
                <w:t>01.07.2016</w:t>
              </w:r>
              <w:r w:rsidR="000E2D9F" w:rsidRPr="00B40793">
                <w:rPr>
                  <w:rFonts w:ascii="Times New Roman" w:eastAsia="Times New Roman" w:hAnsi="Times New Roman"/>
                  <w:sz w:val="24"/>
                  <w:szCs w:val="24"/>
                  <w:lang w:val="uk-UA" w:eastAsia="uk-UA"/>
                </w:rPr>
                <w:t xml:space="preserve">  № </w:t>
              </w:r>
              <w:r w:rsidR="00E15DB7" w:rsidRPr="00B40793">
                <w:rPr>
                  <w:rFonts w:ascii="Times New Roman" w:eastAsia="Times New Roman" w:hAnsi="Times New Roman"/>
                  <w:sz w:val="24"/>
                  <w:szCs w:val="24"/>
                  <w:lang w:val="uk-UA" w:eastAsia="uk-UA"/>
                </w:rPr>
                <w:t>716</w:t>
              </w:r>
              <w:r w:rsidR="000E2D9F" w:rsidRPr="00B40793">
                <w:rPr>
                  <w:rFonts w:ascii="Times New Roman" w:eastAsia="Times New Roman" w:hAnsi="Times New Roman"/>
                  <w:sz w:val="24"/>
                  <w:szCs w:val="24"/>
                  <w:lang w:val="uk-UA" w:eastAsia="uk-UA"/>
                </w:rPr>
                <w:t xml:space="preserve"> «Про затвердження Державного стандарту</w:t>
              </w:r>
              <w:r w:rsidR="00E248CE" w:rsidRPr="00B40793">
                <w:rPr>
                  <w:rFonts w:ascii="Times New Roman" w:eastAsia="Times New Roman" w:hAnsi="Times New Roman"/>
                  <w:sz w:val="24"/>
                  <w:szCs w:val="24"/>
                  <w:lang w:val="uk-UA" w:eastAsia="uk-UA"/>
                </w:rPr>
                <w:t xml:space="preserve"> соціальної послуги кризового та </w:t>
              </w:r>
              <w:proofErr w:type="spellStart"/>
              <w:r w:rsidR="00E248CE" w:rsidRPr="00B40793">
                <w:rPr>
                  <w:rFonts w:ascii="Times New Roman" w:eastAsia="Times New Roman" w:hAnsi="Times New Roman"/>
                  <w:sz w:val="24"/>
                  <w:szCs w:val="24"/>
                  <w:lang w:val="uk-UA" w:eastAsia="uk-UA"/>
                </w:rPr>
                <w:t>екстренного</w:t>
              </w:r>
              <w:proofErr w:type="spellEnd"/>
              <w:r w:rsidR="00E248CE" w:rsidRPr="00B40793">
                <w:rPr>
                  <w:rFonts w:ascii="Times New Roman" w:eastAsia="Times New Roman" w:hAnsi="Times New Roman"/>
                  <w:sz w:val="24"/>
                  <w:szCs w:val="24"/>
                  <w:lang w:val="uk-UA" w:eastAsia="uk-UA"/>
                </w:rPr>
                <w:t xml:space="preserve"> втручання</w:t>
              </w:r>
              <w:r w:rsidR="000E2D9F" w:rsidRPr="00B40793">
                <w:rPr>
                  <w:rFonts w:ascii="Times New Roman" w:eastAsia="Times New Roman" w:hAnsi="Times New Roman"/>
                  <w:sz w:val="24"/>
                  <w:szCs w:val="24"/>
                  <w:lang w:val="uk-UA" w:eastAsia="uk-UA"/>
                </w:rPr>
                <w:t>»</w:t>
              </w:r>
            </w:hyperlink>
          </w:p>
        </w:tc>
      </w:tr>
      <w:tr w:rsidR="00B40793" w:rsidRPr="00B40793" w14:paraId="693BCA95" w14:textId="77777777" w:rsidTr="00B40793">
        <w:tc>
          <w:tcPr>
            <w:tcW w:w="2802" w:type="dxa"/>
            <w:vAlign w:val="center"/>
          </w:tcPr>
          <w:p w14:paraId="36BBCCFC" w14:textId="77777777" w:rsidR="00561674" w:rsidRPr="00B40793" w:rsidRDefault="00561674" w:rsidP="00B40793">
            <w:pPr>
              <w:spacing w:after="0" w:line="240" w:lineRule="auto"/>
              <w:jc w:val="center"/>
              <w:rPr>
                <w:rFonts w:ascii="Times New Roman" w:eastAsia="Times New Roman" w:hAnsi="Times New Roman"/>
                <w:sz w:val="24"/>
                <w:szCs w:val="24"/>
                <w:lang w:val="uk-UA" w:eastAsia="uk-UA"/>
              </w:rPr>
            </w:pPr>
            <w:r w:rsidRPr="00B40793">
              <w:rPr>
                <w:rFonts w:ascii="Times New Roman" w:eastAsia="Times New Roman" w:hAnsi="Times New Roman"/>
                <w:sz w:val="24"/>
                <w:szCs w:val="24"/>
                <w:lang w:val="uk-UA" w:eastAsia="uk-UA"/>
              </w:rPr>
              <w:t>Підстави для припинення надання соціальної послуги</w:t>
            </w:r>
          </w:p>
        </w:tc>
        <w:tc>
          <w:tcPr>
            <w:tcW w:w="7051" w:type="dxa"/>
          </w:tcPr>
          <w:p w14:paraId="5DB3ABBF" w14:textId="77777777" w:rsidR="00E15DB7" w:rsidRPr="00B40793" w:rsidRDefault="00E15DB7" w:rsidP="00E15DB7">
            <w:pPr>
              <w:pStyle w:val="rvps2"/>
              <w:shd w:val="clear" w:color="auto" w:fill="FFFFFF"/>
              <w:spacing w:before="0" w:beforeAutospacing="0" w:after="0" w:afterAutospacing="0"/>
              <w:ind w:firstLine="346"/>
              <w:jc w:val="both"/>
            </w:pPr>
            <w:r w:rsidRPr="00B40793">
              <w:t>відсутність ознак кризи, ризику для життя і здоров’я отримувача соціальної послуги;</w:t>
            </w:r>
          </w:p>
          <w:p w14:paraId="50D0B42C" w14:textId="77777777" w:rsidR="00E15DB7" w:rsidRPr="00B40793" w:rsidRDefault="00E15DB7" w:rsidP="00E15DB7">
            <w:pPr>
              <w:pStyle w:val="rvps2"/>
              <w:shd w:val="clear" w:color="auto" w:fill="FFFFFF"/>
              <w:spacing w:before="0" w:beforeAutospacing="0" w:after="0" w:afterAutospacing="0"/>
              <w:ind w:firstLine="346"/>
              <w:jc w:val="both"/>
            </w:pPr>
            <w:bookmarkStart w:id="12" w:name="n53"/>
            <w:bookmarkEnd w:id="12"/>
            <w:r w:rsidRPr="00B40793">
              <w:t>відмова отримувача соціальної послуги від користування соціальною послугою;</w:t>
            </w:r>
          </w:p>
          <w:p w14:paraId="719CEA80" w14:textId="77777777" w:rsidR="00E15DB7" w:rsidRPr="00B40793" w:rsidRDefault="00E15DB7" w:rsidP="00E15DB7">
            <w:pPr>
              <w:pStyle w:val="rvps2"/>
              <w:shd w:val="clear" w:color="auto" w:fill="FFFFFF"/>
              <w:spacing w:before="0" w:beforeAutospacing="0" w:after="0" w:afterAutospacing="0"/>
              <w:ind w:firstLine="346"/>
              <w:jc w:val="both"/>
            </w:pPr>
            <w:bookmarkStart w:id="13" w:name="n54"/>
            <w:bookmarkEnd w:id="13"/>
            <w:r w:rsidRPr="00B40793">
              <w:t>послугу надано в повному обсязі, мету послуги досягнуто;</w:t>
            </w:r>
          </w:p>
          <w:p w14:paraId="2BDD2DA2" w14:textId="77777777" w:rsidR="00E15DB7" w:rsidRPr="00B40793" w:rsidRDefault="00E15DB7" w:rsidP="00E15DB7">
            <w:pPr>
              <w:pStyle w:val="rvps2"/>
              <w:shd w:val="clear" w:color="auto" w:fill="FFFFFF"/>
              <w:spacing w:before="0" w:beforeAutospacing="0" w:after="0" w:afterAutospacing="0"/>
              <w:ind w:firstLine="346"/>
              <w:jc w:val="both"/>
            </w:pPr>
            <w:bookmarkStart w:id="14" w:name="n55"/>
            <w:bookmarkEnd w:id="14"/>
            <w:r w:rsidRPr="00B40793">
              <w:t xml:space="preserve">отримувач </w:t>
            </w:r>
            <w:proofErr w:type="spellStart"/>
            <w:r w:rsidRPr="00B40793">
              <w:t>перенаправлений</w:t>
            </w:r>
            <w:proofErr w:type="spellEnd"/>
            <w:r w:rsidRPr="00B40793">
              <w:t xml:space="preserve"> до іншої організації у зв’язку із закінченням максимального терміну надання послуги;</w:t>
            </w:r>
          </w:p>
          <w:p w14:paraId="5F2C6083" w14:textId="77777777" w:rsidR="00E15DB7" w:rsidRPr="00B40793" w:rsidRDefault="00E15DB7" w:rsidP="00E15DB7">
            <w:pPr>
              <w:pStyle w:val="rvps2"/>
              <w:shd w:val="clear" w:color="auto" w:fill="FFFFFF"/>
              <w:spacing w:before="0" w:beforeAutospacing="0" w:after="0" w:afterAutospacing="0"/>
              <w:ind w:firstLine="346"/>
              <w:jc w:val="both"/>
            </w:pPr>
            <w:bookmarkStart w:id="15" w:name="n56"/>
            <w:bookmarkEnd w:id="15"/>
            <w:r w:rsidRPr="00B40793">
              <w:t>смерть отримувача соціальної послуги.</w:t>
            </w:r>
          </w:p>
          <w:p w14:paraId="447F786D" w14:textId="77777777" w:rsidR="00826D34" w:rsidRPr="00B40793" w:rsidRDefault="00826D34" w:rsidP="00E15DB7">
            <w:pPr>
              <w:pStyle w:val="rvps2"/>
              <w:shd w:val="clear" w:color="auto" w:fill="FFFFFF"/>
              <w:spacing w:before="0" w:beforeAutospacing="0" w:after="0" w:afterAutospacing="0"/>
              <w:ind w:firstLine="346"/>
              <w:jc w:val="both"/>
              <w:rPr>
                <w:sz w:val="18"/>
                <w:szCs w:val="18"/>
              </w:rPr>
            </w:pPr>
          </w:p>
        </w:tc>
      </w:tr>
    </w:tbl>
    <w:p w14:paraId="134C08AC" w14:textId="77777777" w:rsidR="00B448FD" w:rsidRPr="00B40793" w:rsidRDefault="00B448FD" w:rsidP="00B40793">
      <w:pPr>
        <w:spacing w:after="0" w:line="240" w:lineRule="auto"/>
        <w:jc w:val="both"/>
        <w:rPr>
          <w:rFonts w:ascii="Times New Roman" w:eastAsia="Times New Roman" w:hAnsi="Times New Roman"/>
          <w:sz w:val="24"/>
          <w:szCs w:val="24"/>
          <w:lang w:val="uk-UA" w:eastAsia="uk-UA"/>
        </w:rPr>
      </w:pPr>
      <w:bookmarkStart w:id="16" w:name="_GoBack"/>
      <w:bookmarkEnd w:id="16"/>
    </w:p>
    <w:sectPr w:rsidR="00B448FD" w:rsidRPr="00B40793" w:rsidSect="009E7AB2">
      <w:pgSz w:w="11905" w:h="16837"/>
      <w:pgMar w:top="1134" w:right="567" w:bottom="1134"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2"/>
  </w:compat>
  <w:rsids>
    <w:rsidRoot w:val="00363CDE"/>
    <w:rsid w:val="00010F0B"/>
    <w:rsid w:val="000E2D9F"/>
    <w:rsid w:val="001155BD"/>
    <w:rsid w:val="00150851"/>
    <w:rsid w:val="00165200"/>
    <w:rsid w:val="00181A32"/>
    <w:rsid w:val="001B2CD7"/>
    <w:rsid w:val="002210B7"/>
    <w:rsid w:val="002E7B8D"/>
    <w:rsid w:val="00316A11"/>
    <w:rsid w:val="00362ED6"/>
    <w:rsid w:val="00363CDE"/>
    <w:rsid w:val="00366622"/>
    <w:rsid w:val="00407576"/>
    <w:rsid w:val="00413AB0"/>
    <w:rsid w:val="00414DA7"/>
    <w:rsid w:val="00471097"/>
    <w:rsid w:val="00561674"/>
    <w:rsid w:val="005B00B0"/>
    <w:rsid w:val="005B3D1A"/>
    <w:rsid w:val="005B6272"/>
    <w:rsid w:val="006074B8"/>
    <w:rsid w:val="00611E17"/>
    <w:rsid w:val="00636DD6"/>
    <w:rsid w:val="006A7D8D"/>
    <w:rsid w:val="006B00FE"/>
    <w:rsid w:val="006C1B8C"/>
    <w:rsid w:val="006E2AB1"/>
    <w:rsid w:val="00757A68"/>
    <w:rsid w:val="007840C3"/>
    <w:rsid w:val="00826D34"/>
    <w:rsid w:val="00853C1A"/>
    <w:rsid w:val="00894FF0"/>
    <w:rsid w:val="008B724A"/>
    <w:rsid w:val="008D2ADD"/>
    <w:rsid w:val="0092704C"/>
    <w:rsid w:val="0096457F"/>
    <w:rsid w:val="009B7A38"/>
    <w:rsid w:val="009E7AB2"/>
    <w:rsid w:val="00A23853"/>
    <w:rsid w:val="00A53CA6"/>
    <w:rsid w:val="00AD7983"/>
    <w:rsid w:val="00B3112A"/>
    <w:rsid w:val="00B40793"/>
    <w:rsid w:val="00B448FD"/>
    <w:rsid w:val="00B47279"/>
    <w:rsid w:val="00B50B94"/>
    <w:rsid w:val="00B81925"/>
    <w:rsid w:val="00B95A0E"/>
    <w:rsid w:val="00C6167A"/>
    <w:rsid w:val="00C962A5"/>
    <w:rsid w:val="00D11EC2"/>
    <w:rsid w:val="00D40F14"/>
    <w:rsid w:val="00DA25B3"/>
    <w:rsid w:val="00DD3624"/>
    <w:rsid w:val="00E063C9"/>
    <w:rsid w:val="00E15DB7"/>
    <w:rsid w:val="00E248CE"/>
    <w:rsid w:val="00E83B62"/>
    <w:rsid w:val="00EE3C11"/>
    <w:rsid w:val="00EE6C00"/>
    <w:rsid w:val="00F463D9"/>
    <w:rsid w:val="00F55885"/>
    <w:rsid w:val="00F95B25"/>
    <w:rsid w:val="00FB7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40209"/>
  <w15:docId w15:val="{2536A62B-B970-4974-B2BE-4EBB4C321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853"/>
    <w:pPr>
      <w:spacing w:after="200" w:line="276" w:lineRule="auto"/>
    </w:pPr>
    <w:rPr>
      <w:sz w:val="22"/>
      <w:szCs w:val="22"/>
      <w:lang w:val="ru-RU"/>
    </w:rPr>
  </w:style>
  <w:style w:type="paragraph" w:styleId="1">
    <w:name w:val="heading 1"/>
    <w:basedOn w:val="a"/>
    <w:next w:val="a"/>
    <w:link w:val="10"/>
    <w:qFormat/>
    <w:rsid w:val="00A23853"/>
    <w:pPr>
      <w:keepNext/>
      <w:spacing w:line="240" w:lineRule="auto"/>
      <w:outlineLvl w:val="0"/>
    </w:pPr>
    <w:rPr>
      <w:rFonts w:ascii="Times New Roman" w:hAnsi="Times New Roman"/>
      <w:sz w:val="28"/>
      <w:szCs w:val="28"/>
      <w:lang w:val="uk-UA"/>
    </w:rPr>
  </w:style>
  <w:style w:type="paragraph" w:styleId="2">
    <w:name w:val="heading 2"/>
    <w:basedOn w:val="a"/>
    <w:next w:val="a"/>
    <w:link w:val="20"/>
    <w:qFormat/>
    <w:rsid w:val="00A23853"/>
    <w:pPr>
      <w:keepNext/>
      <w:spacing w:line="240" w:lineRule="auto"/>
      <w:jc w:val="center"/>
      <w:outlineLvl w:val="1"/>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853"/>
    <w:rPr>
      <w:rFonts w:ascii="Times New Roman" w:hAnsi="Times New Roman"/>
      <w:sz w:val="28"/>
      <w:szCs w:val="28"/>
    </w:rPr>
  </w:style>
  <w:style w:type="character" w:customStyle="1" w:styleId="20">
    <w:name w:val="Заголовок 2 Знак"/>
    <w:basedOn w:val="a0"/>
    <w:link w:val="2"/>
    <w:rsid w:val="00A23853"/>
    <w:rPr>
      <w:rFonts w:ascii="Times New Roman" w:hAnsi="Times New Roman"/>
      <w:sz w:val="28"/>
      <w:szCs w:val="22"/>
    </w:rPr>
  </w:style>
  <w:style w:type="paragraph" w:styleId="a3">
    <w:name w:val="caption"/>
    <w:basedOn w:val="a"/>
    <w:next w:val="a"/>
    <w:uiPriority w:val="35"/>
    <w:qFormat/>
    <w:rsid w:val="00A23853"/>
    <w:rPr>
      <w:b/>
      <w:bCs/>
      <w:sz w:val="20"/>
      <w:szCs w:val="20"/>
    </w:rPr>
  </w:style>
  <w:style w:type="character" w:styleId="a4">
    <w:name w:val="Strong"/>
    <w:uiPriority w:val="22"/>
    <w:qFormat/>
    <w:rsid w:val="00A23853"/>
    <w:rPr>
      <w:b/>
      <w:bCs/>
    </w:rPr>
  </w:style>
  <w:style w:type="paragraph" w:styleId="a5">
    <w:name w:val="List Paragraph"/>
    <w:basedOn w:val="a"/>
    <w:qFormat/>
    <w:rsid w:val="00A23853"/>
    <w:pPr>
      <w:ind w:left="720"/>
      <w:contextualSpacing/>
    </w:pPr>
  </w:style>
  <w:style w:type="paragraph" w:customStyle="1" w:styleId="rvps7">
    <w:name w:val="rvps7"/>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15">
    <w:name w:val="rvts15"/>
    <w:basedOn w:val="a0"/>
    <w:rsid w:val="007840C3"/>
  </w:style>
  <w:style w:type="paragraph" w:customStyle="1" w:styleId="rvps12">
    <w:name w:val="rvps12"/>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7840C3"/>
  </w:style>
  <w:style w:type="paragraph" w:customStyle="1" w:styleId="rvps14">
    <w:name w:val="rvps14"/>
    <w:basedOn w:val="a"/>
    <w:rsid w:val="007840C3"/>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rvps2">
    <w:name w:val="rvps2"/>
    <w:basedOn w:val="a"/>
    <w:rsid w:val="00A53CA6"/>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HTML">
    <w:name w:val="HTML Preformatted"/>
    <w:aliases w:val="Знак,Знак Знак Знак Знак Знак Знак Знак1 Знак Знак Знак Знак"/>
    <w:basedOn w:val="a"/>
    <w:link w:val="HTML0"/>
    <w:uiPriority w:val="99"/>
    <w:rsid w:val="00F46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aliases w:val="Знак Знак,Знак Знак Знак Знак Знак Знак Знак1 Знак Знак Знак Знак Знак"/>
    <w:basedOn w:val="a0"/>
    <w:link w:val="HTML"/>
    <w:uiPriority w:val="99"/>
    <w:rsid w:val="00F463D9"/>
    <w:rPr>
      <w:rFonts w:ascii="Courier New" w:eastAsia="Times New Roman" w:hAnsi="Courier New" w:cs="Courier New"/>
      <w:sz w:val="24"/>
      <w:szCs w:val="24"/>
      <w:lang w:val="ru-RU" w:eastAsia="ru-RU"/>
    </w:rPr>
  </w:style>
  <w:style w:type="character" w:styleId="a6">
    <w:name w:val="Hyperlink"/>
    <w:basedOn w:val="a0"/>
    <w:uiPriority w:val="99"/>
    <w:unhideWhenUsed/>
    <w:rsid w:val="00F463D9"/>
    <w:rPr>
      <w:color w:val="0000FF"/>
      <w:u w:val="single"/>
    </w:rPr>
  </w:style>
  <w:style w:type="table" w:styleId="a7">
    <w:name w:val="Table Grid"/>
    <w:basedOn w:val="a1"/>
    <w:uiPriority w:val="59"/>
    <w:rsid w:val="006A7D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vts46">
    <w:name w:val="rvts46"/>
    <w:basedOn w:val="a0"/>
    <w:rsid w:val="00B31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72902">
      <w:bodyDiv w:val="1"/>
      <w:marLeft w:val="0"/>
      <w:marRight w:val="0"/>
      <w:marTop w:val="0"/>
      <w:marBottom w:val="0"/>
      <w:divBdr>
        <w:top w:val="none" w:sz="0" w:space="0" w:color="auto"/>
        <w:left w:val="none" w:sz="0" w:space="0" w:color="auto"/>
        <w:bottom w:val="none" w:sz="0" w:space="0" w:color="auto"/>
        <w:right w:val="none" w:sz="0" w:space="0" w:color="auto"/>
      </w:divBdr>
    </w:div>
    <w:div w:id="453867399">
      <w:bodyDiv w:val="1"/>
      <w:marLeft w:val="0"/>
      <w:marRight w:val="0"/>
      <w:marTop w:val="0"/>
      <w:marBottom w:val="0"/>
      <w:divBdr>
        <w:top w:val="none" w:sz="0" w:space="0" w:color="auto"/>
        <w:left w:val="none" w:sz="0" w:space="0" w:color="auto"/>
        <w:bottom w:val="none" w:sz="0" w:space="0" w:color="auto"/>
        <w:right w:val="none" w:sz="0" w:space="0" w:color="auto"/>
      </w:divBdr>
    </w:div>
    <w:div w:id="483551898">
      <w:bodyDiv w:val="1"/>
      <w:marLeft w:val="0"/>
      <w:marRight w:val="0"/>
      <w:marTop w:val="0"/>
      <w:marBottom w:val="0"/>
      <w:divBdr>
        <w:top w:val="none" w:sz="0" w:space="0" w:color="auto"/>
        <w:left w:val="none" w:sz="0" w:space="0" w:color="auto"/>
        <w:bottom w:val="none" w:sz="0" w:space="0" w:color="auto"/>
        <w:right w:val="none" w:sz="0" w:space="0" w:color="auto"/>
      </w:divBdr>
      <w:divsChild>
        <w:div w:id="598221700">
          <w:marLeft w:val="0"/>
          <w:marRight w:val="0"/>
          <w:marTop w:val="0"/>
          <w:marBottom w:val="0"/>
          <w:divBdr>
            <w:top w:val="none" w:sz="0" w:space="0" w:color="auto"/>
            <w:left w:val="none" w:sz="0" w:space="0" w:color="auto"/>
            <w:bottom w:val="none" w:sz="0" w:space="0" w:color="auto"/>
            <w:right w:val="none" w:sz="0" w:space="0" w:color="auto"/>
          </w:divBdr>
        </w:div>
      </w:divsChild>
    </w:div>
    <w:div w:id="486823994">
      <w:bodyDiv w:val="1"/>
      <w:marLeft w:val="0"/>
      <w:marRight w:val="0"/>
      <w:marTop w:val="0"/>
      <w:marBottom w:val="0"/>
      <w:divBdr>
        <w:top w:val="none" w:sz="0" w:space="0" w:color="auto"/>
        <w:left w:val="none" w:sz="0" w:space="0" w:color="auto"/>
        <w:bottom w:val="none" w:sz="0" w:space="0" w:color="auto"/>
        <w:right w:val="none" w:sz="0" w:space="0" w:color="auto"/>
      </w:divBdr>
    </w:div>
    <w:div w:id="561718313">
      <w:bodyDiv w:val="1"/>
      <w:marLeft w:val="0"/>
      <w:marRight w:val="0"/>
      <w:marTop w:val="0"/>
      <w:marBottom w:val="0"/>
      <w:divBdr>
        <w:top w:val="none" w:sz="0" w:space="0" w:color="auto"/>
        <w:left w:val="none" w:sz="0" w:space="0" w:color="auto"/>
        <w:bottom w:val="none" w:sz="0" w:space="0" w:color="auto"/>
        <w:right w:val="none" w:sz="0" w:space="0" w:color="auto"/>
      </w:divBdr>
    </w:div>
    <w:div w:id="641353383">
      <w:bodyDiv w:val="1"/>
      <w:marLeft w:val="0"/>
      <w:marRight w:val="0"/>
      <w:marTop w:val="0"/>
      <w:marBottom w:val="0"/>
      <w:divBdr>
        <w:top w:val="none" w:sz="0" w:space="0" w:color="auto"/>
        <w:left w:val="none" w:sz="0" w:space="0" w:color="auto"/>
        <w:bottom w:val="none" w:sz="0" w:space="0" w:color="auto"/>
        <w:right w:val="none" w:sz="0" w:space="0" w:color="auto"/>
      </w:divBdr>
    </w:div>
    <w:div w:id="1056710058">
      <w:bodyDiv w:val="1"/>
      <w:marLeft w:val="0"/>
      <w:marRight w:val="0"/>
      <w:marTop w:val="0"/>
      <w:marBottom w:val="0"/>
      <w:divBdr>
        <w:top w:val="none" w:sz="0" w:space="0" w:color="auto"/>
        <w:left w:val="none" w:sz="0" w:space="0" w:color="auto"/>
        <w:bottom w:val="none" w:sz="0" w:space="0" w:color="auto"/>
        <w:right w:val="none" w:sz="0" w:space="0" w:color="auto"/>
      </w:divBdr>
    </w:div>
    <w:div w:id="1141579838">
      <w:bodyDiv w:val="1"/>
      <w:marLeft w:val="0"/>
      <w:marRight w:val="0"/>
      <w:marTop w:val="0"/>
      <w:marBottom w:val="0"/>
      <w:divBdr>
        <w:top w:val="none" w:sz="0" w:space="0" w:color="auto"/>
        <w:left w:val="none" w:sz="0" w:space="0" w:color="auto"/>
        <w:bottom w:val="none" w:sz="0" w:space="0" w:color="auto"/>
        <w:right w:val="none" w:sz="0" w:space="0" w:color="auto"/>
      </w:divBdr>
    </w:div>
    <w:div w:id="1228415326">
      <w:bodyDiv w:val="1"/>
      <w:marLeft w:val="0"/>
      <w:marRight w:val="0"/>
      <w:marTop w:val="0"/>
      <w:marBottom w:val="0"/>
      <w:divBdr>
        <w:top w:val="none" w:sz="0" w:space="0" w:color="auto"/>
        <w:left w:val="none" w:sz="0" w:space="0" w:color="auto"/>
        <w:bottom w:val="none" w:sz="0" w:space="0" w:color="auto"/>
        <w:right w:val="none" w:sz="0" w:space="0" w:color="auto"/>
      </w:divBdr>
    </w:div>
    <w:div w:id="1272513156">
      <w:bodyDiv w:val="1"/>
      <w:marLeft w:val="0"/>
      <w:marRight w:val="0"/>
      <w:marTop w:val="0"/>
      <w:marBottom w:val="0"/>
      <w:divBdr>
        <w:top w:val="none" w:sz="0" w:space="0" w:color="auto"/>
        <w:left w:val="none" w:sz="0" w:space="0" w:color="auto"/>
        <w:bottom w:val="none" w:sz="0" w:space="0" w:color="auto"/>
        <w:right w:val="none" w:sz="0" w:space="0" w:color="auto"/>
      </w:divBdr>
    </w:div>
    <w:div w:id="1578906076">
      <w:bodyDiv w:val="1"/>
      <w:marLeft w:val="0"/>
      <w:marRight w:val="0"/>
      <w:marTop w:val="0"/>
      <w:marBottom w:val="0"/>
      <w:divBdr>
        <w:top w:val="none" w:sz="0" w:space="0" w:color="auto"/>
        <w:left w:val="none" w:sz="0" w:space="0" w:color="auto"/>
        <w:bottom w:val="none" w:sz="0" w:space="0" w:color="auto"/>
        <w:right w:val="none" w:sz="0" w:space="0" w:color="auto"/>
      </w:divBdr>
    </w:div>
    <w:div w:id="1712534610">
      <w:bodyDiv w:val="1"/>
      <w:marLeft w:val="0"/>
      <w:marRight w:val="0"/>
      <w:marTop w:val="0"/>
      <w:marBottom w:val="0"/>
      <w:divBdr>
        <w:top w:val="none" w:sz="0" w:space="0" w:color="auto"/>
        <w:left w:val="none" w:sz="0" w:space="0" w:color="auto"/>
        <w:bottom w:val="none" w:sz="0" w:space="0" w:color="auto"/>
        <w:right w:val="none" w:sz="0" w:space="0" w:color="auto"/>
      </w:divBdr>
    </w:div>
    <w:div w:id="1819345805">
      <w:bodyDiv w:val="1"/>
      <w:marLeft w:val="0"/>
      <w:marRight w:val="0"/>
      <w:marTop w:val="0"/>
      <w:marBottom w:val="0"/>
      <w:divBdr>
        <w:top w:val="none" w:sz="0" w:space="0" w:color="auto"/>
        <w:left w:val="none" w:sz="0" w:space="0" w:color="auto"/>
        <w:bottom w:val="none" w:sz="0" w:space="0" w:color="auto"/>
        <w:right w:val="none" w:sz="0" w:space="0" w:color="auto"/>
      </w:divBdr>
    </w:div>
    <w:div w:id="1919945024">
      <w:bodyDiv w:val="1"/>
      <w:marLeft w:val="0"/>
      <w:marRight w:val="0"/>
      <w:marTop w:val="0"/>
      <w:marBottom w:val="0"/>
      <w:divBdr>
        <w:top w:val="none" w:sz="0" w:space="0" w:color="auto"/>
        <w:left w:val="none" w:sz="0" w:space="0" w:color="auto"/>
        <w:bottom w:val="none" w:sz="0" w:space="0" w:color="auto"/>
        <w:right w:val="none" w:sz="0" w:space="0" w:color="auto"/>
      </w:divBdr>
    </w:div>
    <w:div w:id="1939486572">
      <w:bodyDiv w:val="1"/>
      <w:marLeft w:val="0"/>
      <w:marRight w:val="0"/>
      <w:marTop w:val="0"/>
      <w:marBottom w:val="0"/>
      <w:divBdr>
        <w:top w:val="none" w:sz="0" w:space="0" w:color="auto"/>
        <w:left w:val="none" w:sz="0" w:space="0" w:color="auto"/>
        <w:bottom w:val="none" w:sz="0" w:space="0" w:color="auto"/>
        <w:right w:val="none" w:sz="0" w:space="0" w:color="auto"/>
      </w:divBdr>
    </w:div>
    <w:div w:id="2100102552">
      <w:bodyDiv w:val="1"/>
      <w:marLeft w:val="0"/>
      <w:marRight w:val="0"/>
      <w:marTop w:val="0"/>
      <w:marBottom w:val="0"/>
      <w:divBdr>
        <w:top w:val="none" w:sz="0" w:space="0" w:color="auto"/>
        <w:left w:val="none" w:sz="0" w:space="0" w:color="auto"/>
        <w:bottom w:val="none" w:sz="0" w:space="0" w:color="auto"/>
        <w:right w:val="none" w:sz="0" w:space="0" w:color="auto"/>
      </w:divBdr>
    </w:div>
    <w:div w:id="213813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zakon.rada.gov.ua/laws/show/z1363-13" TargetMode="External"/><Relationship Id="rId4" Type="http://schemas.openxmlformats.org/officeDocument/2006/relationships/hyperlink" Target="https://zakon.rada.gov.ua/laws/show/2671-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966</TotalTime>
  <Pages>1</Pages>
  <Words>2493</Words>
  <Characters>1422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k104a-5</dc:creator>
  <cp:keywords/>
  <dc:description/>
  <cp:lastModifiedBy>Kalina</cp:lastModifiedBy>
  <cp:revision>28</cp:revision>
  <cp:lastPrinted>2024-05-03T09:16:00Z</cp:lastPrinted>
  <dcterms:created xsi:type="dcterms:W3CDTF">2024-05-03T05:45:00Z</dcterms:created>
  <dcterms:modified xsi:type="dcterms:W3CDTF">2026-07-30T05:23:00Z</dcterms:modified>
</cp:coreProperties>
</file>